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2B" w:rsidRPr="00AD1E2B" w:rsidRDefault="00AD1E2B" w:rsidP="00865DF7">
      <w:pPr>
        <w:jc w:val="right"/>
        <w:rPr>
          <w:rFonts w:ascii="Times New Roman" w:hAnsi="Times New Roman" w:cs="Times New Roman"/>
          <w:b/>
          <w:sz w:val="4"/>
          <w:szCs w:val="4"/>
        </w:rPr>
      </w:pPr>
    </w:p>
    <w:p w:rsidR="00093BC8" w:rsidRPr="00224863" w:rsidRDefault="00865DF7" w:rsidP="00865D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4863">
        <w:rPr>
          <w:rFonts w:ascii="Times New Roman" w:hAnsi="Times New Roman" w:cs="Times New Roman"/>
          <w:b/>
          <w:sz w:val="28"/>
          <w:szCs w:val="28"/>
        </w:rPr>
        <w:t>Додаток № 1</w:t>
      </w:r>
    </w:p>
    <w:tbl>
      <w:tblPr>
        <w:tblStyle w:val="a3"/>
        <w:tblW w:w="10091" w:type="dxa"/>
        <w:tblLook w:val="04A0" w:firstRow="1" w:lastRow="0" w:firstColumn="1" w:lastColumn="0" w:noHBand="0" w:noVBand="1"/>
      </w:tblPr>
      <w:tblGrid>
        <w:gridCol w:w="875"/>
        <w:gridCol w:w="65"/>
        <w:gridCol w:w="161"/>
        <w:gridCol w:w="306"/>
        <w:gridCol w:w="825"/>
        <w:gridCol w:w="594"/>
        <w:gridCol w:w="697"/>
        <w:gridCol w:w="754"/>
        <w:gridCol w:w="225"/>
        <w:gridCol w:w="565"/>
        <w:gridCol w:w="682"/>
        <w:gridCol w:w="157"/>
        <w:gridCol w:w="984"/>
        <w:gridCol w:w="335"/>
        <w:gridCol w:w="227"/>
        <w:gridCol w:w="547"/>
        <w:gridCol w:w="812"/>
        <w:gridCol w:w="228"/>
        <w:gridCol w:w="1052"/>
      </w:tblGrid>
      <w:tr w:rsidR="00865DF7" w:rsidRPr="00291C2B" w:rsidTr="00A43E0B">
        <w:tc>
          <w:tcPr>
            <w:tcW w:w="1009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7742AF" w:rsidRPr="00291C2B" w:rsidRDefault="00865DF7" w:rsidP="00AD1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>НЕ ВІДНОВЛЕНІ/ЧАСТКОВО ВІДНОВЛЕНІ ЗРУЙНОВАНІ/ПОШКОДЖЕНІ ОБ’ЄКТИ ІНФРАКТУКТУРИ</w:t>
            </w:r>
            <w:r w:rsidR="004F0AE9"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КУЛЬТОВІ СПОРУДИ, ПІДПРИЄМСТВА ВСІХ ФОРМ ВЛАСНОСТІ </w:t>
            </w:r>
            <w:r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>СТАНОМ НА 30.09.2025</w:t>
            </w:r>
          </w:p>
        </w:tc>
      </w:tr>
      <w:tr w:rsidR="00453A2B" w:rsidRPr="00291C2B" w:rsidTr="00A43E0B"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65DF7" w:rsidRPr="00291C2B" w:rsidRDefault="00865DF7" w:rsidP="00865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4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65DF7" w:rsidRPr="00291C2B" w:rsidRDefault="00865DF7" w:rsidP="00865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закладу</w:t>
            </w:r>
          </w:p>
        </w:tc>
        <w:tc>
          <w:tcPr>
            <w:tcW w:w="296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65DF7" w:rsidRPr="00291C2B" w:rsidRDefault="00865DF7" w:rsidP="00865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Проведені роботи/</w:t>
            </w:r>
          </w:p>
          <w:p w:rsidR="00865DF7" w:rsidRPr="00291C2B" w:rsidRDefault="00865DF7" w:rsidP="00865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>% виконання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65DF7" w:rsidRPr="00291C2B" w:rsidRDefault="00086BD0" w:rsidP="00865D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C2B">
              <w:rPr>
                <w:rFonts w:ascii="Times New Roman" w:hAnsi="Times New Roman" w:cs="Times New Roman"/>
                <w:b/>
                <w:sz w:val="24"/>
                <w:szCs w:val="24"/>
              </w:rPr>
              <w:t>За рахунок якого бюджету</w:t>
            </w:r>
          </w:p>
        </w:tc>
      </w:tr>
      <w:tr w:rsidR="00865DF7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865DF7" w:rsidRPr="00E65E28" w:rsidRDefault="00865DF7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Не відновлені/частково відновлені заклади освіти, фізичної культури та спорту</w:t>
            </w:r>
          </w:p>
        </w:tc>
      </w:tr>
      <w:tr w:rsidR="00865DF7" w:rsidRPr="00291C2B" w:rsidTr="00E65E28">
        <w:trPr>
          <w:trHeight w:val="131"/>
        </w:trPr>
        <w:tc>
          <w:tcPr>
            <w:tcW w:w="10091" w:type="dxa"/>
            <w:gridSpan w:val="19"/>
            <w:vAlign w:val="center"/>
          </w:tcPr>
          <w:p w:rsidR="00865DF7" w:rsidRPr="00E65E28" w:rsidRDefault="00865DF7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65E28">
              <w:rPr>
                <w:rFonts w:ascii="Times New Roman" w:hAnsi="Times New Roman" w:cs="Times New Roman"/>
                <w:b/>
                <w:sz w:val="16"/>
                <w:szCs w:val="16"/>
              </w:rPr>
              <w:t>Баришівська</w:t>
            </w:r>
            <w:proofErr w:type="spellEnd"/>
            <w:r w:rsidRPr="00E65E2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4D3BC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744321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Баришівський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ліцей ім. М. Зерова </w:t>
            </w:r>
          </w:p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(основне приміщення)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E65E28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5E28">
              <w:rPr>
                <w:rFonts w:ascii="Times New Roman" w:hAnsi="Times New Roman" w:cs="Times New Roman"/>
                <w:sz w:val="16"/>
                <w:szCs w:val="16"/>
              </w:rPr>
              <w:t>45 %</w:t>
            </w:r>
          </w:p>
        </w:tc>
        <w:tc>
          <w:tcPr>
            <w:tcW w:w="2832" w:type="dxa"/>
            <w:gridSpan w:val="5"/>
            <w:vMerge w:val="restart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Проєкти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, фінансування яких здійснюється в рамках фінансової угоди «Програма з відновлення України» між Україною та Європейським інвестиційним банком</w:t>
            </w: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4D3BC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ОЗО «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Лукашівський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ліцей»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70 %</w:t>
            </w:r>
          </w:p>
        </w:tc>
        <w:tc>
          <w:tcPr>
            <w:tcW w:w="2832" w:type="dxa"/>
            <w:gridSpan w:val="5"/>
            <w:vMerge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4D3BC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Філія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Рудницька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гімназія ОЗО «Селищанський ліцей»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70 %</w:t>
            </w:r>
          </w:p>
        </w:tc>
        <w:tc>
          <w:tcPr>
            <w:tcW w:w="2832" w:type="dxa"/>
            <w:gridSpan w:val="5"/>
            <w:vMerge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4D3BC3" w:rsidP="00A87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A87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Перемозький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ліцей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A87E3B" w:rsidP="00A87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75 %</w:t>
            </w:r>
          </w:p>
        </w:tc>
        <w:tc>
          <w:tcPr>
            <w:tcW w:w="2832" w:type="dxa"/>
            <w:gridSpan w:val="5"/>
            <w:vAlign w:val="center"/>
          </w:tcPr>
          <w:p w:rsidR="00A87E3B" w:rsidRPr="00291C2B" w:rsidRDefault="00E23260" w:rsidP="00A87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4D3BC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СК «Прогрес»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47 %</w:t>
            </w:r>
          </w:p>
        </w:tc>
        <w:tc>
          <w:tcPr>
            <w:tcW w:w="2832" w:type="dxa"/>
            <w:gridSpan w:val="5"/>
            <w:vAlign w:val="center"/>
          </w:tcPr>
          <w:p w:rsidR="00A87E3B" w:rsidRPr="00291C2B" w:rsidRDefault="009645FB" w:rsidP="009645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Благодійні кошти </w:t>
            </w:r>
          </w:p>
        </w:tc>
      </w:tr>
      <w:tr w:rsidR="00A87E3B" w:rsidRPr="00291C2B" w:rsidTr="007F3AFB">
        <w:tc>
          <w:tcPr>
            <w:tcW w:w="10091" w:type="dxa"/>
            <w:gridSpan w:val="19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Великодимерська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Світильня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Активні парки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2832" w:type="dxa"/>
            <w:gridSpan w:val="5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Богданівський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ліцей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  <w:p w:rsidR="001735E3" w:rsidRPr="00291C2B" w:rsidRDefault="001735E3" w:rsidP="001735E3">
            <w:pPr>
              <w:jc w:val="center"/>
              <w:rPr>
                <w:rFonts w:ascii="Times New Roman" w:hAnsi="Times New Roman" w:cs="Times New Roman"/>
                <w:color w:val="1F1F1F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color w:val="1F1F1F"/>
                <w:sz w:val="16"/>
                <w:szCs w:val="16"/>
              </w:rPr>
              <w:t>Права замовника передані КОДА.</w:t>
            </w:r>
          </w:p>
          <w:p w:rsidR="001735E3" w:rsidRPr="00291C2B" w:rsidRDefault="001735E3" w:rsidP="001735E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Загальна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кошторисна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вартість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капітального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ремонту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згідно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коригування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ПКД 176 674,989 тис</w:t>
            </w:r>
            <w:proofErr w:type="gram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gram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г</w:t>
            </w:r>
            <w:proofErr w:type="gram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рн.</w:t>
            </w:r>
          </w:p>
          <w:p w:rsidR="001735E3" w:rsidRPr="00291C2B" w:rsidRDefault="001735E3" w:rsidP="00173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Тендерна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закупівдя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проведена</w:t>
            </w:r>
            <w:proofErr w:type="gram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визначено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виконавця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робіт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Проведено демонтаж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будів</w:t>
            </w:r>
            <w:r w:rsidR="009B0A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лі</w:t>
            </w:r>
            <w:proofErr w:type="spellEnd"/>
            <w:r w:rsidR="009B0A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9B0A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Вивезено</w:t>
            </w:r>
            <w:proofErr w:type="spellEnd"/>
            <w:r w:rsidR="009B0A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B0A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будівелььне</w:t>
            </w:r>
            <w:proofErr w:type="spellEnd"/>
            <w:r w:rsidR="009B0A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B0AD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сміття</w:t>
            </w:r>
            <w:proofErr w:type="spellEnd"/>
          </w:p>
        </w:tc>
        <w:tc>
          <w:tcPr>
            <w:tcW w:w="2832" w:type="dxa"/>
            <w:gridSpan w:val="5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Бюджетна Програма з відновлення України (ЄІБ), через КОДА</w:t>
            </w: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ЗДО «Півник»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35 %</w:t>
            </w:r>
          </w:p>
        </w:tc>
        <w:tc>
          <w:tcPr>
            <w:tcW w:w="2832" w:type="dxa"/>
            <w:gridSpan w:val="5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Благодійні кошти</w:t>
            </w:r>
          </w:p>
        </w:tc>
      </w:tr>
      <w:tr w:rsidR="00A87E3B" w:rsidRPr="00291C2B" w:rsidTr="008A37AA">
        <w:tc>
          <w:tcPr>
            <w:tcW w:w="940" w:type="dxa"/>
            <w:gridSpan w:val="2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58" w:type="dxa"/>
            <w:gridSpan w:val="6"/>
            <w:vAlign w:val="center"/>
          </w:tcPr>
          <w:p w:rsidR="00A87E3B" w:rsidRPr="00291C2B" w:rsidRDefault="00A87E3B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Плосківський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ліцей</w:t>
            </w:r>
          </w:p>
        </w:tc>
        <w:tc>
          <w:tcPr>
            <w:tcW w:w="2961" w:type="dxa"/>
            <w:gridSpan w:val="6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98 %</w:t>
            </w:r>
          </w:p>
        </w:tc>
        <w:tc>
          <w:tcPr>
            <w:tcW w:w="2832" w:type="dxa"/>
            <w:gridSpan w:val="5"/>
            <w:vAlign w:val="center"/>
          </w:tcPr>
          <w:p w:rsidR="00A87E3B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Бюджетна Програма з відновлення України (ЄІБ), через КОДА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Великодимерський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ліцей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50 %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1735E3" w:rsidP="00173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Юнісеф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відновив (вікна двері).</w:t>
            </w:r>
          </w:p>
          <w:p w:rsidR="001735E3" w:rsidRPr="00291C2B" w:rsidRDefault="001735E3" w:rsidP="00173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Покрівля даху - пошук коштів та спонсорів для фінансування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78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Мокрецький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ліцей</w:t>
            </w:r>
            <w:r w:rsidR="00781A00">
              <w:rPr>
                <w:rFonts w:ascii="Times New Roman" w:hAnsi="Times New Roman" w:cs="Times New Roman"/>
                <w:sz w:val="16"/>
                <w:szCs w:val="16"/>
              </w:rPr>
              <w:t>, с.</w:t>
            </w: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Мокрець, вул. Нова, 2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1735E3" w:rsidP="00FB5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40 %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Європейський інвестиційний банк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Заворицька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гімназія (дошкільне відділення) с.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Заворичі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, вул. Шкільна, 11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1735E3" w:rsidP="00FB54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40 %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Державний бюджет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Броварська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Заклад дошкільної освіти (ясла-садок) комбінованого типу «Джерельце» Броварської міської ради Броварського району Київської області</w:t>
            </w:r>
          </w:p>
        </w:tc>
        <w:tc>
          <w:tcPr>
            <w:tcW w:w="2961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E65E28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62 %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78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1E0">
              <w:rPr>
                <w:rFonts w:ascii="Times New Roman" w:hAnsi="Times New Roman" w:cs="Times New Roman"/>
                <w:sz w:val="16"/>
                <w:szCs w:val="16"/>
              </w:rPr>
              <w:t>За кошти місцевого бюджету виготовлено ПКД</w:t>
            </w:r>
            <w:r w:rsidR="00781A0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A11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1A0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AA11E0">
              <w:rPr>
                <w:rFonts w:ascii="Times New Roman" w:hAnsi="Times New Roman" w:cs="Times New Roman"/>
                <w:sz w:val="16"/>
                <w:szCs w:val="16"/>
              </w:rPr>
              <w:t>удівельні роботи виконуються за рахунок обласного бюджету, розпорядник коштів Київська обласна державна адміністрація</w:t>
            </w:r>
          </w:p>
        </w:tc>
      </w:tr>
      <w:tr w:rsidR="001735E3" w:rsidRPr="00291C2B" w:rsidTr="00A008B8">
        <w:tc>
          <w:tcPr>
            <w:tcW w:w="10091" w:type="dxa"/>
            <w:gridSpan w:val="19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Березанська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A008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eastAsia="Calibri" w:hAnsi="Times New Roman" w:cs="Times New Roman"/>
                <w:sz w:val="16"/>
                <w:szCs w:val="16"/>
              </w:rPr>
              <w:t>Державний навчальний заклад «</w:t>
            </w:r>
            <w:proofErr w:type="spellStart"/>
            <w:r w:rsidRPr="00291C2B">
              <w:rPr>
                <w:rFonts w:ascii="Times New Roman" w:eastAsia="Calibri" w:hAnsi="Times New Roman" w:cs="Times New Roman"/>
                <w:sz w:val="16"/>
                <w:szCs w:val="16"/>
              </w:rPr>
              <w:t>Березанський</w:t>
            </w:r>
            <w:proofErr w:type="spellEnd"/>
            <w:r w:rsidRPr="00291C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професійний аграрний ліцей»</w:t>
            </w:r>
          </w:p>
        </w:tc>
        <w:tc>
          <w:tcPr>
            <w:tcW w:w="2961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67528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  <w:r w:rsidRPr="00291C2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735E3" w:rsidRPr="00E65E28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Зруйновані/пошкоджені заклади охорони здоров’я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Великодимерська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Богданівська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амбулаторія загальної практики сімейної медицини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2C077A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87 %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6A3808" w:rsidP="007742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Кошти благодійного фонду United24 та кошти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співфінансування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місцевої громади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78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Бервицький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фельдшерсько-акушерський пункт </w:t>
            </w:r>
          </w:p>
        </w:tc>
        <w:tc>
          <w:tcPr>
            <w:tcW w:w="2961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Благодійні кошти</w:t>
            </w:r>
          </w:p>
        </w:tc>
      </w:tr>
      <w:tr w:rsidR="001735E3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735E3" w:rsidRPr="00E65E28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Зруйновані/пошкоджені заклади культури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Будинок культури та бібліотека в с.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Бервиця</w:t>
            </w:r>
            <w:proofErr w:type="spellEnd"/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Баришівська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Будинок культури та бібліотека в с. Лукаші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  <w:p w:rsidR="001735E3" w:rsidRPr="00291C2B" w:rsidRDefault="001735E3" w:rsidP="0078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Вікна забиті плівкою, зроблено обстеження</w:t>
            </w:r>
            <w:r w:rsidR="00781A0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291C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є кошторис на виконання ремонтних робіт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8A37AA"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Приміщення Дитячої музичної школи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Баришівської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2961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4A5E06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Ні</w:t>
            </w:r>
          </w:p>
          <w:p w:rsidR="001735E3" w:rsidRPr="00291C2B" w:rsidRDefault="001735E3" w:rsidP="004A5E0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Виготовлено технічну документацію з обстеження та оцінки технічного стану об’єкту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735E3" w:rsidRPr="00E65E28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Не відновлені/частково відновлені об’єкти житлово-комунального господарства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Великодимерська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DE2C03" w:rsidRPr="00291C2B" w:rsidRDefault="001735E3" w:rsidP="00781A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КНС с. Плоске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6A3808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6A3808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735E3" w:rsidRPr="00E65E28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Не відновлені/частково відновлені мостові переходи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Великодимерська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Міст через р. Трубіж автомобільної дороги обласного значення О100612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Світильня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Кулаженці</w:t>
            </w:r>
            <w:proofErr w:type="spellEnd"/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6A3808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6A3808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  <w:vAlign w:val="center"/>
          </w:tcPr>
          <w:p w:rsidR="00744321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Зруйнований міст через р. Трубіж </w:t>
            </w:r>
          </w:p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(с.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Заворичі-с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. Мокрець)</w:t>
            </w:r>
          </w:p>
        </w:tc>
        <w:tc>
          <w:tcPr>
            <w:tcW w:w="2961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95 %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Державні кошти</w:t>
            </w:r>
          </w:p>
        </w:tc>
      </w:tr>
      <w:tr w:rsidR="001735E3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735E3" w:rsidRPr="00E65E28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Не відновлені/частково відновлені інші об’єкти інфраструктури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Мокрецький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старостинський</w:t>
            </w:r>
            <w:proofErr w:type="spellEnd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2961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60 %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Благодійні кошти</w:t>
            </w:r>
          </w:p>
        </w:tc>
      </w:tr>
      <w:tr w:rsidR="001735E3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735E3" w:rsidRPr="00E65E28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Не відновлені/частково відновлені культові споруди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Баришівська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Старовинна церква Вознесіння Господнього в с. Лук’янівка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1735E3" w:rsidP="004D28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8A37AA">
        <w:tc>
          <w:tcPr>
            <w:tcW w:w="940" w:type="dxa"/>
            <w:gridSpan w:val="2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58" w:type="dxa"/>
            <w:gridSpan w:val="6"/>
            <w:vAlign w:val="center"/>
          </w:tcPr>
          <w:p w:rsidR="00744321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Церква Різдва Пресвятої Богородиці в </w:t>
            </w:r>
          </w:p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с. Перемога</w:t>
            </w:r>
          </w:p>
        </w:tc>
        <w:tc>
          <w:tcPr>
            <w:tcW w:w="2961" w:type="dxa"/>
            <w:gridSpan w:val="6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В стадії відновлення</w:t>
            </w:r>
          </w:p>
        </w:tc>
        <w:tc>
          <w:tcPr>
            <w:tcW w:w="2832" w:type="dxa"/>
            <w:gridSpan w:val="5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Спонсорські кошти</w:t>
            </w:r>
          </w:p>
        </w:tc>
      </w:tr>
      <w:tr w:rsidR="001735E3" w:rsidRPr="00291C2B" w:rsidTr="007F3AFB">
        <w:tc>
          <w:tcPr>
            <w:tcW w:w="10091" w:type="dxa"/>
            <w:gridSpan w:val="19"/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8A37AA"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58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 xml:space="preserve">Свято-Георгіївська церква в с. </w:t>
            </w:r>
            <w:proofErr w:type="spellStart"/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Заворичі</w:t>
            </w:r>
            <w:proofErr w:type="spellEnd"/>
          </w:p>
        </w:tc>
        <w:tc>
          <w:tcPr>
            <w:tcW w:w="2961" w:type="dxa"/>
            <w:gridSpan w:val="6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Ні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1735E3" w:rsidRPr="00291C2B" w:rsidRDefault="001735E3" w:rsidP="00865D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35E3" w:rsidRPr="00291C2B" w:rsidTr="00C3374E">
        <w:tc>
          <w:tcPr>
            <w:tcW w:w="10091" w:type="dxa"/>
            <w:gridSpan w:val="19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735E3" w:rsidRPr="00E65E28" w:rsidRDefault="001735E3" w:rsidP="00865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Зруйновані/пошкоджені об’єкти житлової інфраструктури</w:t>
            </w:r>
          </w:p>
        </w:tc>
      </w:tr>
      <w:tr w:rsidR="001735E3" w:rsidRPr="00291C2B" w:rsidTr="008A37AA">
        <w:tc>
          <w:tcPr>
            <w:tcW w:w="3535" w:type="dxa"/>
            <w:gridSpan w:val="7"/>
            <w:shd w:val="clear" w:color="auto" w:fill="FDE9D9" w:themeFill="accent6" w:themeFillTint="33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Повна руйнація</w:t>
            </w:r>
          </w:p>
        </w:tc>
        <w:tc>
          <w:tcPr>
            <w:tcW w:w="3388" w:type="dxa"/>
            <w:gridSpan w:val="6"/>
            <w:shd w:val="clear" w:color="auto" w:fill="FDE9D9" w:themeFill="accent6" w:themeFillTint="33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Значне зруйнування</w:t>
            </w:r>
          </w:p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(капітальний ремонт)</w:t>
            </w:r>
          </w:p>
        </w:tc>
        <w:tc>
          <w:tcPr>
            <w:tcW w:w="3168" w:type="dxa"/>
            <w:gridSpan w:val="6"/>
            <w:shd w:val="clear" w:color="auto" w:fill="FDE9D9" w:themeFill="accent6" w:themeFillTint="33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Часткове зруйнування</w:t>
            </w:r>
          </w:p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(поточний ремонт)</w:t>
            </w:r>
          </w:p>
        </w:tc>
      </w:tr>
      <w:tr w:rsidR="001735E3" w:rsidRPr="00291C2B" w:rsidTr="00B70E85">
        <w:tc>
          <w:tcPr>
            <w:tcW w:w="1101" w:type="dxa"/>
            <w:gridSpan w:val="3"/>
            <w:shd w:val="clear" w:color="auto" w:fill="FDE9D9" w:themeFill="accent6" w:themeFillTint="33"/>
            <w:vAlign w:val="center"/>
          </w:tcPr>
          <w:p w:rsidR="001735E3" w:rsidRPr="00291C2B" w:rsidRDefault="001735E3" w:rsidP="008A3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</w:t>
            </w:r>
          </w:p>
        </w:tc>
        <w:tc>
          <w:tcPr>
            <w:tcW w:w="1134" w:type="dxa"/>
            <w:gridSpan w:val="2"/>
            <w:shd w:val="clear" w:color="auto" w:fill="FDE9D9" w:themeFill="accent6" w:themeFillTint="33"/>
            <w:vAlign w:val="center"/>
          </w:tcPr>
          <w:p w:rsidR="001735E3" w:rsidRPr="00291C2B" w:rsidRDefault="001735E3" w:rsidP="008A3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Відновлено на 100 %</w:t>
            </w:r>
          </w:p>
        </w:tc>
        <w:tc>
          <w:tcPr>
            <w:tcW w:w="1300" w:type="dxa"/>
            <w:gridSpan w:val="2"/>
            <w:shd w:val="clear" w:color="auto" w:fill="FDE9D9" w:themeFill="accent6" w:themeFillTint="33"/>
            <w:vAlign w:val="center"/>
          </w:tcPr>
          <w:p w:rsidR="001735E3" w:rsidRPr="00291C2B" w:rsidRDefault="001735E3" w:rsidP="008A37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Відновлено частково</w:t>
            </w:r>
          </w:p>
        </w:tc>
        <w:tc>
          <w:tcPr>
            <w:tcW w:w="989" w:type="dxa"/>
            <w:gridSpan w:val="2"/>
            <w:shd w:val="clear" w:color="auto" w:fill="FDE9D9" w:themeFill="accent6" w:themeFillTint="33"/>
            <w:vAlign w:val="center"/>
          </w:tcPr>
          <w:p w:rsidR="001735E3" w:rsidRPr="00291C2B" w:rsidRDefault="001735E3" w:rsidP="00A008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</w:t>
            </w:r>
          </w:p>
        </w:tc>
        <w:tc>
          <w:tcPr>
            <w:tcW w:w="1254" w:type="dxa"/>
            <w:gridSpan w:val="2"/>
            <w:shd w:val="clear" w:color="auto" w:fill="FDE9D9" w:themeFill="accent6" w:themeFillTint="33"/>
            <w:vAlign w:val="center"/>
          </w:tcPr>
          <w:p w:rsidR="001735E3" w:rsidRPr="00291C2B" w:rsidRDefault="001735E3" w:rsidP="00A008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Відновлено на 100 %</w:t>
            </w:r>
          </w:p>
        </w:tc>
        <w:tc>
          <w:tcPr>
            <w:tcW w:w="1145" w:type="dxa"/>
            <w:gridSpan w:val="2"/>
            <w:shd w:val="clear" w:color="auto" w:fill="FDE9D9" w:themeFill="accent6" w:themeFillTint="33"/>
            <w:vAlign w:val="center"/>
          </w:tcPr>
          <w:p w:rsidR="001735E3" w:rsidRPr="00291C2B" w:rsidRDefault="001735E3" w:rsidP="00A008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Відновлено частково</w:t>
            </w:r>
          </w:p>
        </w:tc>
        <w:tc>
          <w:tcPr>
            <w:tcW w:w="1123" w:type="dxa"/>
            <w:gridSpan w:val="3"/>
            <w:shd w:val="clear" w:color="auto" w:fill="FDE9D9" w:themeFill="accent6" w:themeFillTint="33"/>
            <w:vAlign w:val="center"/>
          </w:tcPr>
          <w:p w:rsidR="001735E3" w:rsidRPr="00291C2B" w:rsidRDefault="001735E3" w:rsidP="00A008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</w:t>
            </w:r>
          </w:p>
        </w:tc>
        <w:tc>
          <w:tcPr>
            <w:tcW w:w="993" w:type="dxa"/>
            <w:gridSpan w:val="2"/>
            <w:shd w:val="clear" w:color="auto" w:fill="FDE9D9" w:themeFill="accent6" w:themeFillTint="33"/>
            <w:vAlign w:val="center"/>
          </w:tcPr>
          <w:p w:rsidR="001735E3" w:rsidRPr="00291C2B" w:rsidRDefault="001735E3" w:rsidP="00A008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Відновлено на 100 %</w:t>
            </w:r>
          </w:p>
        </w:tc>
        <w:tc>
          <w:tcPr>
            <w:tcW w:w="1052" w:type="dxa"/>
            <w:shd w:val="clear" w:color="auto" w:fill="FDE9D9" w:themeFill="accent6" w:themeFillTint="33"/>
            <w:vAlign w:val="center"/>
          </w:tcPr>
          <w:p w:rsidR="001735E3" w:rsidRPr="00291C2B" w:rsidRDefault="001735E3" w:rsidP="00A008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Відновлено частково</w:t>
            </w:r>
          </w:p>
        </w:tc>
      </w:tr>
      <w:tr w:rsidR="001735E3" w:rsidRPr="00291C2B" w:rsidTr="004D1684">
        <w:tc>
          <w:tcPr>
            <w:tcW w:w="10091" w:type="dxa"/>
            <w:gridSpan w:val="19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Баришівська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B70E85">
        <w:tc>
          <w:tcPr>
            <w:tcW w:w="1101" w:type="dxa"/>
            <w:gridSpan w:val="3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0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9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54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45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3" w:type="dxa"/>
            <w:gridSpan w:val="3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993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1052" w:type="dxa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</w:tr>
      <w:tr w:rsidR="001735E3" w:rsidRPr="00291C2B" w:rsidTr="004D1684">
        <w:tc>
          <w:tcPr>
            <w:tcW w:w="10091" w:type="dxa"/>
            <w:gridSpan w:val="19"/>
            <w:vAlign w:val="center"/>
          </w:tcPr>
          <w:p w:rsidR="001735E3" w:rsidRPr="00291C2B" w:rsidRDefault="001735E3" w:rsidP="007F3A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B70E85">
        <w:tc>
          <w:tcPr>
            <w:tcW w:w="1101" w:type="dxa"/>
            <w:gridSpan w:val="3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  <w:gridSpan w:val="2"/>
            <w:vAlign w:val="center"/>
          </w:tcPr>
          <w:p w:rsidR="001735E3" w:rsidRPr="007742AF" w:rsidRDefault="001735E3" w:rsidP="00291C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15 </w:t>
            </w:r>
          </w:p>
        </w:tc>
        <w:tc>
          <w:tcPr>
            <w:tcW w:w="1300" w:type="dxa"/>
            <w:gridSpan w:val="2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</w:rPr>
              <w:t>18</w:t>
            </w:r>
          </w:p>
        </w:tc>
        <w:tc>
          <w:tcPr>
            <w:tcW w:w="1254" w:type="dxa"/>
            <w:gridSpan w:val="2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3" w:type="dxa"/>
            <w:gridSpan w:val="3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</w:rPr>
              <w:t>308</w:t>
            </w:r>
          </w:p>
        </w:tc>
        <w:tc>
          <w:tcPr>
            <w:tcW w:w="993" w:type="dxa"/>
            <w:gridSpan w:val="2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1052" w:type="dxa"/>
            <w:vAlign w:val="center"/>
          </w:tcPr>
          <w:p w:rsidR="001735E3" w:rsidRPr="007742AF" w:rsidRDefault="001735E3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</w:tr>
      <w:tr w:rsidR="001735E3" w:rsidRPr="00291C2B" w:rsidTr="004D1684">
        <w:tc>
          <w:tcPr>
            <w:tcW w:w="10091" w:type="dxa"/>
            <w:gridSpan w:val="19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Великодимерська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B70E85">
        <w:tc>
          <w:tcPr>
            <w:tcW w:w="1101" w:type="dxa"/>
            <w:gridSpan w:val="3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235</w:t>
            </w:r>
          </w:p>
        </w:tc>
        <w:tc>
          <w:tcPr>
            <w:tcW w:w="1134" w:type="dxa"/>
            <w:gridSpan w:val="2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1300" w:type="dxa"/>
            <w:gridSpan w:val="2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491</w:t>
            </w:r>
          </w:p>
        </w:tc>
        <w:tc>
          <w:tcPr>
            <w:tcW w:w="1254" w:type="dxa"/>
            <w:gridSpan w:val="2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145" w:type="dxa"/>
            <w:gridSpan w:val="2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1123" w:type="dxa"/>
            <w:gridSpan w:val="3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1 525</w:t>
            </w:r>
          </w:p>
        </w:tc>
        <w:tc>
          <w:tcPr>
            <w:tcW w:w="993" w:type="dxa"/>
            <w:gridSpan w:val="2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052" w:type="dxa"/>
            <w:vAlign w:val="center"/>
          </w:tcPr>
          <w:p w:rsidR="001735E3" w:rsidRPr="007742AF" w:rsidRDefault="001735E3" w:rsidP="0017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615</w:t>
            </w:r>
          </w:p>
        </w:tc>
      </w:tr>
      <w:tr w:rsidR="001735E3" w:rsidRPr="00291C2B" w:rsidTr="004D1684">
        <w:tc>
          <w:tcPr>
            <w:tcW w:w="10091" w:type="dxa"/>
            <w:gridSpan w:val="19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Калинівська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B70E85">
        <w:tc>
          <w:tcPr>
            <w:tcW w:w="1101" w:type="dxa"/>
            <w:gridSpan w:val="3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gridSpan w:val="2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0" w:type="dxa"/>
            <w:gridSpan w:val="2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9" w:type="dxa"/>
            <w:gridSpan w:val="2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54" w:type="dxa"/>
            <w:gridSpan w:val="2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45" w:type="dxa"/>
            <w:gridSpan w:val="2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3" w:type="dxa"/>
            <w:gridSpan w:val="3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344</w:t>
            </w:r>
          </w:p>
        </w:tc>
        <w:tc>
          <w:tcPr>
            <w:tcW w:w="993" w:type="dxa"/>
            <w:gridSpan w:val="2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052" w:type="dxa"/>
            <w:vAlign w:val="center"/>
          </w:tcPr>
          <w:p w:rsidR="001735E3" w:rsidRPr="007742AF" w:rsidRDefault="001735E3" w:rsidP="00445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</w:tr>
      <w:tr w:rsidR="001735E3" w:rsidRPr="00291C2B" w:rsidTr="004D1684">
        <w:tc>
          <w:tcPr>
            <w:tcW w:w="10091" w:type="dxa"/>
            <w:gridSpan w:val="19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Згурівська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735E3" w:rsidRPr="00291C2B" w:rsidTr="00B70E85">
        <w:tc>
          <w:tcPr>
            <w:tcW w:w="1101" w:type="dxa"/>
            <w:gridSpan w:val="3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0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4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3" w:type="dxa"/>
            <w:gridSpan w:val="3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gridSpan w:val="2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52" w:type="dxa"/>
            <w:vAlign w:val="center"/>
          </w:tcPr>
          <w:p w:rsidR="001735E3" w:rsidRPr="007742AF" w:rsidRDefault="001735E3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735E3" w:rsidRPr="00291C2B" w:rsidTr="004D1684">
        <w:tc>
          <w:tcPr>
            <w:tcW w:w="10091" w:type="dxa"/>
            <w:gridSpan w:val="19"/>
            <w:vAlign w:val="center"/>
          </w:tcPr>
          <w:p w:rsidR="001735E3" w:rsidRPr="00291C2B" w:rsidRDefault="001735E3" w:rsidP="007F3A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Броварська територіальна громада</w:t>
            </w:r>
          </w:p>
        </w:tc>
      </w:tr>
      <w:tr w:rsidR="001735E3" w:rsidRPr="00291C2B" w:rsidTr="00B70E85">
        <w:tc>
          <w:tcPr>
            <w:tcW w:w="1101" w:type="dxa"/>
            <w:gridSpan w:val="3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0" w:type="dxa"/>
            <w:gridSpan w:val="2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54" w:type="dxa"/>
            <w:gridSpan w:val="2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3" w:type="dxa"/>
            <w:gridSpan w:val="3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993" w:type="dxa"/>
            <w:gridSpan w:val="2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52" w:type="dxa"/>
            <w:vAlign w:val="center"/>
          </w:tcPr>
          <w:p w:rsidR="001735E3" w:rsidRPr="007742AF" w:rsidRDefault="001735E3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1735E3" w:rsidRPr="00291C2B" w:rsidTr="004D1684">
        <w:tc>
          <w:tcPr>
            <w:tcW w:w="10091" w:type="dxa"/>
            <w:gridSpan w:val="19"/>
            <w:vAlign w:val="center"/>
          </w:tcPr>
          <w:p w:rsidR="001735E3" w:rsidRPr="00291C2B" w:rsidRDefault="001735E3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Зазимська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B70E85">
        <w:tc>
          <w:tcPr>
            <w:tcW w:w="1101" w:type="dxa"/>
            <w:gridSpan w:val="3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300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89" w:type="dxa"/>
            <w:gridSpan w:val="2"/>
            <w:vAlign w:val="center"/>
          </w:tcPr>
          <w:p w:rsidR="00153749" w:rsidRPr="007742AF" w:rsidRDefault="00B040DA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254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123" w:type="dxa"/>
            <w:gridSpan w:val="3"/>
            <w:vAlign w:val="center"/>
          </w:tcPr>
          <w:p w:rsidR="00153749" w:rsidRPr="007742AF" w:rsidRDefault="00B040DA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27</w:t>
            </w:r>
          </w:p>
        </w:tc>
        <w:tc>
          <w:tcPr>
            <w:tcW w:w="993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1052" w:type="dxa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11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Березанська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6E4634">
        <w:tc>
          <w:tcPr>
            <w:tcW w:w="1101" w:type="dxa"/>
            <w:gridSpan w:val="3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23" w:type="dxa"/>
            <w:gridSpan w:val="3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91C2B" w:rsidRPr="00291C2B" w:rsidTr="006E4634">
        <w:tc>
          <w:tcPr>
            <w:tcW w:w="110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219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559</w:t>
            </w:r>
          </w:p>
        </w:tc>
        <w:tc>
          <w:tcPr>
            <w:tcW w:w="1254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169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303</w:t>
            </w:r>
          </w:p>
        </w:tc>
        <w:tc>
          <w:tcPr>
            <w:tcW w:w="1123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2 839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933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B040DA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1 109</w:t>
            </w:r>
          </w:p>
        </w:tc>
      </w:tr>
      <w:tr w:rsidR="00153749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53749" w:rsidRPr="00E65E28" w:rsidRDefault="00153749" w:rsidP="00086BD0">
            <w:pPr>
              <w:ind w:left="142" w:right="-142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      </w:r>
            <w:proofErr w:type="spellStart"/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єВідновлення</w:t>
            </w:r>
            <w:proofErr w:type="spellEnd"/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153749" w:rsidRPr="00291C2B" w:rsidTr="008A37AA">
        <w:tc>
          <w:tcPr>
            <w:tcW w:w="2830" w:type="dxa"/>
            <w:gridSpan w:val="6"/>
            <w:vMerge w:val="restart"/>
            <w:shd w:val="clear" w:color="auto" w:fill="FDE9D9" w:themeFill="accent6" w:themeFillTint="33"/>
            <w:vAlign w:val="center"/>
          </w:tcPr>
          <w:p w:rsidR="00153749" w:rsidRPr="00291C2B" w:rsidRDefault="00153749" w:rsidP="00086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Ремонт категорія А</w:t>
            </w:r>
          </w:p>
          <w:p w:rsidR="00153749" w:rsidRPr="00291C2B" w:rsidRDefault="00153749" w:rsidP="0008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до 200,0 тис. грн.</w:t>
            </w:r>
          </w:p>
        </w:tc>
        <w:tc>
          <w:tcPr>
            <w:tcW w:w="6015" w:type="dxa"/>
            <w:gridSpan w:val="11"/>
            <w:shd w:val="clear" w:color="auto" w:fill="FDE9D9" w:themeFill="accent6" w:themeFillTint="33"/>
            <w:vAlign w:val="center"/>
          </w:tcPr>
          <w:p w:rsidR="00153749" w:rsidRPr="00291C2B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Ремонт категорія Б</w:t>
            </w:r>
          </w:p>
        </w:tc>
        <w:tc>
          <w:tcPr>
            <w:tcW w:w="1246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153749" w:rsidRPr="00291C2B" w:rsidRDefault="00153749" w:rsidP="004F0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Отримано житловий сертифікат</w:t>
            </w:r>
          </w:p>
        </w:tc>
      </w:tr>
      <w:tr w:rsidR="00153749" w:rsidRPr="00291C2B" w:rsidTr="008A37AA">
        <w:tc>
          <w:tcPr>
            <w:tcW w:w="2830" w:type="dxa"/>
            <w:gridSpan w:val="6"/>
            <w:vMerge/>
            <w:shd w:val="clear" w:color="auto" w:fill="FDE9D9" w:themeFill="accent6" w:themeFillTint="33"/>
            <w:vAlign w:val="center"/>
          </w:tcPr>
          <w:p w:rsidR="00153749" w:rsidRPr="00291C2B" w:rsidRDefault="00153749" w:rsidP="00086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05" w:type="dxa"/>
            <w:gridSpan w:val="6"/>
            <w:shd w:val="clear" w:color="auto" w:fill="FDE9D9" w:themeFill="accent6" w:themeFillTint="33"/>
            <w:vAlign w:val="center"/>
          </w:tcPr>
          <w:p w:rsidR="00153749" w:rsidRPr="00291C2B" w:rsidRDefault="00153749" w:rsidP="00CE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200,0 тис. грн. до 350,0 тис. грн.</w:t>
            </w:r>
          </w:p>
        </w:tc>
        <w:tc>
          <w:tcPr>
            <w:tcW w:w="2910" w:type="dxa"/>
            <w:gridSpan w:val="5"/>
            <w:shd w:val="clear" w:color="auto" w:fill="FDE9D9" w:themeFill="accent6" w:themeFillTint="33"/>
            <w:vAlign w:val="center"/>
          </w:tcPr>
          <w:p w:rsidR="00153749" w:rsidRPr="00291C2B" w:rsidRDefault="00153749" w:rsidP="00CE49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Від 200,0 тис. грн. до 500,0 тис. грн.</w:t>
            </w:r>
          </w:p>
        </w:tc>
        <w:tc>
          <w:tcPr>
            <w:tcW w:w="1246" w:type="dxa"/>
            <w:gridSpan w:val="2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53749" w:rsidRPr="00291C2B" w:rsidRDefault="00153749" w:rsidP="004F0A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53749" w:rsidRPr="00291C2B" w:rsidTr="008A37AA">
        <w:tc>
          <w:tcPr>
            <w:tcW w:w="8845" w:type="dxa"/>
            <w:gridSpan w:val="17"/>
            <w:shd w:val="clear" w:color="auto" w:fill="FDE9D9" w:themeFill="accent6" w:themeFillTint="33"/>
            <w:vAlign w:val="center"/>
          </w:tcPr>
          <w:p w:rsidR="00153749" w:rsidRPr="00291C2B" w:rsidRDefault="00153749" w:rsidP="00781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Виплачен</w:t>
            </w:r>
            <w:r w:rsidR="00781A0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компенсація</w:t>
            </w:r>
          </w:p>
        </w:tc>
        <w:tc>
          <w:tcPr>
            <w:tcW w:w="1246" w:type="dxa"/>
            <w:gridSpan w:val="2"/>
            <w:vMerge w:val="restart"/>
            <w:shd w:val="clear" w:color="auto" w:fill="FDE9D9" w:themeFill="accent6" w:themeFillTint="33"/>
            <w:vAlign w:val="center"/>
          </w:tcPr>
          <w:p w:rsidR="00153749" w:rsidRPr="00291C2B" w:rsidRDefault="00153749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кількість</w:t>
            </w:r>
          </w:p>
        </w:tc>
      </w:tr>
      <w:tr w:rsidR="00153749" w:rsidRPr="00291C2B" w:rsidTr="008A37AA">
        <w:tc>
          <w:tcPr>
            <w:tcW w:w="1407" w:type="dxa"/>
            <w:gridSpan w:val="4"/>
            <w:shd w:val="clear" w:color="auto" w:fill="FDE9D9" w:themeFill="accent6" w:themeFillTint="33"/>
            <w:vAlign w:val="center"/>
          </w:tcPr>
          <w:p w:rsidR="00153749" w:rsidRPr="00291C2B" w:rsidRDefault="00153749" w:rsidP="004D1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1423" w:type="dxa"/>
            <w:gridSpan w:val="2"/>
            <w:shd w:val="clear" w:color="auto" w:fill="FDE9D9" w:themeFill="accent6" w:themeFillTint="33"/>
            <w:vAlign w:val="center"/>
          </w:tcPr>
          <w:p w:rsidR="00153749" w:rsidRPr="00291C2B" w:rsidRDefault="00153749" w:rsidP="004D1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суму</w:t>
            </w:r>
          </w:p>
        </w:tc>
        <w:tc>
          <w:tcPr>
            <w:tcW w:w="1694" w:type="dxa"/>
            <w:gridSpan w:val="3"/>
            <w:shd w:val="clear" w:color="auto" w:fill="FDE9D9" w:themeFill="accent6" w:themeFillTint="33"/>
            <w:vAlign w:val="center"/>
          </w:tcPr>
          <w:p w:rsidR="00153749" w:rsidRPr="00291C2B" w:rsidRDefault="00153749" w:rsidP="004D1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1411" w:type="dxa"/>
            <w:gridSpan w:val="3"/>
            <w:shd w:val="clear" w:color="auto" w:fill="FDE9D9" w:themeFill="accent6" w:themeFillTint="33"/>
            <w:vAlign w:val="center"/>
          </w:tcPr>
          <w:p w:rsidR="00153749" w:rsidRPr="00291C2B" w:rsidRDefault="00153749" w:rsidP="004D1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суму</w:t>
            </w:r>
          </w:p>
        </w:tc>
        <w:tc>
          <w:tcPr>
            <w:tcW w:w="1553" w:type="dxa"/>
            <w:gridSpan w:val="3"/>
            <w:shd w:val="clear" w:color="auto" w:fill="FDE9D9" w:themeFill="accent6" w:themeFillTint="33"/>
            <w:vAlign w:val="center"/>
          </w:tcPr>
          <w:p w:rsidR="00153749" w:rsidRPr="00291C2B" w:rsidRDefault="00153749" w:rsidP="004D1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кількість</w:t>
            </w:r>
          </w:p>
        </w:tc>
        <w:tc>
          <w:tcPr>
            <w:tcW w:w="1357" w:type="dxa"/>
            <w:gridSpan w:val="2"/>
            <w:shd w:val="clear" w:color="auto" w:fill="FDE9D9" w:themeFill="accent6" w:themeFillTint="33"/>
            <w:vAlign w:val="center"/>
          </w:tcPr>
          <w:p w:rsidR="00153749" w:rsidRPr="00291C2B" w:rsidRDefault="00153749" w:rsidP="004D1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суму</w:t>
            </w:r>
          </w:p>
        </w:tc>
        <w:tc>
          <w:tcPr>
            <w:tcW w:w="1246" w:type="dxa"/>
            <w:gridSpan w:val="2"/>
            <w:vMerge/>
            <w:shd w:val="clear" w:color="auto" w:fill="FDE9D9" w:themeFill="accent6" w:themeFillTint="33"/>
            <w:vAlign w:val="center"/>
          </w:tcPr>
          <w:p w:rsidR="00153749" w:rsidRPr="00291C2B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Баришівська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8A37AA">
        <w:tc>
          <w:tcPr>
            <w:tcW w:w="1407" w:type="dxa"/>
            <w:gridSpan w:val="4"/>
            <w:vAlign w:val="center"/>
          </w:tcPr>
          <w:p w:rsidR="00153749" w:rsidRPr="007742AF" w:rsidRDefault="00153749" w:rsidP="00A87E3B">
            <w:pPr>
              <w:spacing w:line="7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423" w:type="dxa"/>
            <w:gridSpan w:val="2"/>
            <w:vAlign w:val="center"/>
          </w:tcPr>
          <w:p w:rsidR="00153749" w:rsidRPr="007742AF" w:rsidRDefault="00153749" w:rsidP="00A87E3B">
            <w:pPr>
              <w:spacing w:line="7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91C2B"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  <w:r w:rsidR="00291C2B"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351,87</w:t>
            </w:r>
          </w:p>
        </w:tc>
        <w:tc>
          <w:tcPr>
            <w:tcW w:w="1694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 w:rsidR="00153749" w:rsidRPr="007742AF" w:rsidRDefault="00153749" w:rsidP="00445B29">
            <w:pPr>
              <w:spacing w:line="7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57" w:type="dxa"/>
            <w:gridSpan w:val="2"/>
            <w:vAlign w:val="center"/>
          </w:tcPr>
          <w:p w:rsidR="00153749" w:rsidRPr="007742AF" w:rsidRDefault="00291C2B" w:rsidP="00445B29">
            <w:pPr>
              <w:spacing w:line="7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 w:rsidR="00153749" w:rsidRPr="007742AF">
              <w:rPr>
                <w:rFonts w:ascii="Times New Roman" w:hAnsi="Times New Roman" w:cs="Times New Roman"/>
                <w:sz w:val="16"/>
                <w:szCs w:val="16"/>
              </w:rPr>
              <w:t>241 073,01</w:t>
            </w:r>
          </w:p>
        </w:tc>
        <w:tc>
          <w:tcPr>
            <w:tcW w:w="1246" w:type="dxa"/>
            <w:gridSpan w:val="2"/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Калитянська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8A37AA">
        <w:tc>
          <w:tcPr>
            <w:tcW w:w="1407" w:type="dxa"/>
            <w:gridSpan w:val="4"/>
            <w:vAlign w:val="center"/>
          </w:tcPr>
          <w:p w:rsidR="00153749" w:rsidRPr="007742AF" w:rsidRDefault="00153749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23" w:type="dxa"/>
            <w:gridSpan w:val="2"/>
            <w:vAlign w:val="center"/>
          </w:tcPr>
          <w:p w:rsidR="00153749" w:rsidRPr="007742AF" w:rsidRDefault="00153749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4 939 242,83</w:t>
            </w:r>
          </w:p>
        </w:tc>
        <w:tc>
          <w:tcPr>
            <w:tcW w:w="1694" w:type="dxa"/>
            <w:gridSpan w:val="3"/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gridSpan w:val="3"/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 w:rsidR="00153749" w:rsidRPr="007742AF" w:rsidRDefault="00153749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57" w:type="dxa"/>
            <w:gridSpan w:val="2"/>
            <w:vAlign w:val="center"/>
          </w:tcPr>
          <w:p w:rsidR="00153749" w:rsidRPr="007742AF" w:rsidRDefault="00153749" w:rsidP="004A60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1 187 725,18</w:t>
            </w:r>
          </w:p>
        </w:tc>
        <w:tc>
          <w:tcPr>
            <w:tcW w:w="1246" w:type="dxa"/>
            <w:gridSpan w:val="2"/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Великодимерська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8A37AA">
        <w:tc>
          <w:tcPr>
            <w:tcW w:w="1407" w:type="dxa"/>
            <w:gridSpan w:val="4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581</w:t>
            </w:r>
          </w:p>
        </w:tc>
        <w:tc>
          <w:tcPr>
            <w:tcW w:w="1423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69 387 348,2</w:t>
            </w:r>
          </w:p>
        </w:tc>
        <w:tc>
          <w:tcPr>
            <w:tcW w:w="1694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357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81 796 399,59</w:t>
            </w:r>
          </w:p>
        </w:tc>
        <w:tc>
          <w:tcPr>
            <w:tcW w:w="1246" w:type="dxa"/>
            <w:gridSpan w:val="2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Калинівська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8A37AA">
        <w:tc>
          <w:tcPr>
            <w:tcW w:w="1407" w:type="dxa"/>
            <w:gridSpan w:val="4"/>
            <w:vAlign w:val="center"/>
          </w:tcPr>
          <w:p w:rsidR="00153749" w:rsidRPr="007742AF" w:rsidRDefault="00153749" w:rsidP="0044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423" w:type="dxa"/>
            <w:gridSpan w:val="2"/>
            <w:vAlign w:val="center"/>
          </w:tcPr>
          <w:p w:rsidR="00153749" w:rsidRPr="007742AF" w:rsidRDefault="00153749" w:rsidP="0044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291C2B"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582</w:t>
            </w:r>
            <w:r w:rsidR="00291C2B"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421,53</w:t>
            </w:r>
          </w:p>
        </w:tc>
        <w:tc>
          <w:tcPr>
            <w:tcW w:w="1694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 w:rsidR="00153749" w:rsidRPr="007742AF" w:rsidRDefault="00153749" w:rsidP="0044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742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1357" w:type="dxa"/>
            <w:gridSpan w:val="2"/>
            <w:vAlign w:val="center"/>
          </w:tcPr>
          <w:p w:rsidR="00153749" w:rsidRPr="007742AF" w:rsidRDefault="00153749" w:rsidP="00445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742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="006E4634"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E4634" w:rsidRPr="007742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270</w:t>
            </w:r>
            <w:r w:rsidR="006E4634"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2A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048</w:t>
            </w: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,13</w:t>
            </w:r>
          </w:p>
        </w:tc>
        <w:tc>
          <w:tcPr>
            <w:tcW w:w="1246" w:type="dxa"/>
            <w:gridSpan w:val="2"/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Згурівська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8A37AA">
        <w:tc>
          <w:tcPr>
            <w:tcW w:w="1407" w:type="dxa"/>
            <w:gridSpan w:val="4"/>
            <w:vAlign w:val="center"/>
          </w:tcPr>
          <w:p w:rsidR="00153749" w:rsidRPr="007742AF" w:rsidRDefault="00291C2B" w:rsidP="004D16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3" w:type="dxa"/>
            <w:gridSpan w:val="2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4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57" w:type="dxa"/>
            <w:gridSpan w:val="2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6" w:type="dxa"/>
            <w:gridSpan w:val="2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Броварська територіальна громада</w:t>
            </w:r>
          </w:p>
        </w:tc>
      </w:tr>
      <w:tr w:rsidR="00153749" w:rsidRPr="00291C2B" w:rsidTr="008A37AA">
        <w:tc>
          <w:tcPr>
            <w:tcW w:w="1407" w:type="dxa"/>
            <w:gridSpan w:val="4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23" w:type="dxa"/>
            <w:gridSpan w:val="2"/>
            <w:vAlign w:val="center"/>
          </w:tcPr>
          <w:p w:rsidR="00153749" w:rsidRPr="007742AF" w:rsidRDefault="00153749" w:rsidP="004A5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586 571,0</w:t>
            </w:r>
          </w:p>
        </w:tc>
        <w:tc>
          <w:tcPr>
            <w:tcW w:w="1694" w:type="dxa"/>
            <w:gridSpan w:val="3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1" w:type="dxa"/>
            <w:gridSpan w:val="3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 xml:space="preserve">329 804,0 </w:t>
            </w:r>
          </w:p>
        </w:tc>
        <w:tc>
          <w:tcPr>
            <w:tcW w:w="1553" w:type="dxa"/>
            <w:gridSpan w:val="3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57" w:type="dxa"/>
            <w:gridSpan w:val="2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46" w:type="dxa"/>
            <w:gridSpan w:val="2"/>
            <w:vAlign w:val="center"/>
          </w:tcPr>
          <w:p w:rsidR="00153749" w:rsidRPr="007742AF" w:rsidRDefault="00291C2B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Зазимська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8A37AA">
        <w:tc>
          <w:tcPr>
            <w:tcW w:w="1407" w:type="dxa"/>
            <w:gridSpan w:val="4"/>
            <w:vAlign w:val="center"/>
          </w:tcPr>
          <w:p w:rsidR="00153749" w:rsidRPr="007742AF" w:rsidRDefault="00153749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37</w:t>
            </w:r>
          </w:p>
        </w:tc>
        <w:tc>
          <w:tcPr>
            <w:tcW w:w="1423" w:type="dxa"/>
            <w:gridSpan w:val="2"/>
            <w:vAlign w:val="center"/>
          </w:tcPr>
          <w:p w:rsidR="00153749" w:rsidRPr="007742AF" w:rsidRDefault="00291C2B" w:rsidP="003C5C6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 xml:space="preserve">1 737 </w:t>
            </w:r>
            <w:r w:rsidR="00153749" w:rsidRPr="007742AF">
              <w:rPr>
                <w:rFonts w:ascii="Times New Roman" w:hAnsi="Times New Roman" w:cs="Times New Roman"/>
                <w:bCs/>
                <w:sz w:val="16"/>
                <w:szCs w:val="16"/>
                <w:lang w:eastAsia="uk-UA"/>
              </w:rPr>
              <w:t>495,81</w:t>
            </w:r>
          </w:p>
        </w:tc>
        <w:tc>
          <w:tcPr>
            <w:tcW w:w="1694" w:type="dxa"/>
            <w:gridSpan w:val="3"/>
            <w:vAlign w:val="center"/>
          </w:tcPr>
          <w:p w:rsidR="00153749" w:rsidRPr="007742AF" w:rsidRDefault="006E4634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gridSpan w:val="3"/>
            <w:vAlign w:val="center"/>
          </w:tcPr>
          <w:p w:rsidR="00153749" w:rsidRPr="007742AF" w:rsidRDefault="006E4634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3" w:type="dxa"/>
            <w:gridSpan w:val="3"/>
            <w:vAlign w:val="center"/>
          </w:tcPr>
          <w:p w:rsidR="00153749" w:rsidRPr="007742AF" w:rsidRDefault="00153749" w:rsidP="003C5C62">
            <w:pPr>
              <w:spacing w:line="7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357" w:type="dxa"/>
            <w:gridSpan w:val="2"/>
            <w:vAlign w:val="center"/>
          </w:tcPr>
          <w:p w:rsidR="00153749" w:rsidRPr="007742AF" w:rsidRDefault="00291C2B" w:rsidP="003C5C62">
            <w:pPr>
              <w:spacing w:line="7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uk-UA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1 693 </w:t>
            </w:r>
            <w:r w:rsidR="00153749" w:rsidRPr="007742AF"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>719,56</w:t>
            </w:r>
          </w:p>
        </w:tc>
        <w:tc>
          <w:tcPr>
            <w:tcW w:w="1246" w:type="dxa"/>
            <w:gridSpan w:val="2"/>
            <w:vAlign w:val="center"/>
          </w:tcPr>
          <w:p w:rsidR="00153749" w:rsidRPr="007742AF" w:rsidRDefault="00B040DA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53749" w:rsidRPr="00291C2B" w:rsidTr="004D1684">
        <w:tc>
          <w:tcPr>
            <w:tcW w:w="10091" w:type="dxa"/>
            <w:gridSpan w:val="19"/>
            <w:vAlign w:val="center"/>
          </w:tcPr>
          <w:p w:rsidR="00153749" w:rsidRPr="00291C2B" w:rsidRDefault="00153749" w:rsidP="004D1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Березанська</w:t>
            </w:r>
            <w:proofErr w:type="spellEnd"/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територіальна громада</w:t>
            </w:r>
          </w:p>
        </w:tc>
      </w:tr>
      <w:tr w:rsidR="00153749" w:rsidRPr="00291C2B" w:rsidTr="006E4634">
        <w:tc>
          <w:tcPr>
            <w:tcW w:w="1407" w:type="dxa"/>
            <w:gridSpan w:val="4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759 979,01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190 288,0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:rsidR="00153749" w:rsidRPr="007742AF" w:rsidRDefault="00153749" w:rsidP="00453A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91C2B" w:rsidRPr="00291C2B" w:rsidTr="006E4634">
        <w:tc>
          <w:tcPr>
            <w:tcW w:w="1407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6E4634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1 043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6E4634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115 961 410,25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6E4634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1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6E4634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329 804,0</w:t>
            </w:r>
          </w:p>
        </w:tc>
        <w:tc>
          <w:tcPr>
            <w:tcW w:w="1553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6E4634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294</w:t>
            </w:r>
          </w:p>
        </w:tc>
        <w:tc>
          <w:tcPr>
            <w:tcW w:w="1357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6E4634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109 379 253,47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291C2B" w:rsidRPr="00291C2B" w:rsidRDefault="006E4634" w:rsidP="00453A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256</w:t>
            </w:r>
          </w:p>
        </w:tc>
      </w:tr>
      <w:tr w:rsidR="00153749" w:rsidRPr="00291C2B" w:rsidTr="00C3374E">
        <w:tc>
          <w:tcPr>
            <w:tcW w:w="10091" w:type="dxa"/>
            <w:gridSpan w:val="19"/>
            <w:shd w:val="clear" w:color="auto" w:fill="EAF1DD" w:themeFill="accent3" w:themeFillTint="33"/>
            <w:vAlign w:val="center"/>
          </w:tcPr>
          <w:p w:rsidR="00153749" w:rsidRPr="00E65E28" w:rsidRDefault="00153749" w:rsidP="00453A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5E28">
              <w:rPr>
                <w:rFonts w:ascii="Times New Roman" w:hAnsi="Times New Roman" w:cs="Times New Roman"/>
                <w:b/>
                <w:sz w:val="26"/>
                <w:szCs w:val="26"/>
              </w:rPr>
              <w:t>Не відновлені підприємства всіх форм власності</w:t>
            </w:r>
          </w:p>
        </w:tc>
      </w:tr>
      <w:tr w:rsidR="00153749" w:rsidRPr="00291C2B" w:rsidTr="008A37AA">
        <w:tc>
          <w:tcPr>
            <w:tcW w:w="5089" w:type="dxa"/>
            <w:gridSpan w:val="10"/>
            <w:shd w:val="clear" w:color="auto" w:fill="FDE9D9" w:themeFill="accent6" w:themeFillTint="33"/>
            <w:vAlign w:val="center"/>
          </w:tcPr>
          <w:p w:rsidR="00153749" w:rsidRPr="00291C2B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Повністю зруйновані підприємства</w:t>
            </w:r>
          </w:p>
        </w:tc>
        <w:tc>
          <w:tcPr>
            <w:tcW w:w="5002" w:type="dxa"/>
            <w:gridSpan w:val="9"/>
            <w:shd w:val="clear" w:color="auto" w:fill="FDE9D9" w:themeFill="accent6" w:themeFillTint="33"/>
            <w:vAlign w:val="center"/>
          </w:tcPr>
          <w:p w:rsidR="00153749" w:rsidRPr="00291C2B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1C2B">
              <w:rPr>
                <w:rFonts w:ascii="Times New Roman" w:hAnsi="Times New Roman" w:cs="Times New Roman"/>
                <w:b/>
                <w:sz w:val="16"/>
                <w:szCs w:val="16"/>
              </w:rPr>
              <w:t>Частково пошкоджені підприємства</w:t>
            </w:r>
          </w:p>
        </w:tc>
      </w:tr>
      <w:tr w:rsidR="00153749" w:rsidRPr="00291C2B" w:rsidTr="007F3AFB">
        <w:tc>
          <w:tcPr>
            <w:tcW w:w="10091" w:type="dxa"/>
            <w:gridSpan w:val="1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>Калинівська</w:t>
            </w:r>
            <w:proofErr w:type="spellEnd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ТГ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Логістік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Юніон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Техенерготрейд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 (руйнація 75 %)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«Автосервіс»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C933CA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Ластрен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7F3AFB">
        <w:tc>
          <w:tcPr>
            <w:tcW w:w="10091" w:type="dxa"/>
            <w:gridSpan w:val="1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>Броварська ТГ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color w:val="1F1F1F"/>
                <w:sz w:val="12"/>
                <w:szCs w:val="12"/>
                <w:shd w:val="clear" w:color="auto" w:fill="FFFFFF"/>
              </w:rPr>
              <w:t>ФІЛІЯ «УКРАВТО БРОВАРИ» ТОВАРИСТВА З ОБМЕЖЕНОЮ ВІДПОВІДАЛЬНІСТЮ «УКРАЇНСЬКА АВТОМОБІЛЬНА КОРПОРАЦІЯ»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781A00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Ралекс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буд»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ТОВ «Управління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закордонмонтажспецбуд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ПрАТ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«Броварський завод пластмас»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ТОВ «Броварський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алюмініевий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завод»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ДП «Завод порошкової металургії»</w:t>
            </w:r>
          </w:p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(цех № 16, № 7 зруйновані, а інші будівлі зруйновані частково, тому даний об’єкт розділено на два об’єкти)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ТОВ «Фасадні Системи Метал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Япи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ТОВ «Метал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Япи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Стар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Інвестмент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Ван»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ТОВ «ТРЕЙ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Деволопмент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Бров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Сервіс Україна»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«МАКТОП»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КП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Броваритепловодоенергія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ПАТ «БЗБК»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«БРАЗ»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ПП «Стандарт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Оіл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Плюс»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ПП «Пелікан»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ГО «Купол»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Укрхімтехінвест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Касан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нафта» («Петровський Бровар»)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4A5E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bCs/>
                <w:sz w:val="12"/>
                <w:szCs w:val="12"/>
              </w:rPr>
              <w:t>ПП «</w:t>
            </w:r>
            <w:proofErr w:type="spellStart"/>
            <w:r w:rsidRPr="007742AF">
              <w:rPr>
                <w:rFonts w:ascii="Times New Roman" w:hAnsi="Times New Roman" w:cs="Times New Roman"/>
                <w:bCs/>
                <w:sz w:val="12"/>
                <w:szCs w:val="12"/>
              </w:rPr>
              <w:t>Главтара</w:t>
            </w:r>
            <w:proofErr w:type="spellEnd"/>
            <w:r w:rsidRPr="007742AF">
              <w:rPr>
                <w:rFonts w:ascii="Times New Roman" w:hAnsi="Times New Roman" w:cs="Times New Roman"/>
                <w:bCs/>
                <w:sz w:val="12"/>
                <w:szCs w:val="12"/>
              </w:rPr>
              <w:t>»</w:t>
            </w:r>
          </w:p>
        </w:tc>
      </w:tr>
      <w:tr w:rsidR="00153749" w:rsidRPr="00291C2B" w:rsidTr="007F3AFB">
        <w:tc>
          <w:tcPr>
            <w:tcW w:w="10091" w:type="dxa"/>
            <w:gridSpan w:val="1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>Баришівська</w:t>
            </w:r>
            <w:proofErr w:type="spellEnd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ТГ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744321" w:rsidP="00CE493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ТОВ «Крокус АНТ»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C933CA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7F3AFB">
        <w:tc>
          <w:tcPr>
            <w:tcW w:w="10091" w:type="dxa"/>
            <w:gridSpan w:val="1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>Зазимська</w:t>
            </w:r>
            <w:proofErr w:type="spellEnd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ТГ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Інвест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Протектид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C933CA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7F3AFB">
        <w:tc>
          <w:tcPr>
            <w:tcW w:w="10091" w:type="dxa"/>
            <w:gridSpan w:val="1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>Великодимерська</w:t>
            </w:r>
            <w:proofErr w:type="spellEnd"/>
            <w:r w:rsidRPr="007742AF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ТГ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ДПЗ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Плосківський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Маядо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Феракс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«Стор Сіті»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Теплобудмайстер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«Онікс ТМ»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Вегітренд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ПП «ДОЗ «Брама»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ФОП Громова Я.О.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ФОП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Якубовська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Н.М.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ФОП Хорошун Л.Г.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ФОП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Васюк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Н.М.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Велміт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Фірма «Цеоліт»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«Вебер та сини»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Агроміт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Київський головний матеріальний склад регіональної філії ПЗЗ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ПП «Ніна М»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«Українська пивна компанія»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Укрсхідінвест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ТОВ «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Вегі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Тренд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Інвест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»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Аеро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клуб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Євростар</w:t>
            </w:r>
            <w:proofErr w:type="spellEnd"/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ФОП Хомич Н.М.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ФОП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Колот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В.Г.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ФОП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Ковшун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Г.М.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ФОП </w:t>
            </w:r>
            <w:proofErr w:type="spellStart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Бендик</w:t>
            </w:r>
            <w:proofErr w:type="spellEnd"/>
            <w:r w:rsidRPr="007742AF">
              <w:rPr>
                <w:rFonts w:ascii="Times New Roman" w:hAnsi="Times New Roman" w:cs="Times New Roman"/>
                <w:sz w:val="12"/>
                <w:szCs w:val="12"/>
              </w:rPr>
              <w:t xml:space="preserve"> Л.Д.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42AF">
              <w:rPr>
                <w:rFonts w:ascii="Times New Roman" w:hAnsi="Times New Roman" w:cs="Times New Roman"/>
                <w:sz w:val="12"/>
                <w:szCs w:val="12"/>
              </w:rPr>
              <w:t>ФОП Гордієнко В.О.</w:t>
            </w:r>
          </w:p>
        </w:tc>
      </w:tr>
      <w:tr w:rsidR="00153749" w:rsidRPr="00291C2B" w:rsidTr="008A37AA">
        <w:tc>
          <w:tcPr>
            <w:tcW w:w="5089" w:type="dxa"/>
            <w:gridSpan w:val="10"/>
            <w:vAlign w:val="center"/>
          </w:tcPr>
          <w:p w:rsidR="00153749" w:rsidRPr="007742AF" w:rsidRDefault="004D3BC3" w:rsidP="002248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002" w:type="dxa"/>
            <w:gridSpan w:val="9"/>
            <w:vAlign w:val="center"/>
          </w:tcPr>
          <w:p w:rsidR="00153749" w:rsidRPr="007742AF" w:rsidRDefault="00153749" w:rsidP="002248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42AF"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</w:tr>
    </w:tbl>
    <w:p w:rsidR="00865DF7" w:rsidRPr="00532EF2" w:rsidRDefault="00865DF7" w:rsidP="00CE4932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4D1684" w:rsidRPr="007742AF" w:rsidTr="004D1684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1684" w:rsidRPr="007742AF" w:rsidRDefault="004D1684" w:rsidP="007742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42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</w:t>
            </w:r>
            <w:r w:rsidR="007742A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7742AF">
              <w:rPr>
                <w:rFonts w:ascii="Times New Roman" w:hAnsi="Times New Roman" w:cs="Times New Roman"/>
                <w:b/>
                <w:sz w:val="26"/>
                <w:szCs w:val="26"/>
              </w:rPr>
              <w:t>Додаток № 2</w:t>
            </w:r>
          </w:p>
          <w:tbl>
            <w:tblPr>
              <w:tblpPr w:leftFromText="180" w:rightFromText="180" w:vertAnchor="text" w:horzAnchor="margin" w:tblpX="-348" w:tblpY="279"/>
              <w:tblOverlap w:val="never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59"/>
              <w:gridCol w:w="16"/>
              <w:gridCol w:w="4527"/>
              <w:gridCol w:w="1274"/>
              <w:gridCol w:w="1276"/>
              <w:gridCol w:w="996"/>
              <w:gridCol w:w="1417"/>
            </w:tblGrid>
            <w:tr w:rsidR="00A43E0B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DE9D9" w:themeFill="accent6" w:themeFillTint="33"/>
                  <w:noWrap/>
                  <w:vAlign w:val="center"/>
                </w:tcPr>
                <w:p w:rsidR="00532EF2" w:rsidRPr="007742AF" w:rsidRDefault="00A43E0B" w:rsidP="00AD1E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ПЕРЕЛІК ПРОЄКТІВ НА ТЕРИТОРІЇ БРОВАРСЬКОГО РАЙОНУ, ЩО РЕАЛІЗОВАНІ АБО В СТАДІЇ РЕАЛІЗАЦІЇ ЗА 9 МІСЯЦІВ 2025 РОКУ</w:t>
                  </w:r>
                  <w:bookmarkStart w:id="0" w:name="_GoBack"/>
                  <w:bookmarkEnd w:id="0"/>
                </w:p>
              </w:tc>
            </w:tr>
            <w:tr w:rsidR="00A43E0B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DBDB" w:themeFill="accent2" w:themeFillTint="33"/>
                  <w:noWrap/>
                  <w:vAlign w:val="center"/>
                </w:tcPr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№ з/п</w:t>
                  </w:r>
                </w:p>
              </w:tc>
              <w:tc>
                <w:tcPr>
                  <w:tcW w:w="2257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Перелік об'єктів</w:t>
                  </w:r>
                </w:p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(назва, місцезнаходження)</w:t>
                  </w:r>
                </w:p>
              </w:tc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Загальна вартість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проєкту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,</w:t>
                  </w:r>
                </w:p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в тис. грн.</w:t>
                  </w:r>
                </w:p>
              </w:tc>
              <w:tc>
                <w:tcPr>
                  <w:tcW w:w="63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Освоєно всього коштів з початку робіт,</w:t>
                  </w:r>
                </w:p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в тис. грн.</w:t>
                  </w:r>
                </w:p>
              </w:tc>
              <w:tc>
                <w:tcPr>
                  <w:tcW w:w="49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A43E0B" w:rsidRPr="007742AF" w:rsidRDefault="00A86EB4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% виконаних робіт</w:t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DBDB" w:themeFill="accent2" w:themeFillTint="33"/>
                  <w:vAlign w:val="center"/>
                </w:tcPr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Причина</w:t>
                  </w:r>
                </w:p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невиконання</w:t>
                  </w:r>
                </w:p>
              </w:tc>
            </w:tr>
            <w:tr w:rsidR="00A43E0B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6E3BC" w:themeFill="accent3" w:themeFillTint="66"/>
                  <w:noWrap/>
                  <w:vAlign w:val="center"/>
                  <w:hideMark/>
                </w:tcPr>
                <w:p w:rsidR="00A43E0B" w:rsidRPr="007742AF" w:rsidRDefault="00A43E0B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Будівництво, реконструкція та ремонт закладів освіти</w:t>
                  </w:r>
                </w:p>
              </w:tc>
            </w:tr>
            <w:tr w:rsidR="008663B9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shd w:val="clear" w:color="auto" w:fill="DAEEF3" w:themeFill="accent5" w:themeFillTint="33"/>
                  <w:noWrap/>
                  <w:vAlign w:val="center"/>
                </w:tcPr>
                <w:p w:rsidR="008663B9" w:rsidRPr="007742AF" w:rsidRDefault="00A86EB4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Згурівська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8663B9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дитячого садочка по вул. Шевченка, 15 в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селище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Згурівка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27 654,4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79,6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Військовий стан</w:t>
                  </w:r>
                </w:p>
              </w:tc>
            </w:tr>
            <w:tr w:rsidR="008663B9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shd w:val="clear" w:color="auto" w:fill="DAEEF3" w:themeFill="accent5" w:themeFillTint="33"/>
                  <w:noWrap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Калитянська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8663B9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основного приміщення (спортивна зала) опорного закладу освіти «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Калитянський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ліцей» за адресою: селище Калита, провулок Ювілейний, 2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2 095,226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1 280,77392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тривають, залишилась підлога</w:t>
                  </w:r>
                </w:p>
              </w:tc>
            </w:tr>
            <w:tr w:rsidR="008663B9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Калинівська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8663B9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Поточний ремонт приміщення ОЗО «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Калинівський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ліцей» (роздягальня спортзалу) за адресою: вул. Шкільна, 8, селище Калинівка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49,7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49,7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8663B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8663B9" w:rsidRPr="007742AF" w:rsidRDefault="00D55E7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445B29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внутрішніх приміщень ОЗО «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Калинівський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ліцей» за адресою: вул. Шкільна, 8 селище Калинівка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3 628,7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3 616,1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99,7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Уточнення обсягів виконання робіт</w:t>
                  </w:r>
                </w:p>
              </w:tc>
            </w:tr>
            <w:tr w:rsidR="00445B29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внутрішніх (туалетних) приміщень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Красилівського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за адресою: вул. Л. Українки, 30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Красилівка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3 200,6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2 671,7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83,5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Термін закінчення робіт не настав</w:t>
                  </w:r>
                </w:p>
              </w:tc>
            </w:tr>
            <w:tr w:rsidR="00445B29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ремонт, улаштування найпростішого укриття для захисту у випадках надзвичайних ситуацій за адресою: вул. Жовтнева, 13, селище Калинівка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9 330,00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3 799,8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40,7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Термін закінчення робіт не настав</w:t>
                  </w:r>
                </w:p>
              </w:tc>
            </w:tr>
            <w:tr w:rsidR="00445B29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Броварська ТГ</w:t>
                  </w:r>
                </w:p>
              </w:tc>
            </w:tr>
            <w:tr w:rsidR="00445B29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Нове будівництво захисної споруди цивільного захисту на території закладу дошкільної освіти (ясел-садка) комбінованого типу «Зірочка» Броварської міської ради Броварського району Київської області по вул. Ярослава Мудрого, 3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64 886,110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1 386,298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2,14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445B29" w:rsidRPr="007742AF" w:rsidRDefault="00445B29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Зазимська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Виготовлення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проєктно-кошторисної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документації з проходженням експертизи на об'єкт: «Капітальний ремонт приміщення спортивного залу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Погребського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Броварського району Київської області за адресою: Київська область, Броварський район, село Погреби, вулиця Соборна, 7»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Виготовлення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проєктно-кошторисної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документації з проходженням експертизи на об'єкт: «Капітальний ремонт приміщень: кабінету фізики та кабінету психолога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Погребського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Броварського району Київської області за адресою: Київська область, Броварський район, село Погреби, вулиця Соборна, 7»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тіньового навісу дитячого ігрового майданчика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Рожнівської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філії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Пухівського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закладу загальної середньої освіти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 Броварського району Київської області за адресою: вул. Свободи, 70 в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Рожни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213,0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2,7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1,28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виконуються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приміщення спортивного залу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Погребського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Броварського району Київської області за адресою: Київська область, Броварський район, село Погреби, вулиця Соборна,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495,9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126,3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8,44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виконуються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приміщень: кабінету фізики та кабінету психолога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Погребського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Броварського району Київської області за адресою: Київська область, Броварський район, село Погреби, вулиця Соборна,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1 070,0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122,63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11,46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виконуються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Виготовлення ПКД з прох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одженням експертизи на об'єкт: «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вхідної групи входу зі сторони двору з облаштуванням навісу в дошкільному підрозділі 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Сонячний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Літківського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ім. М.П. Стельмаха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 Броварського району Київської області за адресою: вул.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Музиченка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буд. 2,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Літки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Бро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варський район Київська область»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50,0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49,9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Виготовлення ПКД з прох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одженням експертизи на об'єкт: «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вхідної групи центрального входу з влаштуванням па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ндусу в дошкільному підрозділі «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Сонячний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Літківського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ім. М.П. Стельмаха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 Броварського району Київської області за адресою: вул.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Музиченка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буд. 2,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Літки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Бров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арський район Київська область»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15,0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Виготовлення ПКД з проходженням експертизи на об'єкт: 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огорожі дошкільного підрозділу «Сонячний»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Літківського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ім. М.П. Стельмаха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Броварського району Київської області за адресою: вул.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Музиченка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буд.</w:t>
                  </w:r>
                  <w:r w:rsidR="00AD7B0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2,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Літки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Бро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варський район Київська область»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15,0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Погодження ПКД на «</w:t>
                  </w:r>
                  <w:r w:rsidR="003C5C62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Реконструкцію системи газопостачання об'єкта за адресою: Київська обл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асть</w:t>
                  </w:r>
                  <w:r w:rsidR="003C5C62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Броварський р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айо</w:t>
                  </w:r>
                  <w:r w:rsidR="003C5C62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н, с. </w:t>
                  </w:r>
                  <w:proofErr w:type="spellStart"/>
                  <w:r w:rsidR="003C5C62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Літки</w:t>
                  </w:r>
                  <w:proofErr w:type="spellEnd"/>
                  <w:r w:rsidR="003C5C62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="003C5C62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вул. Ш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евченка, буд. 67»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3,34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3,34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автобуса МА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N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Зазимського</w:t>
                  </w:r>
                  <w:proofErr w:type="spell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«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Академія успіху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386,22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386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,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22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вхідної групи центрального входу з влаштуванням па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ндусу в дошкільному підрозділі «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Сонячний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Літківського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ліцею </w:t>
                  </w:r>
                  <w:r w:rsidR="0086004F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ім. М.П. Стельмаха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сільської ради  Броварського району Київської області за адресою: вул.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Музиченка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буд. 2,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Літки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, Броварський район Київська область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560,0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7,1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1,27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виконуються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Виготовлення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ПКД з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прох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одженням</w:t>
                  </w:r>
                  <w:proofErr w:type="spell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експертизи</w:t>
                  </w:r>
                  <w:proofErr w:type="spell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gramStart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на</w:t>
                  </w:r>
                  <w:proofErr w:type="gram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об'єкт</w:t>
                  </w:r>
                  <w:proofErr w:type="spell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: «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Капітальний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ремонт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приміщення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музею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Літківського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ліцею</w:t>
                  </w:r>
                  <w:proofErr w:type="spellEnd"/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ім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. М.П. Стельмаха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Зазимської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сільської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ради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Бровар</w:t>
                  </w:r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ського</w:t>
                  </w:r>
                  <w:proofErr w:type="spell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району </w:t>
                  </w:r>
                  <w:proofErr w:type="spellStart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Київської</w:t>
                  </w:r>
                  <w:proofErr w:type="spell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 xml:space="preserve"> </w:t>
                  </w:r>
                  <w:proofErr w:type="spellStart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області</w:t>
                  </w:r>
                  <w:proofErr w:type="spellEnd"/>
                  <w:r w:rsidR="003245BA"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ru-RU"/>
                    </w:rPr>
                    <w:t>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  <w:t>7,00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7,00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6E3BC" w:themeFill="accent3" w:themeFillTint="66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Будівництво, реконструкція та ремонт закладів медицини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Березанська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8C602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хірургічного відділення КНП «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Березанська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міська лікарня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Березанської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міської ради»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5 133,159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5 133,159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Баришівська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«Громадські активності для розвитку громади» (ремонт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ФАПу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в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Рудницьке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547,288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547,288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8C602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Броварська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Реконструкція інфекційного відділення центру «Дитяча лікарня»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КНП «БРОВАРСЬКА БКЛ» БРР БМР по вул. Ярослава Мудрого, 47 в м. Бровари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247 285,85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40 558,778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16,40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6E3BC" w:themeFill="accent3" w:themeFillTint="66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Будівництво, реконструкція та ремонт об’єктів ЖКХ та енергозберігаючі заходи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Березанська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Реконструкція КНС № 2 в м. Березань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9 028,369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9 005,816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Реконструкція та будівництво електромереж 10-0,4 кВ від ТП-10/0,4 кВ № 925 для живлення багатоквартирного будинку по вул. Київський шлях, 23 в м. Березань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619,295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619,295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Великодимерська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0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756CDD" w:rsidP="008C602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hyperlink r:id="rId7" w:history="1">
                    <w:r w:rsidR="003C5C62" w:rsidRPr="007742AF">
                      <w:rPr>
                        <w:rStyle w:val="a8"/>
                        <w:rFonts w:ascii="Times New Roman" w:hAnsi="Times New Roman" w:cs="Times New Roman"/>
                        <w:color w:val="auto"/>
                        <w:sz w:val="14"/>
                        <w:szCs w:val="14"/>
                        <w:u w:val="none"/>
                      </w:rPr>
                      <w:t>Капітальний ремонт частини вуличного освітлення по</w:t>
                    </w:r>
                    <w:r w:rsidR="008C6020">
                      <w:rPr>
                        <w:rStyle w:val="a8"/>
                        <w:rFonts w:ascii="Times New Roman" w:hAnsi="Times New Roman" w:cs="Times New Roman"/>
                        <w:color w:val="auto"/>
                        <w:sz w:val="14"/>
                        <w:szCs w:val="14"/>
                        <w:u w:val="none"/>
                      </w:rPr>
                      <w:t xml:space="preserve"> </w:t>
                    </w:r>
                    <w:r w:rsidR="003C5C62" w:rsidRPr="007742AF">
                      <w:rPr>
                        <w:rStyle w:val="a8"/>
                        <w:rFonts w:ascii="Times New Roman" w:hAnsi="Times New Roman" w:cs="Times New Roman"/>
                        <w:color w:val="auto"/>
                        <w:sz w:val="14"/>
                        <w:szCs w:val="14"/>
                        <w:u w:val="none"/>
                      </w:rPr>
                      <w:t xml:space="preserve">вул. Київська в </w:t>
                    </w:r>
                    <w:r w:rsidR="00462339" w:rsidRPr="00DD7D8E">
                      <w:rPr>
                        <w:rFonts w:ascii="Times New Roman" w:hAnsi="Times New Roman"/>
                        <w:color w:val="000000"/>
                        <w:szCs w:val="28"/>
                      </w:rPr>
                      <w:br/>
                    </w:r>
                    <w:r w:rsidR="003C5C62" w:rsidRPr="007742AF">
                      <w:rPr>
                        <w:rStyle w:val="a8"/>
                        <w:rFonts w:ascii="Times New Roman" w:hAnsi="Times New Roman" w:cs="Times New Roman"/>
                        <w:color w:val="auto"/>
                        <w:sz w:val="14"/>
                        <w:szCs w:val="14"/>
                        <w:u w:val="none"/>
                      </w:rPr>
                      <w:t xml:space="preserve">с. Залісся Броварського району Київської області, яке було пошкоджено під час бойових дій </w:t>
                    </w:r>
                  </w:hyperlink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532,90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532,90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Броварська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шатрового даху по вул. Олімпійська, 3 м. Бровари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3 223,844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3 153,6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шатрового даху по вул. Героїв України, 3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м. Бровари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2 635,028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2 117,078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80,34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шатрового даху багатоквартирного будинку по вул. Центральній, 5 в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Требухів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1 631,445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1 424,66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87,3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шатрового даху житлового будинку по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вул. Металургів, 11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1 604,343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1 450,086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шатрового даху житлового будинку по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вул. Київська, 310-А в м. Бровари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3 183,028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2 703,934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85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Default="003C5C62" w:rsidP="00E65E28">
                  <w:pPr>
                    <w:pStyle w:val="a9"/>
                    <w:spacing w:line="240" w:lineRule="auto"/>
                    <w:jc w:val="both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Капітальний ремонт шатрового даху багатоквартирного будинку по вул. Київська, 292 в м. Бровари Броварського району Київської області</w:t>
                  </w:r>
                </w:p>
                <w:p w:rsidR="00532EF2" w:rsidRPr="007742AF" w:rsidRDefault="00532EF2" w:rsidP="00E65E28">
                  <w:pPr>
                    <w:pStyle w:val="a9"/>
                    <w:spacing w:line="240" w:lineRule="auto"/>
                    <w:jc w:val="both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4 189,513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121,946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3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color w:val="auto"/>
                      <w:sz w:val="14"/>
                      <w:szCs w:val="14"/>
                    </w:rPr>
                    <w:t>Роботи</w:t>
                  </w:r>
                  <w:proofErr w:type="spellEnd"/>
                  <w:r w:rsidRPr="007742AF">
                    <w:rPr>
                      <w:color w:val="auto"/>
                      <w:sz w:val="14"/>
                      <w:szCs w:val="14"/>
                    </w:rPr>
                    <w:t xml:space="preserve"> </w:t>
                  </w: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Баришівська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«Комфорт і тепло: оновлення теплопостачання для здорового навчання» (ремонт котельні в с. Селище)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819,215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819,215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Калинівська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both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 xml:space="preserve">Поточний ремонт вуличного освітлення в с. </w:t>
                  </w:r>
                  <w:proofErr w:type="spellStart"/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Красилівка</w:t>
                  </w:r>
                  <w:proofErr w:type="spellEnd"/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 xml:space="preserve">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231,49171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231,49171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6E3BC" w:themeFill="accent3" w:themeFillTint="66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lastRenderedPageBreak/>
                    <w:t>Будівництво, реконструкція та ремонт дорожнього покриття проїзної частини вулиць,</w:t>
                  </w:r>
                </w:p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тротуарів,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бордюрної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частини доріг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Калинівська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Послуги з поточного (ямкового) ремонту дороги по вул. Миру 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селища Калинівка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120,5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101,1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83,9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Послуги з поточного ремонту тротуару по вул. Чернігівська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селища Калинівка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66,4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21,9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32,9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8C602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Послуги з поточного (ямкового) ремонту доріг по</w:t>
                  </w:r>
                  <w:r w:rsidR="008C602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вул. Шкільна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селища Калинівка Броварського району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192,1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123,2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64,1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8C602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Послуги з поточного (ямкового) ремонту дороги по</w:t>
                  </w:r>
                  <w:r w:rsidR="008C602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вул. Промислова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Квітневе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199,0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48,5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24,4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8C602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Послуги з поточного (ямкового) ремонту дороги на відрізку від мосту вздовж вул. Озерна до провулку Вишневий в с. Скибин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99,4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78,9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79,4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Послуги з поточного (ямкового) ремонту дороги по вул. Польова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Скибин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130,5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85,1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65,2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Послуги з поточного (ямкового) ремонту дороги між селищем Калинівка та с. Скибин Броварського району Київської області (на відрізку від повороту на ФГ «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Журавушка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» до мосту)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133,9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121,7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90,9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8C602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Послуги з поточного (ямкового) ремонту дороги по вул. Садова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Перемога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103,2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44,7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43,3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4623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Послуги з поточного (ямкового) ремонту дороги по вул. Березнева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Перемога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23,3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15,1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64,8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Зменшення обсягів закупівлі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Поточний (ямковий) ремонт доріг в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Красилівка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Рожівка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Скибин, с. Квітневе, с. Перемога, селищі Калинівка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1 909,30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1 909,30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8C602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тротуару та дорожнього покриття проїзної частини по вул. Дачна в с. Скибин (на ділянці від</w:t>
                  </w:r>
                  <w:r w:rsidR="008C6020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 </w:t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вул. Озерна до вул. Козацька)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5 349,66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5 349,66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4D3B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Поточний (ямковий) ремонт дороги між селищем Калинівка та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Скибин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39,1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39,1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Броварська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4D3B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внутрішньоквартальних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міжбудинкових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проїздів та тротуарів по вул. Симона Петлюри, 13, 13-А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8 145,526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6 152,791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75,5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4D3B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внутрішньоквартальних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міжбудинкових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проїздів та тротуарів по вул. Симона Петлюри, 15, 15-А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16 770,229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266,591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1,5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4D3B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Капітальний ремонт тротуару на прибудинковій території (відновлення елементів благоустрою) по вул. Чорних Запорожців, 55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1 494,79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1 267,439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85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Нове будівництво пров. Івана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Сокура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22 039,496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386,563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1,8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Реконструкція транспортної розв'язки на перехресті </w:t>
                  </w:r>
                  <w:r w:rsidR="00744321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бульвару Незалежності та вулиці Січових Стрільців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14 534,033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2 155,92312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14,8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Нове будівництво незавершеного будівництва вулиці Павла Чубинського на ділянці від вулиці Київської до вулиці Василя Стефаника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39 899,838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559,007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1,4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Згурівська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86004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86004F" w:rsidRDefault="003C5C62" w:rsidP="0086004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Капітальний ремонт дорожнього покриття провулок Садовий </w:t>
                  </w:r>
                  <w:r w:rsidR="00462339" w:rsidRPr="0086004F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br/>
                  </w:r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селище </w:t>
                  </w:r>
                  <w:proofErr w:type="spellStart"/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Згурівка</w:t>
                  </w:r>
                  <w:proofErr w:type="spellEnd"/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Броварського району Київської області 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86004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>795,184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86004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>795,184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86004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86004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6004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дорожнього покриття проїзду біля багатоповерхового будинку по вул. Миру, 22,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Войтове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822,862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822,862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дорожнього покриття проїзду біля багатоповерхового будинку по вул.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Кирія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, 7-А, селище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Згурівка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380,07953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380,07953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85" w:type="pct"/>
                  <w:gridSpan w:val="2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249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Поточний ремонт дорожнього покриття  проїзду біля багатоповерхового будинку по вул. Центральна, 8 селище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Згурівка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230,457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230,457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shd w:val="clear" w:color="auto" w:fill="D6E3BC" w:themeFill="accent3" w:themeFillTint="66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Будівництво, реконструкція та ремонт інших об’єктів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Броварська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Нове будівництво місцевої автоматизованої системи централізованого оповіщення Броварської міської ради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rFonts w:eastAsiaTheme="minorHAnsi"/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rFonts w:eastAsiaTheme="minorHAnsi"/>
                      <w:color w:val="auto"/>
                      <w:sz w:val="14"/>
                      <w:szCs w:val="14"/>
                      <w:lang w:val="uk-UA"/>
                    </w:rPr>
                    <w:t>8 861,4180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7 890,103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89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Нове будівництво системи відеоспостереження та відео аналітики на території Броварської міської територіальної громади Броварського району Київської області (додаткове встановлення обладнання)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rFonts w:eastAsiaTheme="minorHAnsi"/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rFonts w:eastAsiaTheme="minorHAnsi"/>
                      <w:color w:val="auto"/>
                      <w:sz w:val="14"/>
                      <w:szCs w:val="14"/>
                      <w:lang w:val="uk-UA"/>
                    </w:rPr>
                    <w:t>4 665,651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4 435,7095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95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Капітальний ремонт нежитлового приміщення № 5 по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бульвару Незалежності, 3 в м. Бровари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rFonts w:eastAsiaTheme="minorHAnsi"/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rFonts w:eastAsiaTheme="minorHAnsi"/>
                      <w:color w:val="auto"/>
                      <w:sz w:val="14"/>
                      <w:szCs w:val="14"/>
                      <w:lang w:val="uk-UA"/>
                    </w:rPr>
                    <w:t>6 459,044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4 498,131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70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тривають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Березанська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Придбання та встановлення елементів дитячого ігрового майданчика </w:t>
                  </w:r>
                  <w:r w:rsidR="00462339" w:rsidRPr="00DD7D8E">
                    <w:rPr>
                      <w:rFonts w:ascii="Times New Roman" w:hAnsi="Times New Roman"/>
                      <w:color w:val="000000"/>
                      <w:szCs w:val="28"/>
                    </w:rPr>
                    <w:br/>
                  </w: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с. Яблуневе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99,900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99,900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shd w:val="clear" w:color="auto" w:fill="DAEEF3" w:themeFill="accent5" w:themeFillTint="33"/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proofErr w:type="spellStart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Калинівська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 xml:space="preserve"> ТГ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both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Поточний ремонт обладнання дитячих майданчиків в селищі Калинівка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575,6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575,6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-</w:t>
                  </w:r>
                </w:p>
              </w:tc>
            </w:tr>
            <w:tr w:rsidR="003C5C62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C5C62" w:rsidRPr="007742AF" w:rsidRDefault="003C5C62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744321">
                  <w:pPr>
                    <w:pStyle w:val="a9"/>
                    <w:spacing w:line="240" w:lineRule="auto"/>
                    <w:jc w:val="both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 xml:space="preserve">Поточний ремонт обладнання дитячого майданчика по </w:t>
                  </w:r>
                  <w:r w:rsidR="00462339" w:rsidRPr="004D3BC3">
                    <w:rPr>
                      <w:szCs w:val="28"/>
                      <w:lang w:val="ru-RU"/>
                    </w:rPr>
                    <w:br/>
                  </w: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вул. Центральна с. Квітневе Броварського району Київської області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117,7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117,7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ru-RU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ru-RU"/>
                    </w:rPr>
                    <w:t>100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C5C62" w:rsidRPr="007742AF" w:rsidRDefault="003C5C62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color w:val="auto"/>
                      <w:sz w:val="14"/>
                      <w:szCs w:val="14"/>
                      <w:lang w:val="uk-UA"/>
                    </w:rPr>
                  </w:pPr>
                  <w:r w:rsidRPr="007742AF">
                    <w:rPr>
                      <w:color w:val="auto"/>
                      <w:sz w:val="14"/>
                      <w:szCs w:val="14"/>
                      <w:lang w:val="uk-UA"/>
                    </w:rPr>
                    <w:t>-</w:t>
                  </w:r>
                </w:p>
              </w:tc>
            </w:tr>
            <w:tr w:rsidR="003245BA" w:rsidRPr="007742AF" w:rsidTr="007742AF">
              <w:trPr>
                <w:trHeight w:val="77"/>
              </w:trPr>
              <w:tc>
                <w:tcPr>
                  <w:tcW w:w="5000" w:type="pct"/>
                  <w:gridSpan w:val="7"/>
                  <w:shd w:val="clear" w:color="auto" w:fill="DAEEF3" w:themeFill="accent5" w:themeFillTint="33"/>
                  <w:noWrap/>
                  <w:vAlign w:val="center"/>
                </w:tcPr>
                <w:p w:rsidR="003245BA" w:rsidRPr="007742AF" w:rsidRDefault="003245BA" w:rsidP="00E65E28">
                  <w:pPr>
                    <w:pStyle w:val="a9"/>
                    <w:spacing w:line="240" w:lineRule="auto"/>
                    <w:jc w:val="center"/>
                    <w:textAlignment w:val="auto"/>
                    <w:rPr>
                      <w:b/>
                      <w:color w:val="auto"/>
                      <w:sz w:val="14"/>
                      <w:szCs w:val="14"/>
                      <w:lang w:val="uk-UA"/>
                    </w:rPr>
                  </w:pPr>
                  <w:proofErr w:type="spellStart"/>
                  <w:r w:rsidRPr="007742AF">
                    <w:rPr>
                      <w:b/>
                      <w:color w:val="auto"/>
                      <w:sz w:val="14"/>
                      <w:szCs w:val="14"/>
                      <w:lang w:val="uk-UA"/>
                    </w:rPr>
                    <w:t>Зазимська</w:t>
                  </w:r>
                  <w:proofErr w:type="spellEnd"/>
                  <w:r w:rsidRPr="007742AF">
                    <w:rPr>
                      <w:b/>
                      <w:color w:val="auto"/>
                      <w:sz w:val="14"/>
                      <w:szCs w:val="14"/>
                      <w:lang w:val="uk-UA"/>
                    </w:rPr>
                    <w:t xml:space="preserve"> ТГ</w:t>
                  </w:r>
                </w:p>
              </w:tc>
            </w:tr>
            <w:tr w:rsidR="003245BA" w:rsidRPr="007742AF" w:rsidTr="007742AF">
              <w:trPr>
                <w:trHeight w:val="77"/>
              </w:trPr>
              <w:tc>
                <w:tcPr>
                  <w:tcW w:w="27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3245BA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257" w:type="pct"/>
                  <w:gridSpan w:val="2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245BA" w:rsidRPr="007742AF" w:rsidRDefault="003245BA" w:rsidP="00E65E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Виготовлення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проєктно-кошторисної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документації з проходженням експертизи на будівництво об’єкту: «Берегоукріплення берегу вздовж вулиці Святої Єлизавети на річці Десна в межах с. </w:t>
                  </w:r>
                  <w:proofErr w:type="spellStart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Зазим'я</w:t>
                  </w:r>
                  <w:proofErr w:type="spellEnd"/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Броварського району Київської області»</w:t>
                  </w:r>
                </w:p>
              </w:tc>
              <w:tc>
                <w:tcPr>
                  <w:tcW w:w="633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245BA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485,625</w:t>
                  </w:r>
                </w:p>
              </w:tc>
              <w:tc>
                <w:tcPr>
                  <w:tcW w:w="63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245BA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25,4</w:t>
                  </w:r>
                </w:p>
              </w:tc>
              <w:tc>
                <w:tcPr>
                  <w:tcW w:w="495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245BA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  <w:lang w:val="en-US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5,23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3245BA" w:rsidRPr="007742AF" w:rsidRDefault="003245BA" w:rsidP="00E65E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7742AF">
                    <w:rPr>
                      <w:rFonts w:ascii="Times New Roman" w:hAnsi="Times New Roman" w:cs="Times New Roman"/>
                      <w:sz w:val="14"/>
                      <w:szCs w:val="14"/>
                    </w:rPr>
                    <w:t>Роботи виконуються</w:t>
                  </w:r>
                </w:p>
              </w:tc>
            </w:tr>
          </w:tbl>
          <w:p w:rsidR="004D1684" w:rsidRPr="007742AF" w:rsidRDefault="004D1684" w:rsidP="00E65E28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D1684" w:rsidRPr="007742AF" w:rsidRDefault="004D1684" w:rsidP="00E65E28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sectPr w:rsidR="004D1684" w:rsidRPr="007742AF" w:rsidSect="000500AE">
      <w:headerReference w:type="default" r:id="rId8"/>
      <w:pgSz w:w="11906" w:h="16838"/>
      <w:pgMar w:top="284" w:right="850" w:bottom="850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DD" w:rsidRDefault="00756CDD" w:rsidP="00224863">
      <w:pPr>
        <w:spacing w:after="0" w:line="240" w:lineRule="auto"/>
      </w:pPr>
      <w:r>
        <w:separator/>
      </w:r>
    </w:p>
  </w:endnote>
  <w:endnote w:type="continuationSeparator" w:id="0">
    <w:p w:rsidR="00756CDD" w:rsidRDefault="00756CDD" w:rsidP="0022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DD" w:rsidRDefault="00756CDD" w:rsidP="00224863">
      <w:pPr>
        <w:spacing w:after="0" w:line="240" w:lineRule="auto"/>
      </w:pPr>
      <w:r>
        <w:separator/>
      </w:r>
    </w:p>
  </w:footnote>
  <w:footnote w:type="continuationSeparator" w:id="0">
    <w:p w:rsidR="00756CDD" w:rsidRDefault="00756CDD" w:rsidP="0022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455528"/>
      <w:docPartObj>
        <w:docPartGallery w:val="Page Numbers (Top of Page)"/>
        <w:docPartUnique/>
      </w:docPartObj>
    </w:sdtPr>
    <w:sdtEndPr/>
    <w:sdtContent>
      <w:p w:rsidR="00781A00" w:rsidRDefault="00781A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E2B" w:rsidRPr="00AD1E2B">
          <w:rPr>
            <w:noProof/>
            <w:lang w:val="ru-RU"/>
          </w:rPr>
          <w:t>5</w:t>
        </w:r>
        <w:r>
          <w:fldChar w:fldCharType="end"/>
        </w:r>
      </w:p>
    </w:sdtContent>
  </w:sdt>
  <w:p w:rsidR="00781A00" w:rsidRDefault="00781A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F7"/>
    <w:rsid w:val="00001395"/>
    <w:rsid w:val="0000461B"/>
    <w:rsid w:val="000150A8"/>
    <w:rsid w:val="00042D4D"/>
    <w:rsid w:val="000500AE"/>
    <w:rsid w:val="00086BD0"/>
    <w:rsid w:val="00093BC8"/>
    <w:rsid w:val="000B7D09"/>
    <w:rsid w:val="000D5D93"/>
    <w:rsid w:val="0010045F"/>
    <w:rsid w:val="00153749"/>
    <w:rsid w:val="001735E3"/>
    <w:rsid w:val="001A1D11"/>
    <w:rsid w:val="001B170E"/>
    <w:rsid w:val="001F04E4"/>
    <w:rsid w:val="00217B7E"/>
    <w:rsid w:val="002247B1"/>
    <w:rsid w:val="00224863"/>
    <w:rsid w:val="00230717"/>
    <w:rsid w:val="00234139"/>
    <w:rsid w:val="00291C2B"/>
    <w:rsid w:val="002C077A"/>
    <w:rsid w:val="002C757C"/>
    <w:rsid w:val="002D3238"/>
    <w:rsid w:val="002F4286"/>
    <w:rsid w:val="003245BA"/>
    <w:rsid w:val="00332EF3"/>
    <w:rsid w:val="00373601"/>
    <w:rsid w:val="00384DDE"/>
    <w:rsid w:val="0038614F"/>
    <w:rsid w:val="00394033"/>
    <w:rsid w:val="003C5C62"/>
    <w:rsid w:val="003E1C15"/>
    <w:rsid w:val="003F5EA1"/>
    <w:rsid w:val="004246AB"/>
    <w:rsid w:val="00445B29"/>
    <w:rsid w:val="00453A2B"/>
    <w:rsid w:val="00462339"/>
    <w:rsid w:val="004A5E06"/>
    <w:rsid w:val="004A60FA"/>
    <w:rsid w:val="004D1684"/>
    <w:rsid w:val="004D28BD"/>
    <w:rsid w:val="004D3BC3"/>
    <w:rsid w:val="004F0AE9"/>
    <w:rsid w:val="004F0B75"/>
    <w:rsid w:val="00532EF2"/>
    <w:rsid w:val="00574B51"/>
    <w:rsid w:val="005A7C38"/>
    <w:rsid w:val="005B7275"/>
    <w:rsid w:val="0063412A"/>
    <w:rsid w:val="00645BB0"/>
    <w:rsid w:val="00665F91"/>
    <w:rsid w:val="00675281"/>
    <w:rsid w:val="006A3808"/>
    <w:rsid w:val="006E4634"/>
    <w:rsid w:val="00744321"/>
    <w:rsid w:val="00756CDD"/>
    <w:rsid w:val="007742AF"/>
    <w:rsid w:val="00781A00"/>
    <w:rsid w:val="007B6ED6"/>
    <w:rsid w:val="007D29D2"/>
    <w:rsid w:val="007F3AFB"/>
    <w:rsid w:val="00800604"/>
    <w:rsid w:val="008109D2"/>
    <w:rsid w:val="0086004F"/>
    <w:rsid w:val="00865DF7"/>
    <w:rsid w:val="008663B9"/>
    <w:rsid w:val="00874655"/>
    <w:rsid w:val="008A37AA"/>
    <w:rsid w:val="008C6020"/>
    <w:rsid w:val="00927A79"/>
    <w:rsid w:val="00957F63"/>
    <w:rsid w:val="009645FB"/>
    <w:rsid w:val="009A6F88"/>
    <w:rsid w:val="009B0AD6"/>
    <w:rsid w:val="00A008B8"/>
    <w:rsid w:val="00A43E0B"/>
    <w:rsid w:val="00A65BC1"/>
    <w:rsid w:val="00A86EB4"/>
    <w:rsid w:val="00A87E3B"/>
    <w:rsid w:val="00AA11E0"/>
    <w:rsid w:val="00AD1E2B"/>
    <w:rsid w:val="00AD7B03"/>
    <w:rsid w:val="00AE0EC8"/>
    <w:rsid w:val="00B040DA"/>
    <w:rsid w:val="00B62ABB"/>
    <w:rsid w:val="00B70E85"/>
    <w:rsid w:val="00B92865"/>
    <w:rsid w:val="00BA6806"/>
    <w:rsid w:val="00BB017B"/>
    <w:rsid w:val="00BE0850"/>
    <w:rsid w:val="00C176BD"/>
    <w:rsid w:val="00C3374E"/>
    <w:rsid w:val="00C7161F"/>
    <w:rsid w:val="00C74D22"/>
    <w:rsid w:val="00C933CA"/>
    <w:rsid w:val="00CA57D4"/>
    <w:rsid w:val="00CE4932"/>
    <w:rsid w:val="00D00115"/>
    <w:rsid w:val="00D06760"/>
    <w:rsid w:val="00D55E72"/>
    <w:rsid w:val="00D571C8"/>
    <w:rsid w:val="00DD5071"/>
    <w:rsid w:val="00DE2C03"/>
    <w:rsid w:val="00DF35CC"/>
    <w:rsid w:val="00E16A3B"/>
    <w:rsid w:val="00E23260"/>
    <w:rsid w:val="00E40C3B"/>
    <w:rsid w:val="00E47969"/>
    <w:rsid w:val="00E574C5"/>
    <w:rsid w:val="00E65E28"/>
    <w:rsid w:val="00EB2B00"/>
    <w:rsid w:val="00EE347B"/>
    <w:rsid w:val="00EE4238"/>
    <w:rsid w:val="00F13175"/>
    <w:rsid w:val="00F3305F"/>
    <w:rsid w:val="00F51553"/>
    <w:rsid w:val="00F65DF6"/>
    <w:rsid w:val="00F847B7"/>
    <w:rsid w:val="00FB5425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A11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48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863"/>
  </w:style>
  <w:style w:type="paragraph" w:styleId="a6">
    <w:name w:val="footer"/>
    <w:basedOn w:val="a"/>
    <w:link w:val="a7"/>
    <w:uiPriority w:val="99"/>
    <w:unhideWhenUsed/>
    <w:rsid w:val="002248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863"/>
  </w:style>
  <w:style w:type="character" w:styleId="a8">
    <w:name w:val="Hyperlink"/>
    <w:unhideWhenUsed/>
    <w:rsid w:val="004D1684"/>
    <w:rPr>
      <w:color w:val="0000FF"/>
      <w:u w:val="single"/>
    </w:rPr>
  </w:style>
  <w:style w:type="paragraph" w:customStyle="1" w:styleId="a9">
    <w:name w:val="[Немає стилю абзацу]"/>
    <w:uiPriority w:val="99"/>
    <w:rsid w:val="004D168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eastAsia="uk-UA"/>
    </w:rPr>
  </w:style>
  <w:style w:type="character" w:customStyle="1" w:styleId="50">
    <w:name w:val="Заголовок 5 Знак"/>
    <w:basedOn w:val="a0"/>
    <w:link w:val="5"/>
    <w:uiPriority w:val="9"/>
    <w:rsid w:val="00AA11E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a">
    <w:name w:val="Normal (Web)"/>
    <w:basedOn w:val="a"/>
    <w:uiPriority w:val="99"/>
    <w:semiHidden/>
    <w:unhideWhenUsed/>
    <w:rsid w:val="00A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4D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3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A11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48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4863"/>
  </w:style>
  <w:style w:type="paragraph" w:styleId="a6">
    <w:name w:val="footer"/>
    <w:basedOn w:val="a"/>
    <w:link w:val="a7"/>
    <w:uiPriority w:val="99"/>
    <w:unhideWhenUsed/>
    <w:rsid w:val="002248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4863"/>
  </w:style>
  <w:style w:type="character" w:styleId="a8">
    <w:name w:val="Hyperlink"/>
    <w:unhideWhenUsed/>
    <w:rsid w:val="004D1684"/>
    <w:rPr>
      <w:color w:val="0000FF"/>
      <w:u w:val="single"/>
    </w:rPr>
  </w:style>
  <w:style w:type="paragraph" w:customStyle="1" w:styleId="a9">
    <w:name w:val="[Немає стилю абзацу]"/>
    <w:uiPriority w:val="99"/>
    <w:rsid w:val="004D168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eastAsia="uk-UA"/>
    </w:rPr>
  </w:style>
  <w:style w:type="character" w:customStyle="1" w:styleId="50">
    <w:name w:val="Заголовок 5 Знак"/>
    <w:basedOn w:val="a0"/>
    <w:link w:val="5"/>
    <w:uiPriority w:val="9"/>
    <w:rsid w:val="00AA11E0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a">
    <w:name w:val="Normal (Web)"/>
    <w:basedOn w:val="a"/>
    <w:uiPriority w:val="99"/>
    <w:semiHidden/>
    <w:unhideWhenUsed/>
    <w:rsid w:val="00AA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4D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3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5-22-004582-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13149</Words>
  <Characters>7495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55</cp:revision>
  <cp:lastPrinted>2025-10-21T05:15:00Z</cp:lastPrinted>
  <dcterms:created xsi:type="dcterms:W3CDTF">2025-09-30T06:18:00Z</dcterms:created>
  <dcterms:modified xsi:type="dcterms:W3CDTF">2025-11-11T08:39:00Z</dcterms:modified>
</cp:coreProperties>
</file>