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2E" w:rsidRDefault="00F20F2E" w:rsidP="00D41BA5">
      <w:pPr>
        <w:pStyle w:val="a3"/>
        <w:shd w:val="clear" w:color="auto" w:fill="FFFFFF"/>
        <w:spacing w:before="0" w:beforeAutospacing="0" w:after="0" w:afterAutospacing="0" w:line="259" w:lineRule="auto"/>
        <w:jc w:val="center"/>
        <w:rPr>
          <w:sz w:val="28"/>
          <w:szCs w:val="28"/>
          <w:lang w:val="uk-UA"/>
        </w:rPr>
      </w:pPr>
    </w:p>
    <w:p w:rsidR="00E9295E" w:rsidRDefault="00E9295E" w:rsidP="00D41BA5">
      <w:pPr>
        <w:pStyle w:val="a3"/>
        <w:shd w:val="clear" w:color="auto" w:fill="FFFFFF"/>
        <w:spacing w:before="0" w:beforeAutospacing="0" w:after="0" w:afterAutospacing="0" w:line="259" w:lineRule="auto"/>
        <w:jc w:val="center"/>
        <w:rPr>
          <w:sz w:val="28"/>
          <w:szCs w:val="28"/>
          <w:lang w:val="uk-UA"/>
        </w:rPr>
      </w:pPr>
    </w:p>
    <w:p w:rsidR="00223019" w:rsidRPr="00BF7BCE" w:rsidRDefault="00223019" w:rsidP="00D41BA5">
      <w:pPr>
        <w:pStyle w:val="a3"/>
        <w:shd w:val="clear" w:color="auto" w:fill="FFFFFF"/>
        <w:spacing w:before="0" w:beforeAutospacing="0" w:after="0" w:afterAutospacing="0" w:line="259" w:lineRule="auto"/>
        <w:jc w:val="center"/>
        <w:rPr>
          <w:sz w:val="28"/>
          <w:szCs w:val="28"/>
          <w:lang w:val="uk-UA"/>
        </w:rPr>
      </w:pPr>
    </w:p>
    <w:p w:rsidR="007A4901" w:rsidRPr="00E10EB9" w:rsidRDefault="007A4901" w:rsidP="00D61925">
      <w:pPr>
        <w:pStyle w:val="a3"/>
        <w:shd w:val="clear" w:color="auto" w:fill="FFFFFF"/>
        <w:spacing w:before="0" w:beforeAutospacing="0" w:after="0" w:afterAutospacing="0"/>
        <w:jc w:val="center"/>
        <w:rPr>
          <w:b/>
          <w:sz w:val="28"/>
          <w:szCs w:val="28"/>
          <w:lang w:val="uk-UA"/>
        </w:rPr>
      </w:pPr>
      <w:r w:rsidRPr="00E10EB9">
        <w:rPr>
          <w:b/>
          <w:sz w:val="28"/>
          <w:szCs w:val="28"/>
          <w:lang w:val="uk-UA"/>
        </w:rPr>
        <w:t>Інформація</w:t>
      </w:r>
    </w:p>
    <w:p w:rsidR="00AF6713" w:rsidRDefault="001C28AC" w:rsidP="00D61925">
      <w:pPr>
        <w:pStyle w:val="a3"/>
        <w:shd w:val="clear" w:color="auto" w:fill="FFFFFF"/>
        <w:spacing w:before="0" w:beforeAutospacing="0" w:after="0" w:afterAutospacing="0"/>
        <w:ind w:firstLine="567"/>
        <w:jc w:val="center"/>
        <w:rPr>
          <w:b/>
          <w:sz w:val="28"/>
          <w:szCs w:val="28"/>
          <w:lang w:val="uk-UA"/>
        </w:rPr>
      </w:pPr>
      <w:r>
        <w:rPr>
          <w:b/>
          <w:sz w:val="28"/>
          <w:szCs w:val="28"/>
          <w:lang w:val="uk-UA"/>
        </w:rPr>
        <w:t>п</w:t>
      </w:r>
      <w:r w:rsidR="007A4901" w:rsidRPr="00E07AAE">
        <w:rPr>
          <w:b/>
          <w:sz w:val="28"/>
          <w:szCs w:val="28"/>
          <w:lang w:val="uk-UA"/>
        </w:rPr>
        <w:t xml:space="preserve">ро хід виконання районною державною адміністрацією </w:t>
      </w:r>
    </w:p>
    <w:p w:rsidR="00AF6713" w:rsidRDefault="007A4901" w:rsidP="00D61925">
      <w:pPr>
        <w:pStyle w:val="a3"/>
        <w:shd w:val="clear" w:color="auto" w:fill="FFFFFF"/>
        <w:spacing w:before="0" w:beforeAutospacing="0" w:after="0" w:afterAutospacing="0"/>
        <w:ind w:firstLine="567"/>
        <w:jc w:val="center"/>
        <w:rPr>
          <w:b/>
          <w:sz w:val="28"/>
          <w:szCs w:val="28"/>
          <w:lang w:val="uk-UA"/>
        </w:rPr>
      </w:pPr>
      <w:r w:rsidRPr="00E07AAE">
        <w:rPr>
          <w:b/>
          <w:sz w:val="28"/>
          <w:szCs w:val="28"/>
          <w:lang w:val="uk-UA"/>
        </w:rPr>
        <w:t>повноважень, делегованих районною радою, з питань</w:t>
      </w:r>
    </w:p>
    <w:p w:rsidR="007A4901" w:rsidRPr="00E07AAE" w:rsidRDefault="007A4901" w:rsidP="00D61925">
      <w:pPr>
        <w:pStyle w:val="a3"/>
        <w:shd w:val="clear" w:color="auto" w:fill="FFFFFF"/>
        <w:spacing w:before="0" w:beforeAutospacing="0" w:after="0" w:afterAutospacing="0"/>
        <w:ind w:firstLine="567"/>
        <w:jc w:val="center"/>
        <w:rPr>
          <w:b/>
          <w:sz w:val="28"/>
          <w:szCs w:val="28"/>
          <w:lang w:val="uk-UA"/>
        </w:rPr>
      </w:pPr>
      <w:proofErr w:type="spellStart"/>
      <w:proofErr w:type="gramStart"/>
      <w:r w:rsidRPr="00E07AAE">
        <w:rPr>
          <w:b/>
          <w:sz w:val="28"/>
          <w:szCs w:val="28"/>
        </w:rPr>
        <w:t>п</w:t>
      </w:r>
      <w:proofErr w:type="gramEnd"/>
      <w:r w:rsidRPr="00E07AAE">
        <w:rPr>
          <w:b/>
          <w:sz w:val="28"/>
          <w:szCs w:val="28"/>
        </w:rPr>
        <w:t>ідготовк</w:t>
      </w:r>
      <w:proofErr w:type="spellEnd"/>
      <w:r w:rsidRPr="00E07AAE">
        <w:rPr>
          <w:b/>
          <w:sz w:val="28"/>
          <w:szCs w:val="28"/>
          <w:lang w:val="uk-UA"/>
        </w:rPr>
        <w:t>и</w:t>
      </w:r>
      <w:r w:rsidRPr="00E07AAE">
        <w:rPr>
          <w:b/>
          <w:sz w:val="28"/>
          <w:szCs w:val="28"/>
        </w:rPr>
        <w:t xml:space="preserve"> </w:t>
      </w:r>
      <w:proofErr w:type="spellStart"/>
      <w:r w:rsidRPr="00E07AAE">
        <w:rPr>
          <w:b/>
          <w:sz w:val="28"/>
          <w:szCs w:val="28"/>
        </w:rPr>
        <w:t>пропозицій</w:t>
      </w:r>
      <w:proofErr w:type="spellEnd"/>
      <w:r w:rsidRPr="00E07AAE">
        <w:rPr>
          <w:b/>
          <w:sz w:val="28"/>
          <w:szCs w:val="28"/>
        </w:rPr>
        <w:t xml:space="preserve"> до </w:t>
      </w:r>
      <w:proofErr w:type="spellStart"/>
      <w:r w:rsidRPr="00E07AAE">
        <w:rPr>
          <w:b/>
          <w:sz w:val="28"/>
          <w:szCs w:val="28"/>
        </w:rPr>
        <w:t>програм</w:t>
      </w:r>
      <w:proofErr w:type="spellEnd"/>
      <w:r w:rsidRPr="00E07AAE">
        <w:rPr>
          <w:b/>
          <w:sz w:val="28"/>
          <w:szCs w:val="28"/>
        </w:rPr>
        <w:t xml:space="preserve"> </w:t>
      </w:r>
      <w:proofErr w:type="spellStart"/>
      <w:r w:rsidRPr="00E07AAE">
        <w:rPr>
          <w:b/>
          <w:sz w:val="28"/>
          <w:szCs w:val="28"/>
        </w:rPr>
        <w:t>соціально-економічного</w:t>
      </w:r>
      <w:proofErr w:type="spellEnd"/>
      <w:r w:rsidRPr="00E07AAE">
        <w:rPr>
          <w:b/>
          <w:sz w:val="28"/>
          <w:szCs w:val="28"/>
        </w:rPr>
        <w:t xml:space="preserve"> та культурного </w:t>
      </w:r>
      <w:proofErr w:type="spellStart"/>
      <w:r w:rsidRPr="00E07AAE">
        <w:rPr>
          <w:b/>
          <w:sz w:val="28"/>
          <w:szCs w:val="28"/>
        </w:rPr>
        <w:t>розвитку</w:t>
      </w:r>
      <w:proofErr w:type="spellEnd"/>
      <w:r w:rsidRPr="00E07AAE">
        <w:rPr>
          <w:b/>
          <w:sz w:val="28"/>
          <w:szCs w:val="28"/>
        </w:rPr>
        <w:t xml:space="preserve">, </w:t>
      </w:r>
      <w:proofErr w:type="spellStart"/>
      <w:r w:rsidRPr="00E07AAE">
        <w:rPr>
          <w:b/>
          <w:sz w:val="28"/>
          <w:szCs w:val="28"/>
        </w:rPr>
        <w:t>розвитку</w:t>
      </w:r>
      <w:proofErr w:type="spellEnd"/>
      <w:r w:rsidRPr="00E07AAE">
        <w:rPr>
          <w:b/>
          <w:sz w:val="28"/>
          <w:szCs w:val="28"/>
        </w:rPr>
        <w:t xml:space="preserve"> </w:t>
      </w:r>
      <w:proofErr w:type="spellStart"/>
      <w:r w:rsidRPr="00E07AAE">
        <w:rPr>
          <w:b/>
          <w:sz w:val="28"/>
          <w:szCs w:val="28"/>
        </w:rPr>
        <w:t>молоді</w:t>
      </w:r>
      <w:proofErr w:type="spellEnd"/>
      <w:r w:rsidRPr="00E07AAE">
        <w:rPr>
          <w:b/>
          <w:sz w:val="28"/>
          <w:szCs w:val="28"/>
        </w:rPr>
        <w:t xml:space="preserve"> </w:t>
      </w:r>
      <w:proofErr w:type="spellStart"/>
      <w:r w:rsidRPr="00E07AAE">
        <w:rPr>
          <w:b/>
          <w:sz w:val="28"/>
          <w:szCs w:val="28"/>
        </w:rPr>
        <w:t>відповідно</w:t>
      </w:r>
      <w:proofErr w:type="spellEnd"/>
      <w:r w:rsidRPr="00E07AAE">
        <w:rPr>
          <w:b/>
          <w:sz w:val="28"/>
          <w:szCs w:val="28"/>
        </w:rPr>
        <w:t xml:space="preserve"> областей та </w:t>
      </w:r>
      <w:proofErr w:type="spellStart"/>
      <w:r w:rsidRPr="00E07AAE">
        <w:rPr>
          <w:b/>
          <w:sz w:val="28"/>
          <w:szCs w:val="28"/>
        </w:rPr>
        <w:t>загальнодержавних</w:t>
      </w:r>
      <w:proofErr w:type="spellEnd"/>
      <w:r w:rsidRPr="00E07AAE">
        <w:rPr>
          <w:b/>
          <w:sz w:val="28"/>
          <w:szCs w:val="28"/>
        </w:rPr>
        <w:t xml:space="preserve"> </w:t>
      </w:r>
      <w:proofErr w:type="spellStart"/>
      <w:r w:rsidRPr="00E07AAE">
        <w:rPr>
          <w:b/>
          <w:sz w:val="28"/>
          <w:szCs w:val="28"/>
        </w:rPr>
        <w:t>програм</w:t>
      </w:r>
      <w:proofErr w:type="spellEnd"/>
      <w:r w:rsidRPr="00E07AAE">
        <w:rPr>
          <w:b/>
          <w:sz w:val="28"/>
          <w:szCs w:val="28"/>
        </w:rPr>
        <w:t xml:space="preserve"> </w:t>
      </w:r>
      <w:proofErr w:type="spellStart"/>
      <w:r w:rsidRPr="00E07AAE">
        <w:rPr>
          <w:b/>
          <w:sz w:val="28"/>
          <w:szCs w:val="28"/>
        </w:rPr>
        <w:t>економічного</w:t>
      </w:r>
      <w:proofErr w:type="spellEnd"/>
      <w:r w:rsidRPr="00E07AAE">
        <w:rPr>
          <w:b/>
          <w:sz w:val="28"/>
          <w:szCs w:val="28"/>
        </w:rPr>
        <w:t xml:space="preserve">, </w:t>
      </w:r>
      <w:proofErr w:type="spellStart"/>
      <w:r w:rsidRPr="00E07AAE">
        <w:rPr>
          <w:b/>
          <w:sz w:val="28"/>
          <w:szCs w:val="28"/>
        </w:rPr>
        <w:t>науково-технічного</w:t>
      </w:r>
      <w:proofErr w:type="spellEnd"/>
      <w:r w:rsidRPr="00E07AAE">
        <w:rPr>
          <w:b/>
          <w:sz w:val="28"/>
          <w:szCs w:val="28"/>
        </w:rPr>
        <w:t xml:space="preserve">, </w:t>
      </w:r>
      <w:proofErr w:type="spellStart"/>
      <w:r w:rsidRPr="00E07AAE">
        <w:rPr>
          <w:b/>
          <w:sz w:val="28"/>
          <w:szCs w:val="28"/>
        </w:rPr>
        <w:t>соціального</w:t>
      </w:r>
      <w:proofErr w:type="spellEnd"/>
      <w:r w:rsidRPr="00E07AAE">
        <w:rPr>
          <w:b/>
          <w:sz w:val="28"/>
          <w:szCs w:val="28"/>
        </w:rPr>
        <w:t xml:space="preserve"> та культурного </w:t>
      </w:r>
      <w:proofErr w:type="spellStart"/>
      <w:r w:rsidRPr="00E07AAE">
        <w:rPr>
          <w:b/>
          <w:sz w:val="28"/>
          <w:szCs w:val="28"/>
        </w:rPr>
        <w:t>розвитку</w:t>
      </w:r>
      <w:proofErr w:type="spellEnd"/>
      <w:r w:rsidRPr="00E07AAE">
        <w:rPr>
          <w:b/>
          <w:sz w:val="28"/>
          <w:szCs w:val="28"/>
        </w:rPr>
        <w:t xml:space="preserve"> </w:t>
      </w:r>
      <w:proofErr w:type="spellStart"/>
      <w:r w:rsidRPr="00E07AAE">
        <w:rPr>
          <w:b/>
          <w:sz w:val="28"/>
          <w:szCs w:val="28"/>
        </w:rPr>
        <w:t>України</w:t>
      </w:r>
      <w:proofErr w:type="spellEnd"/>
    </w:p>
    <w:p w:rsidR="002E6671" w:rsidRPr="00BF7BCE" w:rsidRDefault="002E6671" w:rsidP="00D61925">
      <w:pPr>
        <w:pStyle w:val="a3"/>
        <w:shd w:val="clear" w:color="auto" w:fill="FFFFFF"/>
        <w:spacing w:before="0" w:beforeAutospacing="0" w:after="0" w:afterAutospacing="0"/>
        <w:jc w:val="center"/>
        <w:rPr>
          <w:sz w:val="28"/>
          <w:szCs w:val="28"/>
          <w:lang w:val="uk-UA"/>
        </w:rPr>
      </w:pPr>
    </w:p>
    <w:p w:rsidR="00D51A73" w:rsidRPr="003D387B" w:rsidRDefault="0083031A" w:rsidP="00E9295E">
      <w:pPr>
        <w:pStyle w:val="a3"/>
        <w:shd w:val="clear" w:color="auto" w:fill="FFFFFF"/>
        <w:spacing w:before="0" w:beforeAutospacing="0" w:after="0" w:afterAutospacing="0"/>
        <w:ind w:right="142" w:firstLine="709"/>
        <w:jc w:val="both"/>
        <w:rPr>
          <w:sz w:val="28"/>
          <w:szCs w:val="28"/>
        </w:rPr>
      </w:pPr>
      <w:proofErr w:type="spellStart"/>
      <w:r w:rsidRPr="00CC3D0E">
        <w:rPr>
          <w:sz w:val="28"/>
          <w:szCs w:val="28"/>
        </w:rPr>
        <w:t>Броварською</w:t>
      </w:r>
      <w:proofErr w:type="spellEnd"/>
      <w:r w:rsidRPr="00CC3D0E">
        <w:rPr>
          <w:sz w:val="28"/>
          <w:szCs w:val="28"/>
        </w:rPr>
        <w:t xml:space="preserve"> районною державною </w:t>
      </w:r>
      <w:proofErr w:type="spellStart"/>
      <w:proofErr w:type="gramStart"/>
      <w:r w:rsidRPr="00CC3D0E">
        <w:rPr>
          <w:sz w:val="28"/>
          <w:szCs w:val="28"/>
        </w:rPr>
        <w:t>адм</w:t>
      </w:r>
      <w:proofErr w:type="gramEnd"/>
      <w:r w:rsidRPr="00CC3D0E">
        <w:rPr>
          <w:sz w:val="28"/>
          <w:szCs w:val="28"/>
        </w:rPr>
        <w:t>іністрацією</w:t>
      </w:r>
      <w:proofErr w:type="spellEnd"/>
      <w:r w:rsidRPr="00CC3D0E">
        <w:rPr>
          <w:sz w:val="28"/>
          <w:szCs w:val="28"/>
        </w:rPr>
        <w:t xml:space="preserve"> </w:t>
      </w:r>
      <w:proofErr w:type="spellStart"/>
      <w:r w:rsidR="00831005" w:rsidRPr="00CC3D0E">
        <w:rPr>
          <w:sz w:val="28"/>
          <w:szCs w:val="28"/>
        </w:rPr>
        <w:t>протягом</w:t>
      </w:r>
      <w:proofErr w:type="spellEnd"/>
      <w:r w:rsidR="00831005" w:rsidRPr="00CC3D0E">
        <w:rPr>
          <w:sz w:val="28"/>
          <w:szCs w:val="28"/>
        </w:rPr>
        <w:t xml:space="preserve"> </w:t>
      </w:r>
      <w:r w:rsidR="00831005" w:rsidRPr="00CC3D0E">
        <w:rPr>
          <w:sz w:val="28"/>
          <w:szCs w:val="28"/>
          <w:lang w:val="uk-UA"/>
        </w:rPr>
        <w:t>2024 року</w:t>
      </w:r>
      <w:r w:rsidR="00831005">
        <w:rPr>
          <w:sz w:val="28"/>
          <w:szCs w:val="28"/>
          <w:lang w:val="uk-UA"/>
        </w:rPr>
        <w:t xml:space="preserve"> не готувались та не вносились </w:t>
      </w:r>
      <w:proofErr w:type="spellStart"/>
      <w:r w:rsidRPr="00CC3D0E">
        <w:rPr>
          <w:sz w:val="28"/>
          <w:szCs w:val="28"/>
        </w:rPr>
        <w:t>пропозиції</w:t>
      </w:r>
      <w:proofErr w:type="spellEnd"/>
      <w:r w:rsidRPr="00CC3D0E">
        <w:rPr>
          <w:sz w:val="28"/>
          <w:szCs w:val="28"/>
        </w:rPr>
        <w:t xml:space="preserve"> </w:t>
      </w:r>
      <w:r w:rsidR="003D387B" w:rsidRPr="003D387B">
        <w:rPr>
          <w:sz w:val="28"/>
          <w:szCs w:val="28"/>
        </w:rPr>
        <w:t xml:space="preserve">до </w:t>
      </w:r>
      <w:proofErr w:type="spellStart"/>
      <w:r w:rsidR="003D387B" w:rsidRPr="003D387B">
        <w:rPr>
          <w:sz w:val="28"/>
          <w:szCs w:val="28"/>
        </w:rPr>
        <w:t>програм</w:t>
      </w:r>
      <w:proofErr w:type="spellEnd"/>
      <w:r w:rsidR="003D387B" w:rsidRPr="003D387B">
        <w:rPr>
          <w:sz w:val="28"/>
          <w:szCs w:val="28"/>
        </w:rPr>
        <w:t xml:space="preserve"> </w:t>
      </w:r>
      <w:proofErr w:type="spellStart"/>
      <w:r w:rsidR="003D387B" w:rsidRPr="003D387B">
        <w:rPr>
          <w:sz w:val="28"/>
          <w:szCs w:val="28"/>
        </w:rPr>
        <w:t>соціально-економічного</w:t>
      </w:r>
      <w:proofErr w:type="spellEnd"/>
      <w:r w:rsidR="003D387B" w:rsidRPr="003D387B">
        <w:rPr>
          <w:sz w:val="28"/>
          <w:szCs w:val="28"/>
        </w:rPr>
        <w:t xml:space="preserve"> та культурного </w:t>
      </w:r>
      <w:proofErr w:type="spellStart"/>
      <w:r w:rsidR="003D387B" w:rsidRPr="003D387B">
        <w:rPr>
          <w:sz w:val="28"/>
          <w:szCs w:val="28"/>
        </w:rPr>
        <w:t>розвитку</w:t>
      </w:r>
      <w:proofErr w:type="spellEnd"/>
      <w:r w:rsidR="003D387B" w:rsidRPr="003D387B">
        <w:rPr>
          <w:sz w:val="28"/>
          <w:szCs w:val="28"/>
        </w:rPr>
        <w:t xml:space="preserve">, </w:t>
      </w:r>
      <w:proofErr w:type="spellStart"/>
      <w:r w:rsidR="003D387B" w:rsidRPr="003D387B">
        <w:rPr>
          <w:sz w:val="28"/>
          <w:szCs w:val="28"/>
        </w:rPr>
        <w:t>розвитку</w:t>
      </w:r>
      <w:proofErr w:type="spellEnd"/>
      <w:r w:rsidR="003D387B" w:rsidRPr="003D387B">
        <w:rPr>
          <w:sz w:val="28"/>
          <w:szCs w:val="28"/>
        </w:rPr>
        <w:t xml:space="preserve"> </w:t>
      </w:r>
      <w:proofErr w:type="spellStart"/>
      <w:r w:rsidR="003D387B" w:rsidRPr="003D387B">
        <w:rPr>
          <w:sz w:val="28"/>
          <w:szCs w:val="28"/>
        </w:rPr>
        <w:t>молоді</w:t>
      </w:r>
      <w:proofErr w:type="spellEnd"/>
      <w:r w:rsidR="003D387B" w:rsidRPr="003D387B">
        <w:rPr>
          <w:sz w:val="28"/>
          <w:szCs w:val="28"/>
        </w:rPr>
        <w:t xml:space="preserve"> </w:t>
      </w:r>
      <w:proofErr w:type="spellStart"/>
      <w:r w:rsidR="003D387B" w:rsidRPr="003D387B">
        <w:rPr>
          <w:sz w:val="28"/>
          <w:szCs w:val="28"/>
        </w:rPr>
        <w:t>відповідно</w:t>
      </w:r>
      <w:proofErr w:type="spellEnd"/>
      <w:r w:rsidR="003D387B" w:rsidRPr="003D387B">
        <w:rPr>
          <w:sz w:val="28"/>
          <w:szCs w:val="28"/>
        </w:rPr>
        <w:t xml:space="preserve"> областей та </w:t>
      </w:r>
      <w:proofErr w:type="spellStart"/>
      <w:r w:rsidR="003D387B" w:rsidRPr="003D387B">
        <w:rPr>
          <w:sz w:val="28"/>
          <w:szCs w:val="28"/>
        </w:rPr>
        <w:t>загальнодержавних</w:t>
      </w:r>
      <w:proofErr w:type="spellEnd"/>
      <w:r w:rsidR="003D387B" w:rsidRPr="003D387B">
        <w:rPr>
          <w:sz w:val="28"/>
          <w:szCs w:val="28"/>
        </w:rPr>
        <w:t xml:space="preserve"> </w:t>
      </w:r>
      <w:proofErr w:type="spellStart"/>
      <w:r w:rsidR="003D387B" w:rsidRPr="003D387B">
        <w:rPr>
          <w:sz w:val="28"/>
          <w:szCs w:val="28"/>
        </w:rPr>
        <w:t>програм</w:t>
      </w:r>
      <w:proofErr w:type="spellEnd"/>
      <w:r w:rsidR="003D387B" w:rsidRPr="003D387B">
        <w:rPr>
          <w:sz w:val="28"/>
          <w:szCs w:val="28"/>
        </w:rPr>
        <w:t xml:space="preserve"> </w:t>
      </w:r>
      <w:proofErr w:type="spellStart"/>
      <w:r w:rsidR="003D387B" w:rsidRPr="003D387B">
        <w:rPr>
          <w:sz w:val="28"/>
          <w:szCs w:val="28"/>
        </w:rPr>
        <w:t>економічного</w:t>
      </w:r>
      <w:proofErr w:type="spellEnd"/>
      <w:r w:rsidR="003D387B" w:rsidRPr="003D387B">
        <w:rPr>
          <w:sz w:val="28"/>
          <w:szCs w:val="28"/>
        </w:rPr>
        <w:t xml:space="preserve">, </w:t>
      </w:r>
      <w:proofErr w:type="spellStart"/>
      <w:r w:rsidR="003D387B" w:rsidRPr="003D387B">
        <w:rPr>
          <w:sz w:val="28"/>
          <w:szCs w:val="28"/>
        </w:rPr>
        <w:t>науково-технічного</w:t>
      </w:r>
      <w:proofErr w:type="spellEnd"/>
      <w:r w:rsidR="003D387B" w:rsidRPr="003D387B">
        <w:rPr>
          <w:sz w:val="28"/>
          <w:szCs w:val="28"/>
        </w:rPr>
        <w:t xml:space="preserve">, </w:t>
      </w:r>
      <w:proofErr w:type="spellStart"/>
      <w:r w:rsidR="003D387B" w:rsidRPr="003D387B">
        <w:rPr>
          <w:sz w:val="28"/>
          <w:szCs w:val="28"/>
        </w:rPr>
        <w:t>соціального</w:t>
      </w:r>
      <w:proofErr w:type="spellEnd"/>
      <w:r w:rsidR="003D387B" w:rsidRPr="003D387B">
        <w:rPr>
          <w:sz w:val="28"/>
          <w:szCs w:val="28"/>
        </w:rPr>
        <w:t xml:space="preserve"> та культурного </w:t>
      </w:r>
      <w:proofErr w:type="spellStart"/>
      <w:r w:rsidR="003D387B" w:rsidRPr="003D387B">
        <w:rPr>
          <w:sz w:val="28"/>
          <w:szCs w:val="28"/>
        </w:rPr>
        <w:t>розвитку</w:t>
      </w:r>
      <w:proofErr w:type="spellEnd"/>
      <w:r w:rsidR="003D387B" w:rsidRPr="003D387B">
        <w:rPr>
          <w:sz w:val="28"/>
          <w:szCs w:val="28"/>
        </w:rPr>
        <w:t xml:space="preserve"> </w:t>
      </w:r>
      <w:proofErr w:type="spellStart"/>
      <w:r w:rsidR="003D387B" w:rsidRPr="003D387B">
        <w:rPr>
          <w:sz w:val="28"/>
          <w:szCs w:val="28"/>
        </w:rPr>
        <w:t>України</w:t>
      </w:r>
      <w:proofErr w:type="spellEnd"/>
      <w:r w:rsidRPr="003D387B">
        <w:rPr>
          <w:sz w:val="28"/>
          <w:szCs w:val="28"/>
        </w:rPr>
        <w:t>.</w:t>
      </w:r>
    </w:p>
    <w:p w:rsidR="001E2291" w:rsidRPr="00CC3D0E" w:rsidRDefault="00744B7E" w:rsidP="00E9295E">
      <w:pPr>
        <w:spacing w:after="0" w:line="240" w:lineRule="auto"/>
        <w:ind w:right="142" w:firstLine="709"/>
        <w:jc w:val="both"/>
        <w:rPr>
          <w:rFonts w:ascii="Times New Roman" w:hAnsi="Times New Roman" w:cs="Times New Roman"/>
          <w:sz w:val="28"/>
          <w:szCs w:val="28"/>
        </w:rPr>
      </w:pPr>
      <w:r w:rsidRPr="00CC3D0E">
        <w:rPr>
          <w:rFonts w:ascii="Times New Roman" w:hAnsi="Times New Roman" w:cs="Times New Roman"/>
          <w:sz w:val="28"/>
          <w:szCs w:val="28"/>
        </w:rPr>
        <w:t xml:space="preserve">Відповідно до отриманої інформації від територіальних громад Броварського району, протягом </w:t>
      </w:r>
      <w:r w:rsidR="00CC3D0E" w:rsidRPr="00CC3D0E">
        <w:rPr>
          <w:rFonts w:ascii="Times New Roman" w:hAnsi="Times New Roman" w:cs="Times New Roman"/>
          <w:sz w:val="28"/>
          <w:szCs w:val="28"/>
        </w:rPr>
        <w:t xml:space="preserve">2024 року </w:t>
      </w:r>
      <w:r w:rsidRPr="00CC3D0E">
        <w:rPr>
          <w:rFonts w:ascii="Times New Roman" w:hAnsi="Times New Roman" w:cs="Times New Roman"/>
          <w:sz w:val="28"/>
          <w:szCs w:val="28"/>
        </w:rPr>
        <w:t>ними подавались пропозиції до Київської обласної державної адміністрації, до інших органів виконавчої влади України з проханням надати допомогу у фінансуванні/</w:t>
      </w:r>
      <w:proofErr w:type="spellStart"/>
      <w:r w:rsidR="0037184F" w:rsidRPr="00CC3D0E">
        <w:rPr>
          <w:rFonts w:ascii="Times New Roman" w:hAnsi="Times New Roman" w:cs="Times New Roman"/>
          <w:sz w:val="28"/>
          <w:szCs w:val="28"/>
        </w:rPr>
        <w:t>спів</w:t>
      </w:r>
      <w:r w:rsidR="001E2291" w:rsidRPr="00CC3D0E">
        <w:rPr>
          <w:rFonts w:ascii="Times New Roman" w:hAnsi="Times New Roman" w:cs="Times New Roman"/>
          <w:sz w:val="28"/>
          <w:szCs w:val="28"/>
        </w:rPr>
        <w:t>фінансуванні</w:t>
      </w:r>
      <w:proofErr w:type="spellEnd"/>
      <w:r w:rsidR="001E2291" w:rsidRPr="00CC3D0E">
        <w:rPr>
          <w:rFonts w:ascii="Times New Roman" w:hAnsi="Times New Roman" w:cs="Times New Roman"/>
          <w:sz w:val="28"/>
          <w:szCs w:val="28"/>
        </w:rPr>
        <w:t xml:space="preserve"> різн</w:t>
      </w:r>
      <w:r w:rsidR="0037184F" w:rsidRPr="00CC3D0E">
        <w:rPr>
          <w:rFonts w:ascii="Times New Roman" w:hAnsi="Times New Roman" w:cs="Times New Roman"/>
          <w:sz w:val="28"/>
          <w:szCs w:val="28"/>
        </w:rPr>
        <w:t>оманітних</w:t>
      </w:r>
      <w:r w:rsidR="001E2291" w:rsidRPr="00CC3D0E">
        <w:rPr>
          <w:rFonts w:ascii="Times New Roman" w:hAnsi="Times New Roman" w:cs="Times New Roman"/>
          <w:sz w:val="28"/>
          <w:szCs w:val="28"/>
        </w:rPr>
        <w:t xml:space="preserve"> </w:t>
      </w:r>
      <w:proofErr w:type="spellStart"/>
      <w:r w:rsidR="003D387B">
        <w:rPr>
          <w:rFonts w:ascii="Times New Roman" w:hAnsi="Times New Roman" w:cs="Times New Roman"/>
          <w:sz w:val="28"/>
          <w:szCs w:val="28"/>
        </w:rPr>
        <w:t>про</w:t>
      </w:r>
      <w:r w:rsidR="00FD5FF6">
        <w:rPr>
          <w:rFonts w:ascii="Times New Roman" w:hAnsi="Times New Roman" w:cs="Times New Roman"/>
          <w:sz w:val="28"/>
          <w:szCs w:val="28"/>
        </w:rPr>
        <w:t>є</w:t>
      </w:r>
      <w:r w:rsidR="003D387B">
        <w:rPr>
          <w:rFonts w:ascii="Times New Roman" w:hAnsi="Times New Roman" w:cs="Times New Roman"/>
          <w:sz w:val="28"/>
          <w:szCs w:val="28"/>
        </w:rPr>
        <w:t>ктів</w:t>
      </w:r>
      <w:proofErr w:type="spellEnd"/>
      <w:r w:rsidR="003D387B">
        <w:rPr>
          <w:rFonts w:ascii="Times New Roman" w:hAnsi="Times New Roman" w:cs="Times New Roman"/>
          <w:sz w:val="28"/>
          <w:szCs w:val="28"/>
        </w:rPr>
        <w:t>.</w:t>
      </w:r>
      <w:r w:rsidRPr="00CC3D0E">
        <w:rPr>
          <w:rFonts w:ascii="Times New Roman" w:hAnsi="Times New Roman" w:cs="Times New Roman"/>
          <w:sz w:val="28"/>
          <w:szCs w:val="28"/>
        </w:rPr>
        <w:t xml:space="preserve"> </w:t>
      </w:r>
    </w:p>
    <w:p w:rsidR="00007460" w:rsidRPr="00CC3D0E" w:rsidRDefault="00744B7E" w:rsidP="00E9295E">
      <w:pPr>
        <w:spacing w:after="0" w:line="240" w:lineRule="auto"/>
        <w:ind w:right="142" w:firstLine="709"/>
        <w:jc w:val="both"/>
        <w:rPr>
          <w:rFonts w:ascii="Times New Roman" w:hAnsi="Times New Roman" w:cs="Times New Roman"/>
          <w:sz w:val="28"/>
          <w:szCs w:val="28"/>
        </w:rPr>
      </w:pPr>
      <w:r w:rsidRPr="00CC3D0E">
        <w:rPr>
          <w:rFonts w:ascii="Times New Roman" w:hAnsi="Times New Roman" w:cs="Times New Roman"/>
          <w:sz w:val="28"/>
          <w:szCs w:val="28"/>
        </w:rPr>
        <w:t xml:space="preserve">Пропозиції, отримані від територіальних громад, при наявності коштів для фінансування, враховуються при затвердженні відповідних програм, в тому числі обласних програм: соціально-економічного та культурного розвитку, </w:t>
      </w:r>
      <w:proofErr w:type="spellStart"/>
      <w:r w:rsidRPr="00CC3D0E">
        <w:rPr>
          <w:rFonts w:ascii="Times New Roman" w:hAnsi="Times New Roman" w:cs="Times New Roman"/>
          <w:sz w:val="28"/>
          <w:szCs w:val="28"/>
        </w:rPr>
        <w:t>розвитку</w:t>
      </w:r>
      <w:proofErr w:type="spellEnd"/>
      <w:r w:rsidRPr="00CC3D0E">
        <w:rPr>
          <w:rFonts w:ascii="Times New Roman" w:hAnsi="Times New Roman" w:cs="Times New Roman"/>
          <w:sz w:val="28"/>
          <w:szCs w:val="28"/>
        </w:rPr>
        <w:t xml:space="preserve"> молоді та загальнодержавних програм економічного, науково-технічного, соціального та культурного розвитку України</w:t>
      </w:r>
      <w:r w:rsidR="001E2291" w:rsidRPr="00CC3D0E">
        <w:rPr>
          <w:rFonts w:ascii="Times New Roman" w:hAnsi="Times New Roman" w:cs="Times New Roman"/>
          <w:sz w:val="28"/>
          <w:szCs w:val="28"/>
        </w:rPr>
        <w:t xml:space="preserve">. </w:t>
      </w:r>
    </w:p>
    <w:p w:rsidR="002E6671" w:rsidRPr="00CC3D0E" w:rsidRDefault="00007460" w:rsidP="00E9295E">
      <w:pPr>
        <w:spacing w:after="0" w:line="240" w:lineRule="auto"/>
        <w:ind w:right="142" w:firstLine="709"/>
        <w:jc w:val="both"/>
        <w:rPr>
          <w:rFonts w:ascii="Times New Roman" w:hAnsi="Times New Roman" w:cs="Times New Roman"/>
          <w:sz w:val="28"/>
          <w:szCs w:val="28"/>
        </w:rPr>
      </w:pPr>
      <w:r w:rsidRPr="00CC3D0E">
        <w:rPr>
          <w:rFonts w:ascii="Times New Roman" w:hAnsi="Times New Roman" w:cs="Times New Roman"/>
          <w:sz w:val="28"/>
          <w:szCs w:val="28"/>
        </w:rPr>
        <w:t xml:space="preserve">Крім того, </w:t>
      </w:r>
      <w:r w:rsidR="00A018B8" w:rsidRPr="00CC3D0E">
        <w:rPr>
          <w:rFonts w:ascii="Times New Roman" w:hAnsi="Times New Roman" w:cs="Times New Roman"/>
          <w:sz w:val="28"/>
          <w:szCs w:val="28"/>
        </w:rPr>
        <w:t>пропозиції щодо</w:t>
      </w:r>
      <w:r w:rsidRPr="00CC3D0E">
        <w:rPr>
          <w:rFonts w:ascii="Times New Roman" w:hAnsi="Times New Roman" w:cs="Times New Roman"/>
          <w:sz w:val="28"/>
          <w:szCs w:val="28"/>
        </w:rPr>
        <w:t xml:space="preserve"> фінансуванн</w:t>
      </w:r>
      <w:r w:rsidR="00976298" w:rsidRPr="00CC3D0E">
        <w:rPr>
          <w:rFonts w:ascii="Times New Roman" w:hAnsi="Times New Roman" w:cs="Times New Roman"/>
          <w:sz w:val="28"/>
          <w:szCs w:val="28"/>
        </w:rPr>
        <w:t>я</w:t>
      </w:r>
      <w:r w:rsidR="005F7A76" w:rsidRPr="00CC3D0E">
        <w:rPr>
          <w:rFonts w:ascii="Times New Roman" w:hAnsi="Times New Roman" w:cs="Times New Roman"/>
          <w:sz w:val="28"/>
          <w:szCs w:val="28"/>
        </w:rPr>
        <w:t>/</w:t>
      </w:r>
      <w:proofErr w:type="spellStart"/>
      <w:r w:rsidR="005F7A76" w:rsidRPr="00CC3D0E">
        <w:rPr>
          <w:rFonts w:ascii="Times New Roman" w:hAnsi="Times New Roman" w:cs="Times New Roman"/>
          <w:sz w:val="28"/>
          <w:szCs w:val="28"/>
        </w:rPr>
        <w:t>співфінансуванн</w:t>
      </w:r>
      <w:r w:rsidR="00976298" w:rsidRPr="00CC3D0E">
        <w:rPr>
          <w:rFonts w:ascii="Times New Roman" w:hAnsi="Times New Roman" w:cs="Times New Roman"/>
          <w:sz w:val="28"/>
          <w:szCs w:val="28"/>
        </w:rPr>
        <w:t>я</w:t>
      </w:r>
      <w:proofErr w:type="spellEnd"/>
      <w:r w:rsidRPr="00CC3D0E">
        <w:rPr>
          <w:rFonts w:ascii="Times New Roman" w:hAnsi="Times New Roman" w:cs="Times New Roman"/>
          <w:sz w:val="28"/>
          <w:szCs w:val="28"/>
        </w:rPr>
        <w:t xml:space="preserve"> різноманітних </w:t>
      </w:r>
      <w:proofErr w:type="spellStart"/>
      <w:r w:rsidRPr="00CC3D0E">
        <w:rPr>
          <w:rFonts w:ascii="Times New Roman" w:hAnsi="Times New Roman" w:cs="Times New Roman"/>
          <w:sz w:val="28"/>
          <w:szCs w:val="28"/>
        </w:rPr>
        <w:t>проєктів</w:t>
      </w:r>
      <w:proofErr w:type="spellEnd"/>
      <w:r w:rsidR="001E2291" w:rsidRPr="00CC3D0E">
        <w:rPr>
          <w:rFonts w:ascii="Times New Roman" w:hAnsi="Times New Roman" w:cs="Times New Roman"/>
          <w:sz w:val="28"/>
          <w:szCs w:val="28"/>
        </w:rPr>
        <w:t xml:space="preserve"> </w:t>
      </w:r>
      <w:r w:rsidR="00A018B8" w:rsidRPr="00CC3D0E">
        <w:rPr>
          <w:rFonts w:ascii="Times New Roman" w:hAnsi="Times New Roman" w:cs="Times New Roman"/>
          <w:sz w:val="28"/>
          <w:szCs w:val="28"/>
        </w:rPr>
        <w:t xml:space="preserve">подавались до благодійних фондів та інших недержавних організацій, в результаті вони також </w:t>
      </w:r>
      <w:r w:rsidR="001E2291" w:rsidRPr="00CC3D0E">
        <w:rPr>
          <w:rFonts w:ascii="Times New Roman" w:hAnsi="Times New Roman" w:cs="Times New Roman"/>
          <w:sz w:val="28"/>
          <w:szCs w:val="28"/>
        </w:rPr>
        <w:t>долучають</w:t>
      </w:r>
      <w:r w:rsidR="003D2F40" w:rsidRPr="00CC3D0E">
        <w:rPr>
          <w:rFonts w:ascii="Times New Roman" w:hAnsi="Times New Roman" w:cs="Times New Roman"/>
          <w:sz w:val="28"/>
          <w:szCs w:val="28"/>
        </w:rPr>
        <w:t>ся</w:t>
      </w:r>
      <w:r w:rsidR="00A018B8" w:rsidRPr="00CC3D0E">
        <w:rPr>
          <w:rFonts w:ascii="Times New Roman" w:hAnsi="Times New Roman" w:cs="Times New Roman"/>
          <w:sz w:val="28"/>
          <w:szCs w:val="28"/>
        </w:rPr>
        <w:t xml:space="preserve"> до реалізації </w:t>
      </w:r>
      <w:proofErr w:type="spellStart"/>
      <w:r w:rsidR="00A018B8" w:rsidRPr="00CC3D0E">
        <w:rPr>
          <w:rFonts w:ascii="Times New Roman" w:hAnsi="Times New Roman" w:cs="Times New Roman"/>
          <w:sz w:val="28"/>
          <w:szCs w:val="28"/>
        </w:rPr>
        <w:t>проєктів</w:t>
      </w:r>
      <w:proofErr w:type="spellEnd"/>
      <w:r w:rsidR="002E6671" w:rsidRPr="00CC3D0E">
        <w:rPr>
          <w:rFonts w:ascii="Times New Roman" w:hAnsi="Times New Roman" w:cs="Times New Roman"/>
          <w:sz w:val="28"/>
          <w:szCs w:val="28"/>
        </w:rPr>
        <w:t>.</w:t>
      </w:r>
    </w:p>
    <w:p w:rsidR="00855E1D" w:rsidRDefault="001F13C5" w:rsidP="003D387B">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В результаті, в</w:t>
      </w:r>
      <w:r w:rsidR="00CC3D0E">
        <w:rPr>
          <w:rFonts w:ascii="Times New Roman" w:hAnsi="Times New Roman" w:cs="Times New Roman"/>
          <w:sz w:val="28"/>
          <w:szCs w:val="28"/>
        </w:rPr>
        <w:t xml:space="preserve"> 2024 ро</w:t>
      </w:r>
      <w:r>
        <w:rPr>
          <w:rFonts w:ascii="Times New Roman" w:hAnsi="Times New Roman" w:cs="Times New Roman"/>
          <w:sz w:val="28"/>
          <w:szCs w:val="28"/>
        </w:rPr>
        <w:t>ці</w:t>
      </w:r>
      <w:r w:rsidR="00CC3D0E">
        <w:rPr>
          <w:rFonts w:ascii="Times New Roman" w:hAnsi="Times New Roman" w:cs="Times New Roman"/>
          <w:sz w:val="28"/>
          <w:szCs w:val="28"/>
        </w:rPr>
        <w:t xml:space="preserve"> </w:t>
      </w:r>
      <w:r w:rsidR="003D387B">
        <w:rPr>
          <w:rFonts w:ascii="Times New Roman" w:hAnsi="Times New Roman" w:cs="Times New Roman"/>
          <w:sz w:val="28"/>
          <w:szCs w:val="28"/>
        </w:rPr>
        <w:t xml:space="preserve">на території Броварського району </w:t>
      </w:r>
      <w:r w:rsidR="002D0C04">
        <w:rPr>
          <w:rFonts w:ascii="Times New Roman" w:hAnsi="Times New Roman"/>
          <w:color w:val="000000"/>
          <w:szCs w:val="28"/>
        </w:rPr>
        <w:br/>
      </w:r>
      <w:r w:rsidR="003D387B">
        <w:rPr>
          <w:rFonts w:ascii="Times New Roman" w:hAnsi="Times New Roman" w:cs="Times New Roman"/>
          <w:sz w:val="28"/>
          <w:szCs w:val="28"/>
        </w:rPr>
        <w:t>реалізован</w:t>
      </w:r>
      <w:r>
        <w:rPr>
          <w:rFonts w:ascii="Times New Roman" w:hAnsi="Times New Roman" w:cs="Times New Roman"/>
          <w:sz w:val="28"/>
          <w:szCs w:val="28"/>
        </w:rPr>
        <w:t>о</w:t>
      </w:r>
      <w:r w:rsidR="003D387B">
        <w:rPr>
          <w:rFonts w:ascii="Times New Roman" w:hAnsi="Times New Roman" w:cs="Times New Roman"/>
          <w:sz w:val="28"/>
          <w:szCs w:val="28"/>
        </w:rPr>
        <w:t xml:space="preserve"> (знаход</w:t>
      </w:r>
      <w:r>
        <w:rPr>
          <w:rFonts w:ascii="Times New Roman" w:hAnsi="Times New Roman" w:cs="Times New Roman"/>
          <w:sz w:val="28"/>
          <w:szCs w:val="28"/>
        </w:rPr>
        <w:t>иться</w:t>
      </w:r>
      <w:r w:rsidR="003D387B">
        <w:rPr>
          <w:rFonts w:ascii="Times New Roman" w:hAnsi="Times New Roman" w:cs="Times New Roman"/>
          <w:sz w:val="28"/>
          <w:szCs w:val="28"/>
        </w:rPr>
        <w:t xml:space="preserve"> в стадії реалізації) за рахунок державного, обласного бюджетів та недержавних коштів або спів фінансування </w:t>
      </w:r>
      <w:r w:rsidR="00223019">
        <w:rPr>
          <w:rFonts w:ascii="Times New Roman" w:hAnsi="Times New Roman" w:cs="Times New Roman"/>
          <w:sz w:val="28"/>
          <w:szCs w:val="28"/>
        </w:rPr>
        <w:t xml:space="preserve">41 </w:t>
      </w:r>
      <w:proofErr w:type="spellStart"/>
      <w:r w:rsidR="00223019">
        <w:rPr>
          <w:rFonts w:ascii="Times New Roman" w:hAnsi="Times New Roman" w:cs="Times New Roman"/>
          <w:sz w:val="28"/>
          <w:szCs w:val="28"/>
        </w:rPr>
        <w:t>проєкт</w:t>
      </w:r>
      <w:proofErr w:type="spellEnd"/>
      <w:r w:rsidR="00223019">
        <w:rPr>
          <w:rFonts w:ascii="Times New Roman" w:hAnsi="Times New Roman" w:cs="Times New Roman"/>
          <w:sz w:val="28"/>
          <w:szCs w:val="28"/>
        </w:rPr>
        <w:t xml:space="preserve"> </w:t>
      </w:r>
      <w:bookmarkStart w:id="0" w:name="_GoBack"/>
      <w:bookmarkEnd w:id="0"/>
      <w:r w:rsidR="009C6AC3">
        <w:rPr>
          <w:rFonts w:ascii="Times New Roman" w:hAnsi="Times New Roman" w:cs="Times New Roman"/>
          <w:sz w:val="28"/>
          <w:szCs w:val="28"/>
        </w:rPr>
        <w:t xml:space="preserve">(додаток </w:t>
      </w:r>
      <w:r w:rsidR="002D0C04">
        <w:rPr>
          <w:rFonts w:ascii="Times New Roman" w:hAnsi="Times New Roman"/>
          <w:color w:val="000000"/>
          <w:szCs w:val="28"/>
        </w:rPr>
        <w:br/>
      </w:r>
      <w:r w:rsidR="009C6AC3">
        <w:rPr>
          <w:rFonts w:ascii="Times New Roman" w:hAnsi="Times New Roman" w:cs="Times New Roman"/>
          <w:sz w:val="28"/>
          <w:szCs w:val="28"/>
        </w:rPr>
        <w:t>№ 1)</w:t>
      </w:r>
      <w:r w:rsidR="00CC3D0E">
        <w:rPr>
          <w:rFonts w:ascii="Times New Roman" w:hAnsi="Times New Roman" w:cs="Times New Roman"/>
          <w:sz w:val="28"/>
          <w:szCs w:val="28"/>
        </w:rPr>
        <w:t>.</w:t>
      </w:r>
    </w:p>
    <w:p w:rsidR="00855E1D" w:rsidRDefault="00855E1D" w:rsidP="003D387B">
      <w:pPr>
        <w:spacing w:after="0" w:line="240" w:lineRule="auto"/>
        <w:ind w:right="142" w:firstLine="709"/>
        <w:jc w:val="both"/>
        <w:rPr>
          <w:rFonts w:ascii="Times New Roman" w:hAnsi="Times New Roman" w:cs="Times New Roman"/>
          <w:sz w:val="28"/>
          <w:szCs w:val="28"/>
        </w:rPr>
      </w:pPr>
    </w:p>
    <w:p w:rsidR="00CC3D0E" w:rsidRDefault="00CC3D0E" w:rsidP="00E9295E">
      <w:pPr>
        <w:spacing w:after="0" w:line="240" w:lineRule="auto"/>
        <w:ind w:right="142" w:firstLine="709"/>
        <w:jc w:val="both"/>
        <w:rPr>
          <w:rFonts w:ascii="Times New Roman" w:hAnsi="Times New Roman" w:cs="Times New Roman"/>
          <w:sz w:val="28"/>
          <w:szCs w:val="28"/>
        </w:rPr>
      </w:pPr>
    </w:p>
    <w:p w:rsidR="00855E1D" w:rsidRPr="00302390" w:rsidRDefault="00855E1D" w:rsidP="00855E1D">
      <w:pPr>
        <w:spacing w:after="0" w:line="240" w:lineRule="auto"/>
        <w:jc w:val="both"/>
        <w:rPr>
          <w:rFonts w:ascii="Times New Roman" w:hAnsi="Times New Roman" w:cs="Times New Roman"/>
          <w:b/>
          <w:sz w:val="28"/>
          <w:szCs w:val="28"/>
        </w:rPr>
      </w:pPr>
      <w:r w:rsidRPr="00302390">
        <w:rPr>
          <w:rFonts w:ascii="Times New Roman" w:hAnsi="Times New Roman" w:cs="Times New Roman"/>
          <w:b/>
          <w:sz w:val="28"/>
          <w:szCs w:val="28"/>
        </w:rPr>
        <w:t>Виконувач обов’язків</w:t>
      </w:r>
    </w:p>
    <w:p w:rsidR="00855E1D" w:rsidRPr="00302390" w:rsidRDefault="00855E1D" w:rsidP="00855E1D">
      <w:pPr>
        <w:spacing w:after="0" w:line="240" w:lineRule="auto"/>
        <w:ind w:right="-142"/>
        <w:jc w:val="both"/>
        <w:rPr>
          <w:rFonts w:ascii="Times New Roman" w:hAnsi="Times New Roman" w:cs="Times New Roman"/>
          <w:b/>
          <w:sz w:val="28"/>
          <w:szCs w:val="28"/>
        </w:rPr>
      </w:pPr>
      <w:r w:rsidRPr="00302390">
        <w:rPr>
          <w:rFonts w:ascii="Times New Roman" w:hAnsi="Times New Roman" w:cs="Times New Roman"/>
          <w:b/>
          <w:sz w:val="28"/>
          <w:szCs w:val="28"/>
        </w:rPr>
        <w:t xml:space="preserve">голови адміністрації                        </w:t>
      </w:r>
      <w:r w:rsidR="00CC3D0E">
        <w:rPr>
          <w:rFonts w:ascii="Times New Roman" w:hAnsi="Times New Roman" w:cs="Times New Roman"/>
          <w:b/>
          <w:sz w:val="28"/>
          <w:szCs w:val="28"/>
        </w:rPr>
        <w:t xml:space="preserve">                                     </w:t>
      </w:r>
      <w:r>
        <w:rPr>
          <w:rFonts w:ascii="Times New Roman" w:hAnsi="Times New Roman" w:cs="Times New Roman"/>
          <w:b/>
          <w:sz w:val="28"/>
          <w:szCs w:val="28"/>
        </w:rPr>
        <w:t>Юрій ОНІЩЕНКО</w:t>
      </w: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855E1D" w:rsidRDefault="00855E1D" w:rsidP="00E9295E">
      <w:pPr>
        <w:spacing w:after="0" w:line="240" w:lineRule="auto"/>
        <w:ind w:right="142" w:firstLine="709"/>
        <w:jc w:val="both"/>
        <w:rPr>
          <w:rFonts w:ascii="Times New Roman" w:hAnsi="Times New Roman" w:cs="Times New Roman"/>
          <w:sz w:val="28"/>
          <w:szCs w:val="28"/>
        </w:rPr>
      </w:pPr>
    </w:p>
    <w:p w:rsidR="00922385" w:rsidRDefault="00922385" w:rsidP="00855E1D">
      <w:pPr>
        <w:spacing w:after="0" w:line="240" w:lineRule="auto"/>
        <w:ind w:right="142" w:firstLine="709"/>
        <w:jc w:val="right"/>
        <w:rPr>
          <w:rFonts w:ascii="Times New Roman" w:hAnsi="Times New Roman" w:cs="Times New Roman"/>
          <w:sz w:val="28"/>
          <w:szCs w:val="28"/>
        </w:rPr>
        <w:sectPr w:rsidR="00922385" w:rsidSect="00E9295E">
          <w:headerReference w:type="default" r:id="rId9"/>
          <w:pgSz w:w="11906" w:h="16838"/>
          <w:pgMar w:top="142" w:right="566" w:bottom="568" w:left="1417" w:header="708" w:footer="708" w:gutter="0"/>
          <w:cols w:space="708"/>
          <w:titlePg/>
          <w:docGrid w:linePitch="360"/>
        </w:sectPr>
      </w:pPr>
    </w:p>
    <w:p w:rsidR="00855E1D" w:rsidRDefault="00DD2A62" w:rsidP="00DD2A62">
      <w:pPr>
        <w:spacing w:after="0" w:line="240" w:lineRule="auto"/>
        <w:ind w:right="142"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5E1D">
        <w:rPr>
          <w:rFonts w:ascii="Times New Roman" w:hAnsi="Times New Roman" w:cs="Times New Roman"/>
          <w:sz w:val="28"/>
          <w:szCs w:val="28"/>
        </w:rPr>
        <w:t>Додаток</w:t>
      </w:r>
      <w:r w:rsidR="009C6AC3">
        <w:rPr>
          <w:rFonts w:ascii="Times New Roman" w:hAnsi="Times New Roman" w:cs="Times New Roman"/>
          <w:sz w:val="28"/>
          <w:szCs w:val="28"/>
        </w:rPr>
        <w:t xml:space="preserve"> № 1</w:t>
      </w:r>
    </w:p>
    <w:p w:rsidR="008C78FB" w:rsidRDefault="008C78FB" w:rsidP="00DD2A62">
      <w:pPr>
        <w:spacing w:after="0" w:line="240" w:lineRule="auto"/>
        <w:ind w:right="142" w:firstLine="709"/>
        <w:jc w:val="center"/>
        <w:rPr>
          <w:rFonts w:ascii="Times New Roman" w:hAnsi="Times New Roman" w:cs="Times New Roman"/>
          <w:sz w:val="28"/>
          <w:szCs w:val="28"/>
        </w:rPr>
      </w:pPr>
    </w:p>
    <w:p w:rsidR="0023299A" w:rsidRDefault="00CC3D0E" w:rsidP="003D387B">
      <w:pPr>
        <w:spacing w:after="0" w:line="240" w:lineRule="auto"/>
        <w:ind w:right="142" w:firstLine="709"/>
        <w:jc w:val="center"/>
        <w:rPr>
          <w:rFonts w:ascii="Times New Roman" w:hAnsi="Times New Roman" w:cs="Times New Roman"/>
          <w:sz w:val="28"/>
          <w:szCs w:val="28"/>
        </w:rPr>
      </w:pP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які реалізовані </w:t>
      </w:r>
      <w:r w:rsidR="0023299A">
        <w:rPr>
          <w:rFonts w:ascii="Times New Roman" w:hAnsi="Times New Roman" w:cs="Times New Roman"/>
          <w:sz w:val="28"/>
          <w:szCs w:val="28"/>
        </w:rPr>
        <w:t>(знаходяться в стадії реалізації) за рахунок державн</w:t>
      </w:r>
      <w:r w:rsidR="003D387B">
        <w:rPr>
          <w:rFonts w:ascii="Times New Roman" w:hAnsi="Times New Roman" w:cs="Times New Roman"/>
          <w:sz w:val="28"/>
          <w:szCs w:val="28"/>
        </w:rPr>
        <w:t>ого, обласного бюджетів</w:t>
      </w:r>
    </w:p>
    <w:p w:rsidR="00CC3D0E" w:rsidRDefault="0023299A" w:rsidP="003D387B">
      <w:pPr>
        <w:spacing w:after="0" w:line="240" w:lineRule="auto"/>
        <w:ind w:right="142" w:firstLine="709"/>
        <w:jc w:val="center"/>
        <w:rPr>
          <w:rFonts w:ascii="Times New Roman" w:hAnsi="Times New Roman" w:cs="Times New Roman"/>
          <w:sz w:val="28"/>
          <w:szCs w:val="28"/>
        </w:rPr>
      </w:pPr>
      <w:r>
        <w:rPr>
          <w:rFonts w:ascii="Times New Roman" w:hAnsi="Times New Roman" w:cs="Times New Roman"/>
          <w:sz w:val="28"/>
          <w:szCs w:val="28"/>
        </w:rPr>
        <w:t>та недержавних коштів</w:t>
      </w:r>
      <w:r w:rsidR="003D387B">
        <w:rPr>
          <w:rFonts w:ascii="Times New Roman" w:hAnsi="Times New Roman" w:cs="Times New Roman"/>
          <w:sz w:val="28"/>
          <w:szCs w:val="28"/>
        </w:rPr>
        <w:t xml:space="preserve"> або спів фінансування</w:t>
      </w:r>
    </w:p>
    <w:tbl>
      <w:tblPr>
        <w:tblW w:w="4697" w:type="pct"/>
        <w:tblInd w:w="341" w:type="dxa"/>
        <w:tblLayout w:type="fixed"/>
        <w:tblCellMar>
          <w:left w:w="0" w:type="dxa"/>
          <w:right w:w="0" w:type="dxa"/>
        </w:tblCellMar>
        <w:tblLook w:val="0000" w:firstRow="0" w:lastRow="0" w:firstColumn="0" w:lastColumn="0" w:noHBand="0" w:noVBand="0"/>
      </w:tblPr>
      <w:tblGrid>
        <w:gridCol w:w="570"/>
        <w:gridCol w:w="5382"/>
        <w:gridCol w:w="995"/>
        <w:gridCol w:w="5670"/>
        <w:gridCol w:w="2551"/>
      </w:tblGrid>
      <w:tr w:rsidR="009C6AC3" w:rsidRPr="001F13C5" w:rsidTr="001F13C5">
        <w:trPr>
          <w:trHeight w:val="28"/>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b/>
                <w:sz w:val="18"/>
                <w:szCs w:val="18"/>
              </w:rPr>
            </w:pPr>
            <w:r w:rsidRPr="001F13C5">
              <w:rPr>
                <w:rFonts w:ascii="Times New Roman" w:hAnsi="Times New Roman" w:cs="Times New Roman"/>
                <w:b/>
                <w:sz w:val="18"/>
                <w:szCs w:val="18"/>
              </w:rPr>
              <w:t>№ з/п</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b/>
                <w:sz w:val="18"/>
                <w:szCs w:val="18"/>
              </w:rPr>
            </w:pPr>
            <w:r w:rsidRPr="001F13C5">
              <w:rPr>
                <w:rFonts w:ascii="Times New Roman" w:hAnsi="Times New Roman" w:cs="Times New Roman"/>
                <w:b/>
                <w:sz w:val="18"/>
                <w:szCs w:val="18"/>
              </w:rPr>
              <w:t xml:space="preserve">Назва </w:t>
            </w:r>
            <w:proofErr w:type="spellStart"/>
            <w:r w:rsidRPr="001F13C5">
              <w:rPr>
                <w:rFonts w:ascii="Times New Roman" w:hAnsi="Times New Roman" w:cs="Times New Roman"/>
                <w:b/>
                <w:sz w:val="18"/>
                <w:szCs w:val="18"/>
              </w:rPr>
              <w:t>проєкту</w:t>
            </w:r>
            <w:proofErr w:type="spellEnd"/>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b/>
                <w:sz w:val="18"/>
                <w:szCs w:val="18"/>
              </w:rPr>
            </w:pPr>
            <w:r w:rsidRPr="001F13C5">
              <w:rPr>
                <w:rFonts w:ascii="Times New Roman" w:hAnsi="Times New Roman" w:cs="Times New Roman"/>
                <w:b/>
                <w:sz w:val="18"/>
                <w:szCs w:val="18"/>
              </w:rPr>
              <w:t>Строк реалізації</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b/>
                <w:sz w:val="18"/>
                <w:szCs w:val="18"/>
              </w:rPr>
            </w:pPr>
            <w:r w:rsidRPr="001F13C5">
              <w:rPr>
                <w:rFonts w:ascii="Times New Roman" w:hAnsi="Times New Roman" w:cs="Times New Roman"/>
                <w:b/>
                <w:sz w:val="18"/>
                <w:szCs w:val="18"/>
              </w:rPr>
              <w:t>Джерело фінансування</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b/>
                <w:sz w:val="18"/>
                <w:szCs w:val="18"/>
              </w:rPr>
            </w:pPr>
            <w:r w:rsidRPr="001F13C5">
              <w:rPr>
                <w:rFonts w:ascii="Times New Roman" w:hAnsi="Times New Roman" w:cs="Times New Roman"/>
                <w:b/>
                <w:sz w:val="18"/>
                <w:szCs w:val="18"/>
              </w:rPr>
              <w:t xml:space="preserve">Вартість </w:t>
            </w:r>
            <w:proofErr w:type="spellStart"/>
            <w:r w:rsidRPr="001F13C5">
              <w:rPr>
                <w:rFonts w:ascii="Times New Roman" w:hAnsi="Times New Roman" w:cs="Times New Roman"/>
                <w:b/>
                <w:sz w:val="18"/>
                <w:szCs w:val="18"/>
              </w:rPr>
              <w:t>проєкту</w:t>
            </w:r>
            <w:proofErr w:type="spellEnd"/>
            <w:r w:rsidRPr="001F13C5">
              <w:rPr>
                <w:rFonts w:ascii="Times New Roman" w:hAnsi="Times New Roman" w:cs="Times New Roman"/>
                <w:b/>
                <w:sz w:val="18"/>
                <w:szCs w:val="18"/>
              </w:rPr>
              <w:t>,</w:t>
            </w:r>
          </w:p>
          <w:p w:rsidR="00CC3D0E" w:rsidRPr="001F13C5" w:rsidRDefault="00CC3D0E" w:rsidP="001F13C5">
            <w:pPr>
              <w:spacing w:after="0"/>
              <w:jc w:val="center"/>
              <w:rPr>
                <w:rFonts w:ascii="Times New Roman" w:hAnsi="Times New Roman" w:cs="Times New Roman"/>
                <w:b/>
                <w:sz w:val="18"/>
                <w:szCs w:val="18"/>
              </w:rPr>
            </w:pPr>
            <w:r w:rsidRPr="001F13C5">
              <w:rPr>
                <w:rFonts w:ascii="Times New Roman" w:hAnsi="Times New Roman" w:cs="Times New Roman"/>
                <w:b/>
                <w:sz w:val="18"/>
                <w:szCs w:val="18"/>
              </w:rPr>
              <w:t>тис. грн.</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«Психосоціальний простір підтримки для військових та цивільного населення, постраждалого від війни», який спрямований на відновлення психологічного здоров’я захисників і цивільного населення, постраждалого від війни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був профінансований Міжнародною організацією з міграції (440,0 тис. грн.) і </w:t>
            </w:r>
            <w:proofErr w:type="spellStart"/>
            <w:r w:rsidRPr="001F13C5">
              <w:rPr>
                <w:rFonts w:ascii="Times New Roman" w:hAnsi="Times New Roman" w:cs="Times New Roman"/>
                <w:sz w:val="18"/>
                <w:szCs w:val="18"/>
              </w:rPr>
              <w:t>Баришівською</w:t>
            </w:r>
            <w:proofErr w:type="spellEnd"/>
            <w:r w:rsidRPr="001F13C5">
              <w:rPr>
                <w:rFonts w:ascii="Times New Roman" w:hAnsi="Times New Roman" w:cs="Times New Roman"/>
                <w:sz w:val="18"/>
                <w:szCs w:val="18"/>
              </w:rPr>
              <w:t xml:space="preserve"> селищною радою (160,0 тис. грн.)</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600,000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«Відновлення бібліотеки для населення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громади, с. </w:t>
            </w:r>
            <w:proofErr w:type="spellStart"/>
            <w:r w:rsidRPr="001F13C5">
              <w:rPr>
                <w:rFonts w:ascii="Times New Roman" w:hAnsi="Times New Roman" w:cs="Times New Roman"/>
                <w:sz w:val="18"/>
                <w:szCs w:val="18"/>
              </w:rPr>
              <w:t>Рудницьке</w:t>
            </w:r>
            <w:proofErr w:type="spellEnd"/>
            <w:r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впроваджений в межах грантового конкурсу «Посилення громадської участі в процесах раннього відновлення на звільнених територіях», який </w:t>
            </w:r>
            <w:proofErr w:type="spellStart"/>
            <w:r w:rsidRPr="001F13C5">
              <w:rPr>
                <w:rFonts w:ascii="Times New Roman" w:hAnsi="Times New Roman" w:cs="Times New Roman"/>
                <w:sz w:val="18"/>
                <w:szCs w:val="18"/>
              </w:rPr>
              <w:t>адмініструвався</w:t>
            </w:r>
            <w:proofErr w:type="spellEnd"/>
            <w:r w:rsidRPr="001F13C5">
              <w:rPr>
                <w:rFonts w:ascii="Times New Roman" w:hAnsi="Times New Roman" w:cs="Times New Roman"/>
                <w:sz w:val="18"/>
                <w:szCs w:val="18"/>
              </w:rPr>
              <w:t xml:space="preserve"> українською громадською організацією ІСАР «Єднання» за підтримки Фонду «Партнерство за сильну Україну», що фінансується країнами-партнерами у співпраці з Фондом «</w:t>
            </w:r>
            <w:proofErr w:type="spellStart"/>
            <w:r w:rsidRPr="001F13C5">
              <w:rPr>
                <w:rFonts w:ascii="Times New Roman" w:hAnsi="Times New Roman" w:cs="Times New Roman"/>
                <w:sz w:val="18"/>
                <w:szCs w:val="18"/>
              </w:rPr>
              <w:t>МХП-Громаді</w:t>
            </w:r>
            <w:proofErr w:type="spellEnd"/>
            <w:r w:rsidRPr="001F13C5">
              <w:rPr>
                <w:rFonts w:ascii="Times New Roman" w:hAnsi="Times New Roman" w:cs="Times New Roman"/>
                <w:sz w:val="18"/>
                <w:szCs w:val="18"/>
              </w:rPr>
              <w:t>»</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1 597,331</w:t>
            </w:r>
          </w:p>
        </w:tc>
      </w:tr>
      <w:tr w:rsidR="009C6AC3" w:rsidRPr="001F13C5" w:rsidTr="001F13C5">
        <w:trPr>
          <w:trHeight w:val="1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Ремонт у СК с. Лук’янівка в рамках </w:t>
            </w:r>
            <w:proofErr w:type="spellStart"/>
            <w:r w:rsidRPr="001F13C5">
              <w:rPr>
                <w:rFonts w:ascii="Times New Roman" w:hAnsi="Times New Roman" w:cs="Times New Roman"/>
                <w:sz w:val="18"/>
                <w:szCs w:val="18"/>
              </w:rPr>
              <w:t>проєкту</w:t>
            </w:r>
            <w:proofErr w:type="spellEnd"/>
            <w:r w:rsidRPr="001F13C5">
              <w:rPr>
                <w:rFonts w:ascii="Times New Roman" w:hAnsi="Times New Roman" w:cs="Times New Roman"/>
                <w:sz w:val="18"/>
                <w:szCs w:val="18"/>
              </w:rPr>
              <w:t xml:space="preserve"> «Простори активних громадян у </w:t>
            </w:r>
            <w:proofErr w:type="spellStart"/>
            <w:r w:rsidRPr="001F13C5">
              <w:rPr>
                <w:rFonts w:ascii="Times New Roman" w:hAnsi="Times New Roman" w:cs="Times New Roman"/>
                <w:sz w:val="18"/>
                <w:szCs w:val="18"/>
              </w:rPr>
              <w:t>деокупованих</w:t>
            </w:r>
            <w:proofErr w:type="spellEnd"/>
            <w:r w:rsidRPr="001F13C5">
              <w:rPr>
                <w:rFonts w:ascii="Times New Roman" w:hAnsi="Times New Roman" w:cs="Times New Roman"/>
                <w:sz w:val="18"/>
                <w:szCs w:val="18"/>
              </w:rPr>
              <w:t xml:space="preserve"> селах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громади Київщини</w:t>
            </w:r>
            <w:r w:rsidR="00FD5FF6"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vMerge/>
            <w:tcBorders>
              <w:left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223,110</w:t>
            </w:r>
          </w:p>
        </w:tc>
      </w:tr>
      <w:tr w:rsidR="009C6AC3" w:rsidRPr="001F13C5" w:rsidTr="001F13C5">
        <w:trPr>
          <w:trHeight w:val="655"/>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4</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Відновлення бібліотеки в с. Перемога в рамках </w:t>
            </w:r>
            <w:proofErr w:type="spellStart"/>
            <w:r w:rsidRPr="001F13C5">
              <w:rPr>
                <w:rFonts w:ascii="Times New Roman" w:hAnsi="Times New Roman" w:cs="Times New Roman"/>
                <w:sz w:val="18"/>
                <w:szCs w:val="18"/>
              </w:rPr>
              <w:t>проєкту</w:t>
            </w:r>
            <w:proofErr w:type="spellEnd"/>
            <w:r w:rsidRPr="001F13C5">
              <w:rPr>
                <w:rFonts w:ascii="Times New Roman" w:hAnsi="Times New Roman" w:cs="Times New Roman"/>
                <w:sz w:val="18"/>
                <w:szCs w:val="18"/>
              </w:rPr>
              <w:t xml:space="preserve"> «Простори активних громадян у </w:t>
            </w:r>
            <w:proofErr w:type="spellStart"/>
            <w:r w:rsidRPr="001F13C5">
              <w:rPr>
                <w:rFonts w:ascii="Times New Roman" w:hAnsi="Times New Roman" w:cs="Times New Roman"/>
                <w:sz w:val="18"/>
                <w:szCs w:val="18"/>
              </w:rPr>
              <w:t>деокупованих</w:t>
            </w:r>
            <w:proofErr w:type="spellEnd"/>
            <w:r w:rsidRPr="001F13C5">
              <w:rPr>
                <w:rFonts w:ascii="Times New Roman" w:hAnsi="Times New Roman" w:cs="Times New Roman"/>
                <w:sz w:val="18"/>
                <w:szCs w:val="18"/>
              </w:rPr>
              <w:t xml:space="preserve"> селах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громади Київщини</w:t>
            </w:r>
            <w:r w:rsidR="00FD5FF6"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1 046,636</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5</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«Від Мрії до життєвого успіху» (поточний ремонт покрівлі ЦПР «Мрія»</w:t>
            </w:r>
            <w:r w:rsidR="00FD5FF6"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Грантовий конкурс від </w:t>
            </w:r>
            <w:proofErr w:type="spellStart"/>
            <w:r w:rsidRPr="001F13C5">
              <w:rPr>
                <w:rFonts w:ascii="Times New Roman" w:hAnsi="Times New Roman" w:cs="Times New Roman"/>
                <w:sz w:val="18"/>
                <w:szCs w:val="18"/>
              </w:rPr>
              <w:t>Helvetas</w:t>
            </w:r>
            <w:proofErr w:type="spellEnd"/>
            <w:r w:rsidRPr="001F13C5">
              <w:rPr>
                <w:rFonts w:ascii="Times New Roman" w:hAnsi="Times New Roman" w:cs="Times New Roman"/>
                <w:sz w:val="18"/>
                <w:szCs w:val="18"/>
              </w:rPr>
              <w:t xml:space="preserve"> </w:t>
            </w:r>
            <w:proofErr w:type="spellStart"/>
            <w:r w:rsidRPr="001F13C5">
              <w:rPr>
                <w:rFonts w:ascii="Times New Roman" w:hAnsi="Times New Roman" w:cs="Times New Roman"/>
                <w:sz w:val="18"/>
                <w:szCs w:val="18"/>
              </w:rPr>
              <w:t>Swiss</w:t>
            </w:r>
            <w:proofErr w:type="spellEnd"/>
            <w:r w:rsidRPr="001F13C5">
              <w:rPr>
                <w:rFonts w:ascii="Times New Roman" w:hAnsi="Times New Roman" w:cs="Times New Roman"/>
                <w:sz w:val="18"/>
                <w:szCs w:val="18"/>
              </w:rPr>
              <w:t xml:space="preserve"> </w:t>
            </w:r>
            <w:proofErr w:type="spellStart"/>
            <w:r w:rsidRPr="001F13C5">
              <w:rPr>
                <w:rFonts w:ascii="Times New Roman" w:hAnsi="Times New Roman" w:cs="Times New Roman"/>
                <w:sz w:val="18"/>
                <w:szCs w:val="18"/>
              </w:rPr>
              <w:t>Intercooperation</w:t>
            </w:r>
            <w:proofErr w:type="spellEnd"/>
            <w:r w:rsidRPr="001F13C5">
              <w:rPr>
                <w:rFonts w:ascii="Times New Roman" w:hAnsi="Times New Roman" w:cs="Times New Roman"/>
                <w:sz w:val="18"/>
                <w:szCs w:val="18"/>
              </w:rPr>
              <w:t xml:space="preserve"> в рамках </w:t>
            </w:r>
            <w:proofErr w:type="spellStart"/>
            <w:r w:rsidRPr="001F13C5">
              <w:rPr>
                <w:rFonts w:ascii="Times New Roman" w:hAnsi="Times New Roman" w:cs="Times New Roman"/>
                <w:sz w:val="18"/>
                <w:szCs w:val="18"/>
              </w:rPr>
              <w:t>проєкту</w:t>
            </w:r>
            <w:proofErr w:type="spellEnd"/>
            <w:r w:rsidRPr="001F13C5">
              <w:rPr>
                <w:rFonts w:ascii="Times New Roman" w:hAnsi="Times New Roman" w:cs="Times New Roman"/>
                <w:sz w:val="18"/>
                <w:szCs w:val="18"/>
              </w:rPr>
              <w:t xml:space="preserve"> «Підтримка відновлення України» за фінансування #</w:t>
            </w:r>
            <w:proofErr w:type="spellStart"/>
            <w:r w:rsidRPr="001F13C5">
              <w:rPr>
                <w:rFonts w:ascii="Times New Roman" w:hAnsi="Times New Roman" w:cs="Times New Roman"/>
                <w:sz w:val="18"/>
                <w:szCs w:val="18"/>
              </w:rPr>
              <w:t>Swiss_Soli</w:t>
            </w:r>
            <w:proofErr w:type="spellEnd"/>
            <w:r w:rsidRPr="001F13C5">
              <w:rPr>
                <w:rFonts w:ascii="Times New Roman" w:hAnsi="Times New Roman" w:cs="Times New Roman"/>
                <w:sz w:val="18"/>
                <w:szCs w:val="18"/>
              </w:rPr>
              <w:t>darity</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1 400,00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6</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«Кожна дитина важлива: інклюзивний ігровий простір в селищі Баришівка» (доукомплектування дитячого майданчика новими елементами, в тому числі інклюзивним обладнанням</w:t>
            </w:r>
            <w:r w:rsidR="00FD5FF6"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Грантовий </w:t>
            </w: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«Гуманітарна просвітницька діяльність для захисту та посилення в районах повернення та сільських районах поблизу лінії фронту в Україні», що впроваджується за підтримки Українського гуманітарного фонду</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135,00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7</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Автовишка (отримано в якості гуманітарної допомоги)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Фонд «Партнерство за сильну Україну» компонент «Раннє відновлення» програми ФПСУ</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5 000,00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8</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Придбання мобільних котелень українського виробництва потужністю 200 кВт для закладів освіти у селах: </w:t>
            </w:r>
            <w:proofErr w:type="spellStart"/>
            <w:r w:rsidRPr="001F13C5">
              <w:rPr>
                <w:rFonts w:ascii="Times New Roman" w:hAnsi="Times New Roman" w:cs="Times New Roman"/>
                <w:sz w:val="18"/>
                <w:szCs w:val="18"/>
              </w:rPr>
              <w:t>Веселинівка</w:t>
            </w:r>
            <w:proofErr w:type="spellEnd"/>
            <w:r w:rsidRPr="001F13C5">
              <w:rPr>
                <w:rFonts w:ascii="Times New Roman" w:hAnsi="Times New Roman" w:cs="Times New Roman"/>
                <w:sz w:val="18"/>
                <w:szCs w:val="18"/>
              </w:rPr>
              <w:t xml:space="preserve"> та </w:t>
            </w:r>
            <w:proofErr w:type="spellStart"/>
            <w:r w:rsidRPr="001F13C5">
              <w:rPr>
                <w:rFonts w:ascii="Times New Roman" w:hAnsi="Times New Roman" w:cs="Times New Roman"/>
                <w:sz w:val="18"/>
                <w:szCs w:val="18"/>
              </w:rPr>
              <w:t>Селичівка</w:t>
            </w:r>
            <w:proofErr w:type="spellEnd"/>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Іноземне підприємство «КОКА – КОЛА </w:t>
            </w:r>
            <w:proofErr w:type="spellStart"/>
            <w:r w:rsidRPr="001F13C5">
              <w:rPr>
                <w:rFonts w:ascii="Times New Roman" w:hAnsi="Times New Roman" w:cs="Times New Roman"/>
                <w:sz w:val="18"/>
                <w:szCs w:val="18"/>
              </w:rPr>
              <w:t>Беверіджиз</w:t>
            </w:r>
            <w:proofErr w:type="spellEnd"/>
            <w:r w:rsidRPr="001F13C5">
              <w:rPr>
                <w:rFonts w:ascii="Times New Roman" w:hAnsi="Times New Roman" w:cs="Times New Roman"/>
                <w:sz w:val="18"/>
                <w:szCs w:val="18"/>
              </w:rPr>
              <w:t xml:space="preserve"> Україна </w:t>
            </w:r>
            <w:proofErr w:type="spellStart"/>
            <w:r w:rsidRPr="001F13C5">
              <w:rPr>
                <w:rFonts w:ascii="Times New Roman" w:hAnsi="Times New Roman" w:cs="Times New Roman"/>
                <w:sz w:val="18"/>
                <w:szCs w:val="18"/>
              </w:rPr>
              <w:t>Лімітед</w:t>
            </w:r>
            <w:proofErr w:type="spellEnd"/>
            <w:r w:rsidRPr="001F13C5">
              <w:rPr>
                <w:rFonts w:ascii="Times New Roman" w:hAnsi="Times New Roman" w:cs="Times New Roman"/>
                <w:sz w:val="18"/>
                <w:szCs w:val="18"/>
              </w:rPr>
              <w:t>» спільно з ТОВ «Червоний Хрест України»</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4 320,0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9</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«Відповідь освіти України: безпечне навчання в Київській області» (відкриття простору для психологічного розвантаження та дозвілля дітей в закладах дошкільної освіти (ясла-садок) «Промінь» та «Теремок» комбінованого типу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ГО «</w:t>
            </w:r>
            <w:proofErr w:type="spellStart"/>
            <w:r w:rsidRPr="001F13C5">
              <w:rPr>
                <w:rFonts w:ascii="Times New Roman" w:hAnsi="Times New Roman" w:cs="Times New Roman"/>
                <w:sz w:val="18"/>
                <w:szCs w:val="18"/>
              </w:rPr>
              <w:t>Істок</w:t>
            </w:r>
            <w:proofErr w:type="spellEnd"/>
            <w:r w:rsidRPr="001F13C5">
              <w:rPr>
                <w:rFonts w:ascii="Times New Roman" w:hAnsi="Times New Roman" w:cs="Times New Roman"/>
                <w:sz w:val="18"/>
                <w:szCs w:val="18"/>
              </w:rPr>
              <w:t>» в партнерстві з міжнародною гуманітарною організацією SAVE THE CHILDREN IN UKRAINE</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394,478</w:t>
            </w:r>
          </w:p>
        </w:tc>
      </w:tr>
      <w:tr w:rsidR="009C6AC3" w:rsidRPr="001F13C5" w:rsidTr="001F13C5">
        <w:trPr>
          <w:trHeight w:val="611"/>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10</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A368C"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Проведено ремонтні роботи в будівлі </w:t>
            </w:r>
            <w:proofErr w:type="spellStart"/>
            <w:r w:rsidRPr="001F13C5">
              <w:rPr>
                <w:rFonts w:ascii="Times New Roman" w:hAnsi="Times New Roman" w:cs="Times New Roman"/>
                <w:sz w:val="18"/>
                <w:szCs w:val="18"/>
              </w:rPr>
              <w:t>старостинського</w:t>
            </w:r>
            <w:proofErr w:type="spellEnd"/>
            <w:r w:rsidRPr="001F13C5">
              <w:rPr>
                <w:rFonts w:ascii="Times New Roman" w:hAnsi="Times New Roman" w:cs="Times New Roman"/>
                <w:sz w:val="18"/>
                <w:szCs w:val="18"/>
              </w:rPr>
              <w:t xml:space="preserve"> округу</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с. Лукаші для здійснення освітнього процесу для учнів 1-2 класів Опорного закладу освіти «</w:t>
            </w:r>
            <w:proofErr w:type="spellStart"/>
            <w:r w:rsidRPr="001F13C5">
              <w:rPr>
                <w:rFonts w:ascii="Times New Roman" w:hAnsi="Times New Roman" w:cs="Times New Roman"/>
                <w:sz w:val="18"/>
                <w:szCs w:val="18"/>
              </w:rPr>
              <w:t>Лукашівський</w:t>
            </w:r>
            <w:proofErr w:type="spellEnd"/>
            <w:r w:rsidRPr="001F13C5">
              <w:rPr>
                <w:rFonts w:ascii="Times New Roman" w:hAnsi="Times New Roman" w:cs="Times New Roman"/>
                <w:sz w:val="18"/>
                <w:szCs w:val="18"/>
              </w:rPr>
              <w:t xml:space="preserve"> ліцей»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ГО Фонд експертної підтримки врядування та економічного розвитку</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519,083</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lastRenderedPageBreak/>
              <w:t>11</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Облаштовано</w:t>
            </w:r>
            <w:proofErr w:type="spellEnd"/>
            <w:r w:rsidRPr="001F13C5">
              <w:rPr>
                <w:rFonts w:ascii="Times New Roman" w:hAnsi="Times New Roman" w:cs="Times New Roman"/>
                <w:sz w:val="18"/>
                <w:szCs w:val="18"/>
              </w:rPr>
              <w:t xml:space="preserve"> приміщення навчального кабінету гуртків «Українська національна кухня» та «Маленькі кухарі» сучасними кухонними меблями, кухонним обладнанням й сантехнікою. Зроблено поточний ремонт з заміною кахлю, лінолеуму та освітлення. Придбано офісну техніку для проведення занять</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БФ «Фонд громади Березані», ГО «ІСАР Єднання»</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140,00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12</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Швейцарсько</w:t>
            </w:r>
            <w:proofErr w:type="spellEnd"/>
            <w:r w:rsidRPr="001F13C5">
              <w:rPr>
                <w:rFonts w:ascii="Times New Roman" w:hAnsi="Times New Roman" w:cs="Times New Roman"/>
                <w:sz w:val="18"/>
                <w:szCs w:val="18"/>
              </w:rPr>
              <w:t xml:space="preserve"> – Український </w:t>
            </w: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DECIDE SUMMER CLUBS 2024 «Ми вдома – в Україні» для проведення літніх </w:t>
            </w:r>
            <w:proofErr w:type="spellStart"/>
            <w:r w:rsidRPr="001F13C5">
              <w:rPr>
                <w:rFonts w:ascii="Times New Roman" w:hAnsi="Times New Roman" w:cs="Times New Roman"/>
                <w:sz w:val="18"/>
                <w:szCs w:val="18"/>
              </w:rPr>
              <w:t>активностей</w:t>
            </w:r>
            <w:proofErr w:type="spellEnd"/>
            <w:r w:rsidRPr="001F13C5">
              <w:rPr>
                <w:rFonts w:ascii="Times New Roman" w:hAnsi="Times New Roman" w:cs="Times New Roman"/>
                <w:sz w:val="18"/>
                <w:szCs w:val="18"/>
              </w:rPr>
              <w:t xml:space="preserve"> в </w:t>
            </w:r>
            <w:proofErr w:type="spellStart"/>
            <w:r w:rsidRPr="001F13C5">
              <w:rPr>
                <w:rFonts w:ascii="Times New Roman" w:hAnsi="Times New Roman" w:cs="Times New Roman"/>
                <w:sz w:val="18"/>
                <w:szCs w:val="18"/>
              </w:rPr>
              <w:t>Баришівській</w:t>
            </w:r>
            <w:proofErr w:type="spellEnd"/>
            <w:r w:rsidRPr="001F13C5">
              <w:rPr>
                <w:rFonts w:ascii="Times New Roman" w:hAnsi="Times New Roman" w:cs="Times New Roman"/>
                <w:sz w:val="18"/>
                <w:szCs w:val="18"/>
              </w:rPr>
              <w:t xml:space="preserve"> громаді, ЦПР «Мрія»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 отримав матеріали, ігри, техніку</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Громадська організація «Розвиток громадянських </w:t>
            </w:r>
            <w:proofErr w:type="spellStart"/>
            <w:r w:rsidRPr="001F13C5">
              <w:rPr>
                <w:rFonts w:ascii="Times New Roman" w:hAnsi="Times New Roman" w:cs="Times New Roman"/>
                <w:sz w:val="18"/>
                <w:szCs w:val="18"/>
              </w:rPr>
              <w:t>компетентностей</w:t>
            </w:r>
            <w:proofErr w:type="spellEnd"/>
            <w:r w:rsidRPr="001F13C5">
              <w:rPr>
                <w:rFonts w:ascii="Times New Roman" w:hAnsi="Times New Roman" w:cs="Times New Roman"/>
                <w:sz w:val="18"/>
                <w:szCs w:val="18"/>
              </w:rPr>
              <w:t xml:space="preserve"> в Україні»</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394,47</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13</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«Активні коридори» і «SCHOOL PLAYGROUND» активної молоді опорного закладу освіти «</w:t>
            </w:r>
            <w:proofErr w:type="spellStart"/>
            <w:r w:rsidRPr="001F13C5">
              <w:rPr>
                <w:rFonts w:ascii="Times New Roman" w:hAnsi="Times New Roman" w:cs="Times New Roman"/>
                <w:sz w:val="18"/>
                <w:szCs w:val="18"/>
              </w:rPr>
              <w:t>Баришівський</w:t>
            </w:r>
            <w:proofErr w:type="spellEnd"/>
            <w:r w:rsidRPr="001F13C5">
              <w:rPr>
                <w:rFonts w:ascii="Times New Roman" w:hAnsi="Times New Roman" w:cs="Times New Roman"/>
                <w:sz w:val="18"/>
                <w:szCs w:val="18"/>
              </w:rPr>
              <w:t xml:space="preserve"> ліцей»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ГО GOGLOBAL БО «БФ «ЕКТА ІНІЦІАТИВА», МБФ «СЕЙВД»</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147,42</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160,52</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14</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Придбаний шкільний автобус</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Державний, місцевий бюджети</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3 975,7</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15</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Встановлено спортивний комплекс на спортивному майданчику для дітей </w:t>
            </w:r>
            <w:proofErr w:type="spellStart"/>
            <w:r w:rsidRPr="001F13C5">
              <w:rPr>
                <w:rFonts w:ascii="Times New Roman" w:hAnsi="Times New Roman" w:cs="Times New Roman"/>
                <w:sz w:val="18"/>
                <w:szCs w:val="18"/>
              </w:rPr>
              <w:t>Перемозької</w:t>
            </w:r>
            <w:proofErr w:type="spellEnd"/>
            <w:r w:rsidRPr="001F13C5">
              <w:rPr>
                <w:rFonts w:ascii="Times New Roman" w:hAnsi="Times New Roman" w:cs="Times New Roman"/>
                <w:sz w:val="18"/>
                <w:szCs w:val="18"/>
              </w:rPr>
              <w:t xml:space="preserve"> гімназій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БФ «Потужні крила»</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90,00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16</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Згідно </w:t>
            </w:r>
            <w:proofErr w:type="spellStart"/>
            <w:r w:rsidRPr="001F13C5">
              <w:rPr>
                <w:rFonts w:ascii="Times New Roman" w:hAnsi="Times New Roman" w:cs="Times New Roman"/>
                <w:sz w:val="18"/>
                <w:szCs w:val="18"/>
              </w:rPr>
              <w:t>проєкту</w:t>
            </w:r>
            <w:proofErr w:type="spellEnd"/>
            <w:r w:rsidRPr="001F13C5">
              <w:rPr>
                <w:rFonts w:ascii="Times New Roman" w:hAnsi="Times New Roman" w:cs="Times New Roman"/>
                <w:sz w:val="18"/>
                <w:szCs w:val="18"/>
              </w:rPr>
              <w:t xml:space="preserve"> партнерства «</w:t>
            </w:r>
            <w:proofErr w:type="spellStart"/>
            <w:r w:rsidRPr="001F13C5">
              <w:rPr>
                <w:rFonts w:ascii="Times New Roman" w:hAnsi="Times New Roman" w:cs="Times New Roman"/>
                <w:sz w:val="18"/>
                <w:szCs w:val="18"/>
              </w:rPr>
              <w:t>СпільноФонд</w:t>
            </w:r>
            <w:proofErr w:type="spellEnd"/>
            <w:r w:rsidRPr="001F13C5">
              <w:rPr>
                <w:rFonts w:ascii="Times New Roman" w:hAnsi="Times New Roman" w:cs="Times New Roman"/>
                <w:sz w:val="18"/>
                <w:szCs w:val="18"/>
              </w:rPr>
              <w:t>» придбано спортивне обладнання та інвентар для ЦПР «Мрія»</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БО «БФ «МХП-ГРОМАДІ»</w:t>
            </w:r>
            <w:r w:rsidR="006A368C" w:rsidRPr="001F13C5">
              <w:rPr>
                <w:rFonts w:ascii="Times New Roman" w:hAnsi="Times New Roman" w:cs="Times New Roman"/>
                <w:sz w:val="18"/>
                <w:szCs w:val="18"/>
              </w:rPr>
              <w:t>,</w:t>
            </w:r>
            <w:r w:rsidRPr="001F13C5">
              <w:rPr>
                <w:rFonts w:ascii="Times New Roman" w:hAnsi="Times New Roman" w:cs="Times New Roman"/>
                <w:sz w:val="18"/>
                <w:szCs w:val="18"/>
              </w:rPr>
              <w:t xml:space="preserve"> БО «ФОНД ГРОМАДИ БЕРЕЗАНІ»</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190,00</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262,00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17</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Меблі та технічне обладнання для найпростішого укриття отримала </w:t>
            </w:r>
            <w:proofErr w:type="spellStart"/>
            <w:r w:rsidRPr="001F13C5">
              <w:rPr>
                <w:rFonts w:ascii="Times New Roman" w:hAnsi="Times New Roman" w:cs="Times New Roman"/>
                <w:sz w:val="18"/>
                <w:szCs w:val="18"/>
              </w:rPr>
              <w:t>Перемозька</w:t>
            </w:r>
            <w:proofErr w:type="spellEnd"/>
            <w:r w:rsidRPr="001F13C5">
              <w:rPr>
                <w:rFonts w:ascii="Times New Roman" w:hAnsi="Times New Roman" w:cs="Times New Roman"/>
                <w:sz w:val="18"/>
                <w:szCs w:val="18"/>
              </w:rPr>
              <w:t xml:space="preserve"> гімназія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БО БФ «Угорська Екуменічна Служба»</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175,59</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18</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«Капітальний ремонт харчоблоку та їдальні для технологічної моделі організації харчування «Опорна кухня» будівлі </w:t>
            </w:r>
            <w:proofErr w:type="spellStart"/>
            <w:r w:rsidRPr="001F13C5">
              <w:rPr>
                <w:rFonts w:ascii="Times New Roman" w:hAnsi="Times New Roman" w:cs="Times New Roman"/>
                <w:sz w:val="18"/>
                <w:szCs w:val="18"/>
              </w:rPr>
              <w:t>Баришівського</w:t>
            </w:r>
            <w:proofErr w:type="spellEnd"/>
            <w:r w:rsidRPr="001F13C5">
              <w:rPr>
                <w:rFonts w:ascii="Times New Roman" w:hAnsi="Times New Roman" w:cs="Times New Roman"/>
                <w:sz w:val="18"/>
                <w:szCs w:val="18"/>
              </w:rPr>
              <w:t xml:space="preserve"> ліцею ім. М. Зерова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Реалізація заходів за рахунок освітньої субвенції з державного бюджету місцевим бюджетам (за спеціальним фондом державного бюджету) на придбання обладнання, створення та модернізація (проведення реконструкції та капітального ремонту) їдалень (харчоблоків) закладів загальної середньої освіти</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7A79A6"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12 150,00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19</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«Простори активних громадян у </w:t>
            </w:r>
            <w:proofErr w:type="spellStart"/>
            <w:r w:rsidRPr="001F13C5">
              <w:rPr>
                <w:rFonts w:ascii="Times New Roman" w:hAnsi="Times New Roman" w:cs="Times New Roman"/>
                <w:sz w:val="18"/>
                <w:szCs w:val="18"/>
              </w:rPr>
              <w:t>деокупованих</w:t>
            </w:r>
            <w:proofErr w:type="spellEnd"/>
            <w:r w:rsidRPr="001F13C5">
              <w:rPr>
                <w:rFonts w:ascii="Times New Roman" w:hAnsi="Times New Roman" w:cs="Times New Roman"/>
                <w:sz w:val="18"/>
                <w:szCs w:val="18"/>
              </w:rPr>
              <w:t xml:space="preserve"> селах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громади Київщини» (проведення капітального ремонту колишнього басейну в ЦПР «Мрія» (селище Баришівка) з облаштуванням спортивного залу, роздягальні</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впроваджений в межах грантового конкурсу «Посилення громадської участі в процесах раннього відновлення на звільнених територіях», який </w:t>
            </w:r>
            <w:proofErr w:type="spellStart"/>
            <w:r w:rsidRPr="001F13C5">
              <w:rPr>
                <w:rFonts w:ascii="Times New Roman" w:hAnsi="Times New Roman" w:cs="Times New Roman"/>
                <w:sz w:val="18"/>
                <w:szCs w:val="18"/>
              </w:rPr>
              <w:t>адмініструвався</w:t>
            </w:r>
            <w:proofErr w:type="spellEnd"/>
            <w:r w:rsidRPr="001F13C5">
              <w:rPr>
                <w:rFonts w:ascii="Times New Roman" w:hAnsi="Times New Roman" w:cs="Times New Roman"/>
                <w:sz w:val="18"/>
                <w:szCs w:val="18"/>
              </w:rPr>
              <w:t xml:space="preserve"> українською громадською організацією ІСАР «Єднання» за підтримки Фонду «Партнерство за сильну Україну», що фінансується країнами-партнерами у співпраці з Фондом «</w:t>
            </w:r>
            <w:proofErr w:type="spellStart"/>
            <w:r w:rsidRPr="001F13C5">
              <w:rPr>
                <w:rFonts w:ascii="Times New Roman" w:hAnsi="Times New Roman" w:cs="Times New Roman"/>
                <w:sz w:val="18"/>
                <w:szCs w:val="18"/>
              </w:rPr>
              <w:t>МХП-Громаді</w:t>
            </w:r>
            <w:proofErr w:type="spellEnd"/>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1 700,00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«Простір захисту: ремонт та облаштування укриття для спільноти» (проведення поточного ремонту та закупівля обладнання, канцелярських матеріалів та мультимедійного обладнання для укриття в ЦПР «Мрія»</w:t>
            </w:r>
            <w:r w:rsidR="00E85C46"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Проєкт</w:t>
            </w:r>
            <w:proofErr w:type="spellEnd"/>
            <w:r w:rsidRPr="001F13C5">
              <w:rPr>
                <w:rFonts w:ascii="Times New Roman" w:hAnsi="Times New Roman" w:cs="Times New Roman"/>
                <w:sz w:val="18"/>
                <w:szCs w:val="18"/>
              </w:rPr>
              <w:t xml:space="preserve"> «Підтримка участі громадськості у відновленні стійкості громад Київської та Чернігівської областей»</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123,00</w:t>
            </w:r>
          </w:p>
        </w:tc>
      </w:tr>
      <w:tr w:rsidR="009C6AC3" w:rsidRPr="001F13C5" w:rsidTr="001F13C5">
        <w:trPr>
          <w:trHeight w:val="442"/>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lastRenderedPageBreak/>
              <w:t>21</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3299A"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Капітальний ремонт Філії </w:t>
            </w:r>
            <w:proofErr w:type="spellStart"/>
            <w:r w:rsidRPr="001F13C5">
              <w:rPr>
                <w:rFonts w:ascii="Times New Roman" w:hAnsi="Times New Roman" w:cs="Times New Roman"/>
                <w:sz w:val="18"/>
                <w:szCs w:val="18"/>
              </w:rPr>
              <w:t>Рудницька</w:t>
            </w:r>
            <w:proofErr w:type="spellEnd"/>
            <w:r w:rsidRPr="001F13C5">
              <w:rPr>
                <w:rFonts w:ascii="Times New Roman" w:hAnsi="Times New Roman" w:cs="Times New Roman"/>
                <w:sz w:val="18"/>
                <w:szCs w:val="18"/>
              </w:rPr>
              <w:t xml:space="preserve"> гімназія опорного закладу освіти «Селищанський ліцей»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 за адресою: Київська область, Броварський район, с. </w:t>
            </w:r>
            <w:proofErr w:type="spellStart"/>
            <w:r w:rsidRPr="001F13C5">
              <w:rPr>
                <w:rFonts w:ascii="Times New Roman" w:hAnsi="Times New Roman" w:cs="Times New Roman"/>
                <w:sz w:val="18"/>
                <w:szCs w:val="18"/>
              </w:rPr>
              <w:t>Рудницьке</w:t>
            </w:r>
            <w:proofErr w:type="spellEnd"/>
            <w:r w:rsidRPr="001F13C5">
              <w:rPr>
                <w:rFonts w:ascii="Times New Roman" w:hAnsi="Times New Roman" w:cs="Times New Roman"/>
                <w:sz w:val="18"/>
                <w:szCs w:val="18"/>
              </w:rPr>
              <w:t>,</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вул. Шевченка, 4-А</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2022-2025</w:t>
            </w:r>
          </w:p>
        </w:tc>
        <w:tc>
          <w:tcPr>
            <w:tcW w:w="1869" w:type="pct"/>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Проєкти</w:t>
            </w:r>
            <w:proofErr w:type="spellEnd"/>
            <w:r w:rsidRPr="001F13C5">
              <w:rPr>
                <w:rFonts w:ascii="Times New Roman" w:hAnsi="Times New Roman" w:cs="Times New Roman"/>
                <w:sz w:val="18"/>
                <w:szCs w:val="18"/>
              </w:rPr>
              <w:t>, фінансування яких здійснюється в рамках фінансової угоди «Програма з відновлення України» між Україною та Європейським інвестиційним банком</w:t>
            </w:r>
            <w:r w:rsidR="00E85C46" w:rsidRPr="001F13C5">
              <w:rPr>
                <w:rFonts w:ascii="Times New Roman" w:hAnsi="Times New Roman" w:cs="Times New Roman"/>
                <w:sz w:val="18"/>
                <w:szCs w:val="18"/>
              </w:rPr>
              <w:t>»</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66 784,728</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22</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3299A"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Капітальний ремонт </w:t>
            </w:r>
            <w:proofErr w:type="spellStart"/>
            <w:r w:rsidRPr="001F13C5">
              <w:rPr>
                <w:rFonts w:ascii="Times New Roman" w:hAnsi="Times New Roman" w:cs="Times New Roman"/>
                <w:sz w:val="18"/>
                <w:szCs w:val="18"/>
              </w:rPr>
              <w:t>Баришівського</w:t>
            </w:r>
            <w:proofErr w:type="spellEnd"/>
            <w:r w:rsidRPr="001F13C5">
              <w:rPr>
                <w:rFonts w:ascii="Times New Roman" w:hAnsi="Times New Roman" w:cs="Times New Roman"/>
                <w:sz w:val="18"/>
                <w:szCs w:val="18"/>
              </w:rPr>
              <w:t xml:space="preserve"> ліцею імені Миколи Зерова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 по вул. Центральна, 33 в</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селище Баришівка</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2022-2025</w:t>
            </w:r>
          </w:p>
        </w:tc>
        <w:tc>
          <w:tcPr>
            <w:tcW w:w="1869" w:type="pct"/>
            <w:vMerge/>
            <w:tcBorders>
              <w:left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79 003,006</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23</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Капітальний ремонт опорного закладу освіти «</w:t>
            </w:r>
            <w:proofErr w:type="spellStart"/>
            <w:r w:rsidRPr="001F13C5">
              <w:rPr>
                <w:rFonts w:ascii="Times New Roman" w:hAnsi="Times New Roman" w:cs="Times New Roman"/>
                <w:sz w:val="18"/>
                <w:szCs w:val="18"/>
              </w:rPr>
              <w:t>Лукашівський</w:t>
            </w:r>
            <w:proofErr w:type="spellEnd"/>
            <w:r w:rsidRPr="001F13C5">
              <w:rPr>
                <w:rFonts w:ascii="Times New Roman" w:hAnsi="Times New Roman" w:cs="Times New Roman"/>
                <w:sz w:val="18"/>
                <w:szCs w:val="18"/>
              </w:rPr>
              <w:t xml:space="preserve"> ліцей»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 за адресою: Київська область, Броварський район,</w:t>
            </w:r>
            <w:r w:rsidR="009C6AC3" w:rsidRPr="001F13C5">
              <w:rPr>
                <w:rFonts w:ascii="Times New Roman" w:hAnsi="Times New Roman" w:cs="Times New Roman"/>
                <w:sz w:val="18"/>
                <w:szCs w:val="18"/>
              </w:rPr>
              <w:t xml:space="preserve"> </w:t>
            </w:r>
            <w:r w:rsidRPr="001F13C5">
              <w:rPr>
                <w:rFonts w:ascii="Times New Roman" w:hAnsi="Times New Roman" w:cs="Times New Roman"/>
                <w:sz w:val="18"/>
                <w:szCs w:val="18"/>
              </w:rPr>
              <w:t>с. Лукаші, вул. Центральна, 1</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2022-2025</w:t>
            </w:r>
          </w:p>
        </w:tc>
        <w:tc>
          <w:tcPr>
            <w:tcW w:w="1869" w:type="pct"/>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41 435,715</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24</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Нове будівництво споруди подвійного призначення з захисними властивостями протирадіаційного укриття на території Опорного закладу освіти «</w:t>
            </w:r>
            <w:proofErr w:type="spellStart"/>
            <w:r w:rsidRPr="001F13C5">
              <w:rPr>
                <w:rFonts w:ascii="Times New Roman" w:hAnsi="Times New Roman" w:cs="Times New Roman"/>
                <w:sz w:val="18"/>
                <w:szCs w:val="18"/>
              </w:rPr>
              <w:t>Баришівський</w:t>
            </w:r>
            <w:proofErr w:type="spellEnd"/>
            <w:r w:rsidRPr="001F13C5">
              <w:rPr>
                <w:rFonts w:ascii="Times New Roman" w:hAnsi="Times New Roman" w:cs="Times New Roman"/>
                <w:sz w:val="18"/>
                <w:szCs w:val="18"/>
              </w:rPr>
              <w:t xml:space="preserve"> ліцей» </w:t>
            </w:r>
            <w:proofErr w:type="spellStart"/>
            <w:r w:rsidRPr="001F13C5">
              <w:rPr>
                <w:rFonts w:ascii="Times New Roman" w:hAnsi="Times New Roman" w:cs="Times New Roman"/>
                <w:sz w:val="18"/>
                <w:szCs w:val="18"/>
              </w:rPr>
              <w:t>Баришівської</w:t>
            </w:r>
            <w:proofErr w:type="spellEnd"/>
            <w:r w:rsidRPr="001F13C5">
              <w:rPr>
                <w:rFonts w:ascii="Times New Roman" w:hAnsi="Times New Roman" w:cs="Times New Roman"/>
                <w:sz w:val="18"/>
                <w:szCs w:val="18"/>
              </w:rPr>
              <w:t xml:space="preserve"> селищної ради за адресою: Київська область, Броварський район, селище Баришівка, вул. Добра, 17 (коригування)</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Бельгійська агенція розвитку </w:t>
            </w:r>
            <w:proofErr w:type="spellStart"/>
            <w:r w:rsidRPr="001F13C5">
              <w:rPr>
                <w:rFonts w:ascii="Times New Roman" w:hAnsi="Times New Roman" w:cs="Times New Roman"/>
                <w:sz w:val="18"/>
                <w:szCs w:val="18"/>
              </w:rPr>
              <w:t>Enabel</w:t>
            </w:r>
            <w:proofErr w:type="spellEnd"/>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75 394,020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25</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«Сила і воля: адаптивний спорт для незламних Героїв України» (створення адаптивного спортивного клубу: придбання необхідного інвентарю та обладнання, оплата праці </w:t>
            </w:r>
            <w:proofErr w:type="spellStart"/>
            <w:r w:rsidRPr="001F13C5">
              <w:rPr>
                <w:rFonts w:ascii="Times New Roman" w:hAnsi="Times New Roman" w:cs="Times New Roman"/>
                <w:sz w:val="18"/>
                <w:szCs w:val="18"/>
              </w:rPr>
              <w:t>тренера-реабілітолога</w:t>
            </w:r>
            <w:proofErr w:type="spellEnd"/>
            <w:r w:rsidR="00E85C46"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«Час діяти, нестримні» від БО «БФ «</w:t>
            </w:r>
            <w:proofErr w:type="spellStart"/>
            <w:r w:rsidRPr="001F13C5">
              <w:rPr>
                <w:rFonts w:ascii="Times New Roman" w:hAnsi="Times New Roman" w:cs="Times New Roman"/>
                <w:sz w:val="18"/>
                <w:szCs w:val="18"/>
              </w:rPr>
              <w:t>МХП-громамді</w:t>
            </w:r>
            <w:proofErr w:type="spellEnd"/>
            <w:r w:rsidRPr="001F13C5">
              <w:rPr>
                <w:rFonts w:ascii="Times New Roman" w:hAnsi="Times New Roman" w:cs="Times New Roman"/>
                <w:sz w:val="18"/>
                <w:szCs w:val="18"/>
              </w:rPr>
              <w:t>»</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579,116</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26</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Капітальний ремонт харчоблоку Опорного загальноосвітнього навчального закладу </w:t>
            </w:r>
            <w:proofErr w:type="spellStart"/>
            <w:r w:rsidRPr="001F13C5">
              <w:rPr>
                <w:rFonts w:ascii="Times New Roman" w:hAnsi="Times New Roman" w:cs="Times New Roman"/>
                <w:sz w:val="18"/>
                <w:szCs w:val="18"/>
              </w:rPr>
              <w:t>Згурівської</w:t>
            </w:r>
            <w:proofErr w:type="spellEnd"/>
            <w:r w:rsidRPr="001F13C5">
              <w:rPr>
                <w:rFonts w:ascii="Times New Roman" w:hAnsi="Times New Roman" w:cs="Times New Roman"/>
                <w:sz w:val="18"/>
                <w:szCs w:val="18"/>
              </w:rPr>
              <w:t xml:space="preserve"> ЗОШ І-ІІІ ступенів</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 бюджет </w:t>
            </w:r>
            <w:proofErr w:type="spellStart"/>
            <w:r w:rsidRPr="001F13C5">
              <w:rPr>
                <w:rFonts w:ascii="Times New Roman" w:hAnsi="Times New Roman" w:cs="Times New Roman"/>
                <w:sz w:val="18"/>
                <w:szCs w:val="18"/>
              </w:rPr>
              <w:t>Згурівської</w:t>
            </w:r>
            <w:proofErr w:type="spellEnd"/>
            <w:r w:rsidRPr="001F13C5">
              <w:rPr>
                <w:rFonts w:ascii="Times New Roman" w:hAnsi="Times New Roman" w:cs="Times New Roman"/>
                <w:sz w:val="18"/>
                <w:szCs w:val="18"/>
              </w:rPr>
              <w:t xml:space="preserve"> селищної територіальної громади</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6 537 344,00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27</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Нове будівництво захисної споруди цивільного захисту на території Броварського ліцею № 1 Броварської міської ради Броварського району Київської області по вул. Київська, 153, м. Бровари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2023-2024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Обласний та місцевий бюджет</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Кошти обласного бюджету</w:t>
            </w:r>
          </w:p>
          <w:p w:rsidR="0023299A"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10 132,255 тис. грн., кошти місцевого бюджету –</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17 077,592 тис. грн.</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28</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Нове будівництво захисної споруди цивільного захисту на території Броварського ліцею № 4 ім. С.І. Олійника Броварської міської ради Броварського району Київської області по вул. Сергія Москаленка, 3-А в м. Бровари Броварського району Київської області</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2023-2024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Обласний та місцевий бюджет</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Кошти обласного бюджету</w:t>
            </w:r>
          </w:p>
          <w:p w:rsidR="0023299A"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9 538,342 тис. грн., кошти місцевого бюджету –</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23 870,336 тис. грн.</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29</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3299A"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Реконструкція дошкільного навчального закладу (ясла – садок) комбінованого типу «Зірочка» по вул. Ярослава Мудрого, 3,</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м. Бровари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2021-2025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Місцевий бюджет/ЄІБ</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7A79A6" w:rsidP="001F13C5">
            <w:pPr>
              <w:spacing w:after="0"/>
              <w:jc w:val="center"/>
              <w:rPr>
                <w:rFonts w:ascii="Times New Roman" w:hAnsi="Times New Roman" w:cs="Times New Roman"/>
                <w:sz w:val="18"/>
                <w:szCs w:val="18"/>
              </w:rPr>
            </w:pPr>
            <w:r w:rsidRPr="001F13C5">
              <w:rPr>
                <w:rFonts w:ascii="Times New Roman" w:eastAsia="Calibri" w:hAnsi="Times New Roman" w:cs="Times New Roman"/>
                <w:sz w:val="18"/>
                <w:szCs w:val="18"/>
              </w:rPr>
              <w:t>86 596,640</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30</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Шкільний автобус для </w:t>
            </w:r>
            <w:proofErr w:type="spellStart"/>
            <w:r w:rsidRPr="001F13C5">
              <w:rPr>
                <w:rFonts w:ascii="Times New Roman" w:hAnsi="Times New Roman" w:cs="Times New Roman"/>
                <w:sz w:val="18"/>
                <w:szCs w:val="18"/>
              </w:rPr>
              <w:t>Плосківського</w:t>
            </w:r>
            <w:proofErr w:type="spellEnd"/>
            <w:r w:rsidRPr="001F13C5">
              <w:rPr>
                <w:rFonts w:ascii="Times New Roman" w:hAnsi="Times New Roman" w:cs="Times New Roman"/>
                <w:sz w:val="18"/>
                <w:szCs w:val="18"/>
              </w:rPr>
              <w:t xml:space="preserve"> ліцею </w:t>
            </w:r>
            <w:proofErr w:type="spellStart"/>
            <w:r w:rsidRPr="001F13C5">
              <w:rPr>
                <w:rFonts w:ascii="Times New Roman" w:hAnsi="Times New Roman" w:cs="Times New Roman"/>
                <w:sz w:val="18"/>
                <w:szCs w:val="18"/>
              </w:rPr>
              <w:t>Великодимерської</w:t>
            </w:r>
            <w:proofErr w:type="spellEnd"/>
            <w:r w:rsidRPr="001F13C5">
              <w:rPr>
                <w:rFonts w:ascii="Times New Roman" w:hAnsi="Times New Roman" w:cs="Times New Roman"/>
                <w:sz w:val="18"/>
                <w:szCs w:val="18"/>
              </w:rPr>
              <w:t xml:space="preserve"> селищної ради</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9C6AC3"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С</w:t>
            </w:r>
            <w:r w:rsidR="00CC3D0E" w:rsidRPr="001F13C5">
              <w:rPr>
                <w:rFonts w:ascii="Times New Roman" w:hAnsi="Times New Roman" w:cs="Times New Roman"/>
                <w:sz w:val="18"/>
                <w:szCs w:val="18"/>
              </w:rPr>
              <w:t>убвенції з державного бюджету місцевим бюджетам на придбання</w:t>
            </w:r>
            <w:r w:rsidR="00E85C46" w:rsidRPr="001F13C5">
              <w:rPr>
                <w:rFonts w:ascii="Times New Roman" w:hAnsi="Times New Roman" w:cs="Times New Roman"/>
                <w:sz w:val="18"/>
                <w:szCs w:val="18"/>
              </w:rPr>
              <w:t xml:space="preserve"> шкільних автобусів у 2024 році</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Державний бюджет –</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2 242,5 (65 %)/</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Місцевий бюджет –</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1 207,5 (35 %)</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lastRenderedPageBreak/>
              <w:t>31</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Ремонт будівлі </w:t>
            </w:r>
            <w:proofErr w:type="spellStart"/>
            <w:r w:rsidRPr="001F13C5">
              <w:rPr>
                <w:rFonts w:ascii="Times New Roman" w:hAnsi="Times New Roman" w:cs="Times New Roman"/>
                <w:sz w:val="18"/>
                <w:szCs w:val="18"/>
              </w:rPr>
              <w:t>Богданівського</w:t>
            </w:r>
            <w:proofErr w:type="spellEnd"/>
            <w:r w:rsidRPr="001F13C5">
              <w:rPr>
                <w:rFonts w:ascii="Times New Roman" w:hAnsi="Times New Roman" w:cs="Times New Roman"/>
                <w:sz w:val="18"/>
                <w:szCs w:val="18"/>
              </w:rPr>
              <w:t xml:space="preserve"> старостату</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Фонд «Партнерство за сильну Україну»</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Оснащено меблями та надано ІТ обладнання для потреб працівників</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32</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Ремонт будівлі Шевченківського старостату</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Фонд «Партнерство за сильну Україну»</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9C6AC3"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33</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Будівництво тимчасового освітнього центру в с. </w:t>
            </w:r>
            <w:proofErr w:type="spellStart"/>
            <w:r w:rsidRPr="001F13C5">
              <w:rPr>
                <w:rFonts w:ascii="Times New Roman" w:hAnsi="Times New Roman" w:cs="Times New Roman"/>
                <w:sz w:val="18"/>
                <w:szCs w:val="18"/>
              </w:rPr>
              <w:t>Богданівка</w:t>
            </w:r>
            <w:proofErr w:type="spellEnd"/>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В межах програми USAID-US </w:t>
            </w:r>
            <w:proofErr w:type="spellStart"/>
            <w:r w:rsidRPr="001F13C5">
              <w:rPr>
                <w:rFonts w:ascii="Times New Roman" w:hAnsi="Times New Roman" w:cs="Times New Roman"/>
                <w:sz w:val="18"/>
                <w:szCs w:val="18"/>
              </w:rPr>
              <w:t>Agency</w:t>
            </w:r>
            <w:proofErr w:type="spellEnd"/>
            <w:r w:rsidRPr="001F13C5">
              <w:rPr>
                <w:rFonts w:ascii="Times New Roman" w:hAnsi="Times New Roman" w:cs="Times New Roman"/>
                <w:sz w:val="18"/>
                <w:szCs w:val="18"/>
              </w:rPr>
              <w:t xml:space="preserve"> </w:t>
            </w:r>
            <w:proofErr w:type="spellStart"/>
            <w:r w:rsidRPr="001F13C5">
              <w:rPr>
                <w:rFonts w:ascii="Times New Roman" w:hAnsi="Times New Roman" w:cs="Times New Roman"/>
                <w:sz w:val="18"/>
                <w:szCs w:val="18"/>
              </w:rPr>
              <w:t>for</w:t>
            </w:r>
            <w:proofErr w:type="spellEnd"/>
            <w:r w:rsidRPr="001F13C5">
              <w:rPr>
                <w:rFonts w:ascii="Times New Roman" w:hAnsi="Times New Roman" w:cs="Times New Roman"/>
                <w:sz w:val="18"/>
                <w:szCs w:val="18"/>
              </w:rPr>
              <w:t xml:space="preserve"> </w:t>
            </w:r>
            <w:proofErr w:type="spellStart"/>
            <w:r w:rsidRPr="001F13C5">
              <w:rPr>
                <w:rFonts w:ascii="Times New Roman" w:hAnsi="Times New Roman" w:cs="Times New Roman"/>
                <w:sz w:val="18"/>
                <w:szCs w:val="18"/>
              </w:rPr>
              <w:t>International</w:t>
            </w:r>
            <w:proofErr w:type="spellEnd"/>
            <w:r w:rsidRPr="001F13C5">
              <w:rPr>
                <w:rFonts w:ascii="Times New Roman" w:hAnsi="Times New Roman" w:cs="Times New Roman"/>
                <w:sz w:val="18"/>
                <w:szCs w:val="18"/>
              </w:rPr>
              <w:t xml:space="preserve"> </w:t>
            </w:r>
            <w:proofErr w:type="spellStart"/>
            <w:r w:rsidRPr="001F13C5">
              <w:rPr>
                <w:rFonts w:ascii="Times New Roman" w:hAnsi="Times New Roman" w:cs="Times New Roman"/>
                <w:sz w:val="18"/>
                <w:szCs w:val="18"/>
              </w:rPr>
              <w:t>Development</w:t>
            </w:r>
            <w:proofErr w:type="spellEnd"/>
            <w:r w:rsidRPr="001F13C5">
              <w:rPr>
                <w:rFonts w:ascii="Times New Roman" w:hAnsi="Times New Roman" w:cs="Times New Roman"/>
                <w:sz w:val="18"/>
                <w:szCs w:val="18"/>
              </w:rPr>
              <w:t xml:space="preserve"> Мріємо та діємо</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w:t>
            </w:r>
          </w:p>
        </w:tc>
      </w:tr>
      <w:tr w:rsidR="009C6AC3" w:rsidRPr="001F13C5" w:rsidTr="001F13C5">
        <w:trPr>
          <w:trHeight w:val="1071"/>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34</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«Нове будівництво споруди подвійного призначення з захисними властивостями протирадіаційного укриття Шевченківської гімназії за адресою: Київська область, Броварський район, с. Шевченкове, вул. Шкільна, 23</w:t>
            </w:r>
            <w:r w:rsidR="00C61F90" w:rsidRPr="001F13C5">
              <w:rPr>
                <w:rFonts w:ascii="Times New Roman" w:hAnsi="Times New Roman" w:cs="Times New Roman"/>
                <w:sz w:val="18"/>
                <w:szCs w:val="18"/>
              </w:rPr>
              <w:t>. Коригування</w:t>
            </w:r>
            <w:r w:rsidRPr="001F13C5">
              <w:rPr>
                <w:rFonts w:ascii="Times New Roman" w:hAnsi="Times New Roman" w:cs="Times New Roman"/>
                <w:sz w:val="18"/>
                <w:szCs w:val="18"/>
              </w:rPr>
              <w:t>»</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85C46" w:rsidRPr="001F13C5" w:rsidRDefault="00E85C46"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Благодійні кошти</w:t>
            </w:r>
          </w:p>
          <w:p w:rsidR="00CC3D0E" w:rsidRPr="001F13C5" w:rsidRDefault="00E85C46"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14 700,00 компенсовано фондом </w:t>
            </w:r>
            <w:proofErr w:type="spellStart"/>
            <w:r w:rsidRPr="001F13C5">
              <w:rPr>
                <w:rFonts w:ascii="Times New Roman" w:hAnsi="Times New Roman" w:cs="Times New Roman"/>
                <w:sz w:val="18"/>
                <w:szCs w:val="18"/>
              </w:rPr>
              <w:t>Enabel</w:t>
            </w:r>
            <w:proofErr w:type="spellEnd"/>
            <w:r w:rsidRPr="001F13C5">
              <w:rPr>
                <w:rFonts w:ascii="Times New Roman" w:hAnsi="Times New Roman" w:cs="Times New Roman"/>
                <w:sz w:val="18"/>
                <w:szCs w:val="18"/>
              </w:rPr>
              <w:t xml:space="preserve"> (загальна сума яка буде компенсована фондом – 44 508,58875)</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E85C46" w:rsidP="001F13C5">
            <w:pPr>
              <w:spacing w:after="0"/>
              <w:jc w:val="center"/>
              <w:rPr>
                <w:rFonts w:ascii="Times New Roman" w:hAnsi="Times New Roman" w:cs="Times New Roman"/>
                <w:sz w:val="18"/>
                <w:szCs w:val="18"/>
              </w:rPr>
            </w:pPr>
            <w:r w:rsidRPr="001F13C5">
              <w:rPr>
                <w:rFonts w:ascii="Times New Roman" w:hAnsi="Times New Roman" w:cs="Times New Roman"/>
                <w:bCs/>
                <w:kern w:val="2"/>
                <w:sz w:val="18"/>
                <w:szCs w:val="18"/>
              </w:rPr>
              <w:t>56 666,840</w:t>
            </w:r>
          </w:p>
        </w:tc>
      </w:tr>
      <w:tr w:rsidR="009C6AC3" w:rsidRPr="001F13C5" w:rsidTr="001F13C5">
        <w:trPr>
          <w:trHeight w:val="292"/>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35</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Капітальн</w:t>
            </w:r>
            <w:r w:rsidR="008C78FB" w:rsidRPr="001F13C5">
              <w:rPr>
                <w:rFonts w:ascii="Times New Roman" w:hAnsi="Times New Roman" w:cs="Times New Roman"/>
                <w:sz w:val="18"/>
                <w:szCs w:val="18"/>
              </w:rPr>
              <w:t>ий</w:t>
            </w:r>
            <w:r w:rsidRPr="001F13C5">
              <w:rPr>
                <w:rFonts w:ascii="Times New Roman" w:hAnsi="Times New Roman" w:cs="Times New Roman"/>
                <w:sz w:val="18"/>
                <w:szCs w:val="18"/>
              </w:rPr>
              <w:t xml:space="preserve"> ремонт </w:t>
            </w:r>
            <w:proofErr w:type="spellStart"/>
            <w:r w:rsidRPr="001F13C5">
              <w:rPr>
                <w:rFonts w:ascii="Times New Roman" w:hAnsi="Times New Roman" w:cs="Times New Roman"/>
                <w:sz w:val="18"/>
                <w:szCs w:val="18"/>
              </w:rPr>
              <w:t>медамбулаторії</w:t>
            </w:r>
            <w:proofErr w:type="spellEnd"/>
            <w:r w:rsidRPr="001F13C5">
              <w:rPr>
                <w:rFonts w:ascii="Times New Roman" w:hAnsi="Times New Roman" w:cs="Times New Roman"/>
                <w:sz w:val="18"/>
                <w:szCs w:val="18"/>
              </w:rPr>
              <w:t xml:space="preserve"> по вул. Богдана Хмельницького в с. </w:t>
            </w:r>
            <w:proofErr w:type="spellStart"/>
            <w:r w:rsidRPr="001F13C5">
              <w:rPr>
                <w:rFonts w:ascii="Times New Roman" w:hAnsi="Times New Roman" w:cs="Times New Roman"/>
                <w:sz w:val="18"/>
                <w:szCs w:val="18"/>
              </w:rPr>
              <w:t>Богданівка</w:t>
            </w:r>
            <w:proofErr w:type="spellEnd"/>
            <w:r w:rsidRPr="001F13C5">
              <w:rPr>
                <w:rFonts w:ascii="Times New Roman" w:hAnsi="Times New Roman" w:cs="Times New Roman"/>
                <w:sz w:val="18"/>
                <w:szCs w:val="18"/>
              </w:rPr>
              <w:t xml:space="preserve"> Броварського району Київської області</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2024-2025</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Місцевий бюджет/субвенція МОЗ</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AC3"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22 150,905 тис. грн., із них:</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16 000,0 тис. грн. субвенція МОЗ»</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36</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«Реконструкція каналізаційних очисних споруд за адресою: Київська область, Броварський район, село Бобрик,</w:t>
            </w:r>
            <w:r w:rsidR="009C6AC3" w:rsidRPr="001F13C5">
              <w:rPr>
                <w:rFonts w:ascii="Times New Roman" w:hAnsi="Times New Roman" w:cs="Times New Roman"/>
                <w:sz w:val="18"/>
                <w:szCs w:val="18"/>
              </w:rPr>
              <w:t xml:space="preserve"> </w:t>
            </w:r>
            <w:r w:rsidRPr="001F13C5">
              <w:rPr>
                <w:rFonts w:ascii="Times New Roman" w:hAnsi="Times New Roman" w:cs="Times New Roman"/>
                <w:sz w:val="18"/>
                <w:szCs w:val="18"/>
              </w:rPr>
              <w:t xml:space="preserve">вулиця </w:t>
            </w:r>
            <w:proofErr w:type="spellStart"/>
            <w:r w:rsidRPr="001F13C5">
              <w:rPr>
                <w:rFonts w:ascii="Times New Roman" w:hAnsi="Times New Roman" w:cs="Times New Roman"/>
                <w:sz w:val="18"/>
                <w:szCs w:val="18"/>
              </w:rPr>
              <w:t>Дільовська</w:t>
            </w:r>
            <w:proofErr w:type="spellEnd"/>
            <w:r w:rsidRPr="001F13C5">
              <w:rPr>
                <w:rFonts w:ascii="Times New Roman" w:hAnsi="Times New Roman" w:cs="Times New Roman"/>
                <w:sz w:val="18"/>
                <w:szCs w:val="18"/>
              </w:rPr>
              <w:t>, 2 (коригування)»</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2024-2026</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Інші джерела (Північна екологічна фінансова корпорація (NEFCO))</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3 010 000 євро</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37</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Капітальний ремонт бібліотечного простору «</w:t>
            </w:r>
            <w:proofErr w:type="spellStart"/>
            <w:r w:rsidRPr="001F13C5">
              <w:rPr>
                <w:rFonts w:ascii="Times New Roman" w:hAnsi="Times New Roman" w:cs="Times New Roman"/>
                <w:sz w:val="18"/>
                <w:szCs w:val="18"/>
              </w:rPr>
              <w:t>Книгоманія</w:t>
            </w:r>
            <w:proofErr w:type="spellEnd"/>
            <w:r w:rsidRPr="001F13C5">
              <w:rPr>
                <w:rFonts w:ascii="Times New Roman" w:hAnsi="Times New Roman" w:cs="Times New Roman"/>
                <w:sz w:val="18"/>
                <w:szCs w:val="18"/>
              </w:rPr>
              <w:t xml:space="preserve">» в </w:t>
            </w:r>
            <w:proofErr w:type="spellStart"/>
            <w:r w:rsidRPr="001F13C5">
              <w:rPr>
                <w:rFonts w:ascii="Times New Roman" w:hAnsi="Times New Roman" w:cs="Times New Roman"/>
                <w:sz w:val="18"/>
                <w:szCs w:val="18"/>
              </w:rPr>
              <w:t>Калитянському</w:t>
            </w:r>
            <w:proofErr w:type="spellEnd"/>
            <w:r w:rsidRPr="001F13C5">
              <w:rPr>
                <w:rFonts w:ascii="Times New Roman" w:hAnsi="Times New Roman" w:cs="Times New Roman"/>
                <w:sz w:val="18"/>
                <w:szCs w:val="18"/>
              </w:rPr>
              <w:t xml:space="preserve"> будинку культури за адресою: пров. Ювілейний, 4, селище Калита</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Фонд «Партнерство за сильну Україну»</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38</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Ремонт роздягальні в </w:t>
            </w:r>
            <w:proofErr w:type="spellStart"/>
            <w:r w:rsidRPr="001F13C5">
              <w:rPr>
                <w:rFonts w:ascii="Times New Roman" w:hAnsi="Times New Roman" w:cs="Times New Roman"/>
                <w:sz w:val="18"/>
                <w:szCs w:val="18"/>
              </w:rPr>
              <w:t>Калитянському</w:t>
            </w:r>
            <w:proofErr w:type="spellEnd"/>
            <w:r w:rsidRPr="001F13C5">
              <w:rPr>
                <w:rFonts w:ascii="Times New Roman" w:hAnsi="Times New Roman" w:cs="Times New Roman"/>
                <w:sz w:val="18"/>
                <w:szCs w:val="18"/>
              </w:rPr>
              <w:t xml:space="preserve"> ліцеї за адресою: пров. Ювілейний, 2, селище Калита</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Благодійний фонд «</w:t>
            </w:r>
            <w:proofErr w:type="spellStart"/>
            <w:r w:rsidRPr="001F13C5">
              <w:rPr>
                <w:rFonts w:ascii="Times New Roman" w:hAnsi="Times New Roman" w:cs="Times New Roman"/>
                <w:sz w:val="18"/>
                <w:szCs w:val="18"/>
              </w:rPr>
              <w:t>Істоки</w:t>
            </w:r>
            <w:proofErr w:type="spellEnd"/>
            <w:r w:rsidRPr="001F13C5">
              <w:rPr>
                <w:rFonts w:ascii="Times New Roman" w:hAnsi="Times New Roman" w:cs="Times New Roman"/>
                <w:sz w:val="18"/>
                <w:szCs w:val="18"/>
              </w:rPr>
              <w:t>»</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39</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Влаштування зони відпочинку в </w:t>
            </w:r>
            <w:proofErr w:type="spellStart"/>
            <w:r w:rsidRPr="001F13C5">
              <w:rPr>
                <w:rFonts w:ascii="Times New Roman" w:hAnsi="Times New Roman" w:cs="Times New Roman"/>
                <w:sz w:val="18"/>
                <w:szCs w:val="18"/>
              </w:rPr>
              <w:t>Семиполківському</w:t>
            </w:r>
            <w:proofErr w:type="spellEnd"/>
            <w:r w:rsidRPr="001F13C5">
              <w:rPr>
                <w:rFonts w:ascii="Times New Roman" w:hAnsi="Times New Roman" w:cs="Times New Roman"/>
                <w:sz w:val="18"/>
                <w:szCs w:val="18"/>
              </w:rPr>
              <w:t xml:space="preserve"> ліцеї за адресою: вул. Шкільна, 77, с. </w:t>
            </w:r>
            <w:proofErr w:type="spellStart"/>
            <w:r w:rsidRPr="001F13C5">
              <w:rPr>
                <w:rFonts w:ascii="Times New Roman" w:hAnsi="Times New Roman" w:cs="Times New Roman"/>
                <w:sz w:val="18"/>
                <w:szCs w:val="18"/>
              </w:rPr>
              <w:t>Семиполки</w:t>
            </w:r>
            <w:proofErr w:type="spellEnd"/>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Благодійний фонд «</w:t>
            </w:r>
            <w:proofErr w:type="spellStart"/>
            <w:r w:rsidRPr="001F13C5">
              <w:rPr>
                <w:rFonts w:ascii="Times New Roman" w:hAnsi="Times New Roman" w:cs="Times New Roman"/>
                <w:sz w:val="18"/>
                <w:szCs w:val="18"/>
              </w:rPr>
              <w:t>Істоки</w:t>
            </w:r>
            <w:proofErr w:type="spellEnd"/>
            <w:r w:rsidRPr="001F13C5">
              <w:rPr>
                <w:rFonts w:ascii="Times New Roman" w:hAnsi="Times New Roman" w:cs="Times New Roman"/>
                <w:sz w:val="18"/>
                <w:szCs w:val="18"/>
              </w:rPr>
              <w:t>»</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40</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Ремонтні роботи в трьох класних кімнатах </w:t>
            </w:r>
            <w:proofErr w:type="spellStart"/>
            <w:r w:rsidRPr="001F13C5">
              <w:rPr>
                <w:rFonts w:ascii="Times New Roman" w:hAnsi="Times New Roman" w:cs="Times New Roman"/>
                <w:sz w:val="18"/>
                <w:szCs w:val="18"/>
              </w:rPr>
              <w:t>Заворицької</w:t>
            </w:r>
            <w:proofErr w:type="spellEnd"/>
            <w:r w:rsidRPr="001F13C5">
              <w:rPr>
                <w:rFonts w:ascii="Times New Roman" w:hAnsi="Times New Roman" w:cs="Times New Roman"/>
                <w:sz w:val="18"/>
                <w:szCs w:val="18"/>
              </w:rPr>
              <w:t xml:space="preserve"> гімназії за адресою:вул. Шкільна, 89, с. </w:t>
            </w:r>
            <w:proofErr w:type="spellStart"/>
            <w:r w:rsidRPr="001F13C5">
              <w:rPr>
                <w:rFonts w:ascii="Times New Roman" w:hAnsi="Times New Roman" w:cs="Times New Roman"/>
                <w:sz w:val="18"/>
                <w:szCs w:val="18"/>
              </w:rPr>
              <w:t>Заворичі</w:t>
            </w:r>
            <w:proofErr w:type="spellEnd"/>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БО «БФ «УГОРСЬКА ЕКУМЕНІЧНА СЛУЖБА ДОПОМОГИ – Україна»</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w:t>
            </w:r>
          </w:p>
        </w:tc>
      </w:tr>
      <w:tr w:rsidR="009C6AC3" w:rsidRPr="001F13C5" w:rsidTr="001F13C5">
        <w:trPr>
          <w:trHeight w:val="90"/>
          <w:tblHeader/>
        </w:trPr>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8C78FB"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41</w:t>
            </w:r>
          </w:p>
        </w:tc>
        <w:tc>
          <w:tcPr>
            <w:tcW w:w="17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3299A"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 xml:space="preserve">Капітальний ремонт приміщень їдальні в </w:t>
            </w:r>
            <w:proofErr w:type="spellStart"/>
            <w:r w:rsidRPr="001F13C5">
              <w:rPr>
                <w:rFonts w:ascii="Times New Roman" w:hAnsi="Times New Roman" w:cs="Times New Roman"/>
                <w:sz w:val="18"/>
                <w:szCs w:val="18"/>
              </w:rPr>
              <w:t>Пухівському</w:t>
            </w:r>
            <w:proofErr w:type="spellEnd"/>
            <w:r w:rsidRPr="001F13C5">
              <w:rPr>
                <w:rFonts w:ascii="Times New Roman" w:hAnsi="Times New Roman" w:cs="Times New Roman"/>
                <w:sz w:val="18"/>
                <w:szCs w:val="18"/>
              </w:rPr>
              <w:t xml:space="preserve"> закладі загальної середньої освіти </w:t>
            </w:r>
            <w:proofErr w:type="spellStart"/>
            <w:r w:rsidRPr="001F13C5">
              <w:rPr>
                <w:rFonts w:ascii="Times New Roman" w:hAnsi="Times New Roman" w:cs="Times New Roman"/>
                <w:sz w:val="18"/>
                <w:szCs w:val="18"/>
              </w:rPr>
              <w:t>Зазимської</w:t>
            </w:r>
            <w:proofErr w:type="spellEnd"/>
            <w:r w:rsidRPr="001F13C5">
              <w:rPr>
                <w:rFonts w:ascii="Times New Roman" w:hAnsi="Times New Roman" w:cs="Times New Roman"/>
                <w:sz w:val="18"/>
                <w:szCs w:val="18"/>
              </w:rPr>
              <w:t xml:space="preserve"> сільської ради Броварського району Київської області за адресою: вул. Поштова, буд. 14 в</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с. Пухівка, Броварського району Київської області</w:t>
            </w:r>
          </w:p>
        </w:tc>
        <w:tc>
          <w:tcPr>
            <w:tcW w:w="32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2024</w:t>
            </w:r>
          </w:p>
        </w:tc>
        <w:tc>
          <w:tcPr>
            <w:tcW w:w="18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Співфінансування</w:t>
            </w:r>
            <w:proofErr w:type="spellEnd"/>
            <w:r w:rsidRPr="001F13C5">
              <w:rPr>
                <w:rFonts w:ascii="Times New Roman" w:hAnsi="Times New Roman" w:cs="Times New Roman"/>
                <w:sz w:val="18"/>
                <w:szCs w:val="18"/>
              </w:rPr>
              <w:t xml:space="preserve"> 30 % з МБ</w:t>
            </w:r>
          </w:p>
          <w:p w:rsidR="00CC3D0E" w:rsidRPr="001F13C5" w:rsidRDefault="00CC3D0E" w:rsidP="001F13C5">
            <w:pPr>
              <w:spacing w:after="0"/>
              <w:jc w:val="center"/>
              <w:rPr>
                <w:rFonts w:ascii="Times New Roman" w:hAnsi="Times New Roman" w:cs="Times New Roman"/>
                <w:sz w:val="18"/>
                <w:szCs w:val="18"/>
              </w:rPr>
            </w:pPr>
            <w:proofErr w:type="spellStart"/>
            <w:r w:rsidRPr="001F13C5">
              <w:rPr>
                <w:rFonts w:ascii="Times New Roman" w:hAnsi="Times New Roman" w:cs="Times New Roman"/>
                <w:sz w:val="18"/>
                <w:szCs w:val="18"/>
              </w:rPr>
              <w:t>Співфінансування</w:t>
            </w:r>
            <w:proofErr w:type="spellEnd"/>
            <w:r w:rsidRPr="001F13C5">
              <w:rPr>
                <w:rFonts w:ascii="Times New Roman" w:hAnsi="Times New Roman" w:cs="Times New Roman"/>
                <w:sz w:val="18"/>
                <w:szCs w:val="18"/>
              </w:rPr>
              <w:t xml:space="preserve"> 70 % з ДБ</w:t>
            </w:r>
          </w:p>
        </w:tc>
        <w:tc>
          <w:tcPr>
            <w:tcW w:w="8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1 484,707</w:t>
            </w:r>
          </w:p>
          <w:p w:rsidR="00CC3D0E" w:rsidRPr="001F13C5" w:rsidRDefault="00CC3D0E" w:rsidP="001F13C5">
            <w:pPr>
              <w:spacing w:after="0"/>
              <w:jc w:val="center"/>
              <w:rPr>
                <w:rFonts w:ascii="Times New Roman" w:hAnsi="Times New Roman" w:cs="Times New Roman"/>
                <w:sz w:val="18"/>
                <w:szCs w:val="18"/>
              </w:rPr>
            </w:pPr>
            <w:r w:rsidRPr="001F13C5">
              <w:rPr>
                <w:rFonts w:ascii="Times New Roman" w:hAnsi="Times New Roman" w:cs="Times New Roman"/>
                <w:sz w:val="18"/>
                <w:szCs w:val="18"/>
              </w:rPr>
              <w:t>3 434,000</w:t>
            </w:r>
          </w:p>
        </w:tc>
      </w:tr>
    </w:tbl>
    <w:p w:rsidR="00855E1D" w:rsidRPr="001F13C5" w:rsidRDefault="00855E1D" w:rsidP="009C6AC3">
      <w:pPr>
        <w:spacing w:after="0" w:line="240" w:lineRule="auto"/>
        <w:ind w:right="142" w:firstLine="709"/>
        <w:jc w:val="both"/>
        <w:rPr>
          <w:rFonts w:ascii="Times New Roman" w:hAnsi="Times New Roman" w:cs="Times New Roman"/>
          <w:sz w:val="18"/>
          <w:szCs w:val="18"/>
        </w:rPr>
      </w:pPr>
    </w:p>
    <w:sectPr w:rsidR="00855E1D" w:rsidRPr="001F13C5" w:rsidSect="00CC3D0E">
      <w:pgSz w:w="16838" w:h="11906" w:orient="landscape"/>
      <w:pgMar w:top="709" w:right="238"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70" w:rsidRDefault="00694C70" w:rsidP="003A5896">
      <w:pPr>
        <w:spacing w:after="0" w:line="240" w:lineRule="auto"/>
      </w:pPr>
      <w:r>
        <w:separator/>
      </w:r>
    </w:p>
  </w:endnote>
  <w:endnote w:type="continuationSeparator" w:id="0">
    <w:p w:rsidR="00694C70" w:rsidRDefault="00694C70" w:rsidP="003A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70" w:rsidRDefault="00694C70" w:rsidP="003A5896">
      <w:pPr>
        <w:spacing w:after="0" w:line="240" w:lineRule="auto"/>
      </w:pPr>
      <w:r>
        <w:separator/>
      </w:r>
    </w:p>
  </w:footnote>
  <w:footnote w:type="continuationSeparator" w:id="0">
    <w:p w:rsidR="00694C70" w:rsidRDefault="00694C70" w:rsidP="003A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427299"/>
      <w:docPartObj>
        <w:docPartGallery w:val="Page Numbers (Top of Page)"/>
        <w:docPartUnique/>
      </w:docPartObj>
    </w:sdtPr>
    <w:sdtEndPr/>
    <w:sdtContent>
      <w:p w:rsidR="003A5896" w:rsidRDefault="003A5896">
        <w:pPr>
          <w:pStyle w:val="a7"/>
          <w:jc w:val="center"/>
        </w:pPr>
        <w:r>
          <w:fldChar w:fldCharType="begin"/>
        </w:r>
        <w:r>
          <w:instrText>PAGE   \* MERGEFORMAT</w:instrText>
        </w:r>
        <w:r>
          <w:fldChar w:fldCharType="separate"/>
        </w:r>
        <w:r w:rsidR="00223019" w:rsidRPr="00223019">
          <w:rPr>
            <w:noProof/>
            <w:lang w:val="ru-RU"/>
          </w:rPr>
          <w:t>5</w:t>
        </w:r>
        <w:r>
          <w:fldChar w:fldCharType="end"/>
        </w:r>
      </w:p>
    </w:sdtContent>
  </w:sdt>
  <w:p w:rsidR="003A5896" w:rsidRDefault="003A58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C39"/>
    <w:multiLevelType w:val="hybridMultilevel"/>
    <w:tmpl w:val="21B8F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03036A"/>
    <w:multiLevelType w:val="hybridMultilevel"/>
    <w:tmpl w:val="F7E6B7D0"/>
    <w:lvl w:ilvl="0" w:tplc="3F96D6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C5075BA"/>
    <w:multiLevelType w:val="hybridMultilevel"/>
    <w:tmpl w:val="E33AB7A8"/>
    <w:lvl w:ilvl="0" w:tplc="627E02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01"/>
    <w:rsid w:val="00000BB8"/>
    <w:rsid w:val="00007460"/>
    <w:rsid w:val="000128A5"/>
    <w:rsid w:val="00025DCA"/>
    <w:rsid w:val="00031742"/>
    <w:rsid w:val="0007701F"/>
    <w:rsid w:val="000A0A56"/>
    <w:rsid w:val="000D1EDC"/>
    <w:rsid w:val="000E3622"/>
    <w:rsid w:val="000E4A59"/>
    <w:rsid w:val="00144339"/>
    <w:rsid w:val="00183332"/>
    <w:rsid w:val="001B0B93"/>
    <w:rsid w:val="001B2749"/>
    <w:rsid w:val="001B6AE2"/>
    <w:rsid w:val="001C28AC"/>
    <w:rsid w:val="001E2291"/>
    <w:rsid w:val="001F13C5"/>
    <w:rsid w:val="002018C5"/>
    <w:rsid w:val="00223019"/>
    <w:rsid w:val="0023299A"/>
    <w:rsid w:val="00241A89"/>
    <w:rsid w:val="00252443"/>
    <w:rsid w:val="00256E57"/>
    <w:rsid w:val="002653F2"/>
    <w:rsid w:val="00291986"/>
    <w:rsid w:val="002A715D"/>
    <w:rsid w:val="002B3121"/>
    <w:rsid w:val="002D0C04"/>
    <w:rsid w:val="002E3822"/>
    <w:rsid w:val="002E6671"/>
    <w:rsid w:val="002F1066"/>
    <w:rsid w:val="00302390"/>
    <w:rsid w:val="00326445"/>
    <w:rsid w:val="00334E56"/>
    <w:rsid w:val="003621FF"/>
    <w:rsid w:val="00367488"/>
    <w:rsid w:val="0037044B"/>
    <w:rsid w:val="0037184F"/>
    <w:rsid w:val="003824D6"/>
    <w:rsid w:val="003A5896"/>
    <w:rsid w:val="003B62C1"/>
    <w:rsid w:val="003D2F40"/>
    <w:rsid w:val="003D387B"/>
    <w:rsid w:val="003F3489"/>
    <w:rsid w:val="00426B71"/>
    <w:rsid w:val="00496B29"/>
    <w:rsid w:val="004B33AB"/>
    <w:rsid w:val="004F66F0"/>
    <w:rsid w:val="00502281"/>
    <w:rsid w:val="005120C5"/>
    <w:rsid w:val="00523D93"/>
    <w:rsid w:val="0054797B"/>
    <w:rsid w:val="00564E6E"/>
    <w:rsid w:val="00576CD9"/>
    <w:rsid w:val="00585373"/>
    <w:rsid w:val="005C3879"/>
    <w:rsid w:val="005F00F0"/>
    <w:rsid w:val="005F7A76"/>
    <w:rsid w:val="0060077E"/>
    <w:rsid w:val="00600D8A"/>
    <w:rsid w:val="00607993"/>
    <w:rsid w:val="00617ECA"/>
    <w:rsid w:val="00627E3A"/>
    <w:rsid w:val="006351B0"/>
    <w:rsid w:val="0065423A"/>
    <w:rsid w:val="00655324"/>
    <w:rsid w:val="00657D84"/>
    <w:rsid w:val="00664E13"/>
    <w:rsid w:val="00671ABE"/>
    <w:rsid w:val="00694C70"/>
    <w:rsid w:val="006A368C"/>
    <w:rsid w:val="006B7413"/>
    <w:rsid w:val="006C578F"/>
    <w:rsid w:val="006E5FD1"/>
    <w:rsid w:val="006F7426"/>
    <w:rsid w:val="0070093D"/>
    <w:rsid w:val="007217D4"/>
    <w:rsid w:val="00744B7E"/>
    <w:rsid w:val="00746E46"/>
    <w:rsid w:val="00746EC2"/>
    <w:rsid w:val="00754D16"/>
    <w:rsid w:val="00770C25"/>
    <w:rsid w:val="0079428A"/>
    <w:rsid w:val="00794476"/>
    <w:rsid w:val="007A4901"/>
    <w:rsid w:val="007A79A6"/>
    <w:rsid w:val="007C0497"/>
    <w:rsid w:val="007C1451"/>
    <w:rsid w:val="007E4B3C"/>
    <w:rsid w:val="00816FCC"/>
    <w:rsid w:val="0083031A"/>
    <w:rsid w:val="00831005"/>
    <w:rsid w:val="00836EF8"/>
    <w:rsid w:val="00855E1D"/>
    <w:rsid w:val="00872366"/>
    <w:rsid w:val="00887228"/>
    <w:rsid w:val="00894F9D"/>
    <w:rsid w:val="008A7CD7"/>
    <w:rsid w:val="008B0A96"/>
    <w:rsid w:val="008C041E"/>
    <w:rsid w:val="008C78FB"/>
    <w:rsid w:val="00907CF1"/>
    <w:rsid w:val="00922385"/>
    <w:rsid w:val="00944BB0"/>
    <w:rsid w:val="00947ECB"/>
    <w:rsid w:val="009546FA"/>
    <w:rsid w:val="00973F5C"/>
    <w:rsid w:val="00976298"/>
    <w:rsid w:val="00986F95"/>
    <w:rsid w:val="00990748"/>
    <w:rsid w:val="009B056B"/>
    <w:rsid w:val="009C6AC3"/>
    <w:rsid w:val="009E18BB"/>
    <w:rsid w:val="00A018B8"/>
    <w:rsid w:val="00A33768"/>
    <w:rsid w:val="00A76466"/>
    <w:rsid w:val="00AF2B6A"/>
    <w:rsid w:val="00AF6713"/>
    <w:rsid w:val="00B11826"/>
    <w:rsid w:val="00B15F27"/>
    <w:rsid w:val="00B26518"/>
    <w:rsid w:val="00B33446"/>
    <w:rsid w:val="00B3684D"/>
    <w:rsid w:val="00B57C0F"/>
    <w:rsid w:val="00B80111"/>
    <w:rsid w:val="00B90932"/>
    <w:rsid w:val="00B913E4"/>
    <w:rsid w:val="00BA7404"/>
    <w:rsid w:val="00BB58C1"/>
    <w:rsid w:val="00BC2419"/>
    <w:rsid w:val="00BD1715"/>
    <w:rsid w:val="00BD7DDF"/>
    <w:rsid w:val="00BF7BCE"/>
    <w:rsid w:val="00C06498"/>
    <w:rsid w:val="00C27591"/>
    <w:rsid w:val="00C40D84"/>
    <w:rsid w:val="00C41A2E"/>
    <w:rsid w:val="00C440A4"/>
    <w:rsid w:val="00C61F90"/>
    <w:rsid w:val="00C67675"/>
    <w:rsid w:val="00C817A8"/>
    <w:rsid w:val="00C93DC8"/>
    <w:rsid w:val="00C972D2"/>
    <w:rsid w:val="00CB3AE3"/>
    <w:rsid w:val="00CB4BAC"/>
    <w:rsid w:val="00CB7300"/>
    <w:rsid w:val="00CC3D0E"/>
    <w:rsid w:val="00CE2DD7"/>
    <w:rsid w:val="00CE6027"/>
    <w:rsid w:val="00CF6D4F"/>
    <w:rsid w:val="00D11EDE"/>
    <w:rsid w:val="00D16B95"/>
    <w:rsid w:val="00D228DA"/>
    <w:rsid w:val="00D245A0"/>
    <w:rsid w:val="00D25118"/>
    <w:rsid w:val="00D266D4"/>
    <w:rsid w:val="00D3559C"/>
    <w:rsid w:val="00D41BA5"/>
    <w:rsid w:val="00D41F79"/>
    <w:rsid w:val="00D51A73"/>
    <w:rsid w:val="00D53EF9"/>
    <w:rsid w:val="00D61925"/>
    <w:rsid w:val="00D736F2"/>
    <w:rsid w:val="00D932BC"/>
    <w:rsid w:val="00D94483"/>
    <w:rsid w:val="00DB16E5"/>
    <w:rsid w:val="00DB34BE"/>
    <w:rsid w:val="00DC3EFD"/>
    <w:rsid w:val="00DC6CF1"/>
    <w:rsid w:val="00DD0E3B"/>
    <w:rsid w:val="00DD2A62"/>
    <w:rsid w:val="00DD547E"/>
    <w:rsid w:val="00DF4C03"/>
    <w:rsid w:val="00E02F6E"/>
    <w:rsid w:val="00E07AAE"/>
    <w:rsid w:val="00E10EB9"/>
    <w:rsid w:val="00E41AEF"/>
    <w:rsid w:val="00E621C3"/>
    <w:rsid w:val="00E85C46"/>
    <w:rsid w:val="00E879B5"/>
    <w:rsid w:val="00E9295E"/>
    <w:rsid w:val="00E9748A"/>
    <w:rsid w:val="00EE7662"/>
    <w:rsid w:val="00F03F2C"/>
    <w:rsid w:val="00F20F2E"/>
    <w:rsid w:val="00F24D8F"/>
    <w:rsid w:val="00F43473"/>
    <w:rsid w:val="00F46428"/>
    <w:rsid w:val="00F532B0"/>
    <w:rsid w:val="00FB3C7E"/>
    <w:rsid w:val="00FC7067"/>
    <w:rsid w:val="00FD3FFA"/>
    <w:rsid w:val="00FD5F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
    <w:link w:val="a4"/>
    <w:uiPriority w:val="99"/>
    <w:unhideWhenUsed/>
    <w:qFormat/>
    <w:rsid w:val="007A49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65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55324"/>
    <w:rPr>
      <w:rFonts w:ascii="Courier New" w:eastAsia="Times New Roman" w:hAnsi="Courier New" w:cs="Courier New"/>
      <w:sz w:val="20"/>
      <w:szCs w:val="20"/>
      <w:lang w:eastAsia="uk-UA"/>
    </w:rPr>
  </w:style>
  <w:style w:type="table" w:styleId="a5">
    <w:name w:val="Table Grid"/>
    <w:basedOn w:val="a1"/>
    <w:uiPriority w:val="59"/>
    <w:rsid w:val="00FD3F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3FFA"/>
    <w:pPr>
      <w:spacing w:after="160" w:line="259" w:lineRule="auto"/>
      <w:ind w:left="720"/>
      <w:contextualSpacing/>
    </w:pPr>
    <w:rPr>
      <w:lang w:val="ru-RU"/>
    </w:rPr>
  </w:style>
  <w:style w:type="character" w:customStyle="1" w:styleId="2">
    <w:name w:val="Основной текст (2)_"/>
    <w:basedOn w:val="a0"/>
    <w:link w:val="20"/>
    <w:rsid w:val="00E02F6E"/>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rsid w:val="00E02F6E"/>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50">
    <w:name w:val="Основной текст (5)"/>
    <w:basedOn w:val="5"/>
    <w:rsid w:val="00E02F6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20">
    <w:name w:val="Основной текст (2)"/>
    <w:basedOn w:val="a"/>
    <w:link w:val="2"/>
    <w:rsid w:val="00E02F6E"/>
    <w:pPr>
      <w:widowControl w:val="0"/>
      <w:shd w:val="clear" w:color="auto" w:fill="FFFFFF"/>
      <w:spacing w:before="240" w:after="0" w:line="298" w:lineRule="exact"/>
      <w:jc w:val="both"/>
    </w:pPr>
    <w:rPr>
      <w:rFonts w:ascii="Times New Roman" w:eastAsia="Times New Roman" w:hAnsi="Times New Roman" w:cs="Times New Roman"/>
      <w:sz w:val="26"/>
      <w:szCs w:val="26"/>
    </w:rPr>
  </w:style>
  <w:style w:type="paragraph" w:styleId="a7">
    <w:name w:val="header"/>
    <w:basedOn w:val="a"/>
    <w:link w:val="a8"/>
    <w:uiPriority w:val="99"/>
    <w:unhideWhenUsed/>
    <w:rsid w:val="003A589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A5896"/>
  </w:style>
  <w:style w:type="paragraph" w:styleId="a9">
    <w:name w:val="footer"/>
    <w:basedOn w:val="a"/>
    <w:link w:val="aa"/>
    <w:uiPriority w:val="99"/>
    <w:unhideWhenUsed/>
    <w:rsid w:val="003A589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A5896"/>
  </w:style>
  <w:style w:type="paragraph" w:styleId="ab">
    <w:name w:val="Balloon Text"/>
    <w:basedOn w:val="a"/>
    <w:link w:val="ac"/>
    <w:uiPriority w:val="99"/>
    <w:semiHidden/>
    <w:unhideWhenUsed/>
    <w:rsid w:val="006E5F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5FD1"/>
    <w:rPr>
      <w:rFonts w:ascii="Tahoma" w:hAnsi="Tahoma" w:cs="Tahoma"/>
      <w:sz w:val="16"/>
      <w:szCs w:val="16"/>
    </w:rPr>
  </w:style>
  <w:style w:type="character" w:styleId="ad">
    <w:name w:val="Strong"/>
    <w:basedOn w:val="a0"/>
    <w:uiPriority w:val="99"/>
    <w:qFormat/>
    <w:rsid w:val="00D245A0"/>
    <w:rPr>
      <w:b/>
      <w:bCs/>
    </w:rPr>
  </w:style>
  <w:style w:type="character" w:customStyle="1" w:styleId="a4">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3"/>
    <w:uiPriority w:val="99"/>
    <w:locked/>
    <w:rsid w:val="00E9295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
    <w:link w:val="a4"/>
    <w:uiPriority w:val="99"/>
    <w:unhideWhenUsed/>
    <w:qFormat/>
    <w:rsid w:val="007A49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65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55324"/>
    <w:rPr>
      <w:rFonts w:ascii="Courier New" w:eastAsia="Times New Roman" w:hAnsi="Courier New" w:cs="Courier New"/>
      <w:sz w:val="20"/>
      <w:szCs w:val="20"/>
      <w:lang w:eastAsia="uk-UA"/>
    </w:rPr>
  </w:style>
  <w:style w:type="table" w:styleId="a5">
    <w:name w:val="Table Grid"/>
    <w:basedOn w:val="a1"/>
    <w:uiPriority w:val="59"/>
    <w:rsid w:val="00FD3F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3FFA"/>
    <w:pPr>
      <w:spacing w:after="160" w:line="259" w:lineRule="auto"/>
      <w:ind w:left="720"/>
      <w:contextualSpacing/>
    </w:pPr>
    <w:rPr>
      <w:lang w:val="ru-RU"/>
    </w:rPr>
  </w:style>
  <w:style w:type="character" w:customStyle="1" w:styleId="2">
    <w:name w:val="Основной текст (2)_"/>
    <w:basedOn w:val="a0"/>
    <w:link w:val="20"/>
    <w:rsid w:val="00E02F6E"/>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rsid w:val="00E02F6E"/>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50">
    <w:name w:val="Основной текст (5)"/>
    <w:basedOn w:val="5"/>
    <w:rsid w:val="00E02F6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20">
    <w:name w:val="Основной текст (2)"/>
    <w:basedOn w:val="a"/>
    <w:link w:val="2"/>
    <w:rsid w:val="00E02F6E"/>
    <w:pPr>
      <w:widowControl w:val="0"/>
      <w:shd w:val="clear" w:color="auto" w:fill="FFFFFF"/>
      <w:spacing w:before="240" w:after="0" w:line="298" w:lineRule="exact"/>
      <w:jc w:val="both"/>
    </w:pPr>
    <w:rPr>
      <w:rFonts w:ascii="Times New Roman" w:eastAsia="Times New Roman" w:hAnsi="Times New Roman" w:cs="Times New Roman"/>
      <w:sz w:val="26"/>
      <w:szCs w:val="26"/>
    </w:rPr>
  </w:style>
  <w:style w:type="paragraph" w:styleId="a7">
    <w:name w:val="header"/>
    <w:basedOn w:val="a"/>
    <w:link w:val="a8"/>
    <w:uiPriority w:val="99"/>
    <w:unhideWhenUsed/>
    <w:rsid w:val="003A589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A5896"/>
  </w:style>
  <w:style w:type="paragraph" w:styleId="a9">
    <w:name w:val="footer"/>
    <w:basedOn w:val="a"/>
    <w:link w:val="aa"/>
    <w:uiPriority w:val="99"/>
    <w:unhideWhenUsed/>
    <w:rsid w:val="003A589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A5896"/>
  </w:style>
  <w:style w:type="paragraph" w:styleId="ab">
    <w:name w:val="Balloon Text"/>
    <w:basedOn w:val="a"/>
    <w:link w:val="ac"/>
    <w:uiPriority w:val="99"/>
    <w:semiHidden/>
    <w:unhideWhenUsed/>
    <w:rsid w:val="006E5F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5FD1"/>
    <w:rPr>
      <w:rFonts w:ascii="Tahoma" w:hAnsi="Tahoma" w:cs="Tahoma"/>
      <w:sz w:val="16"/>
      <w:szCs w:val="16"/>
    </w:rPr>
  </w:style>
  <w:style w:type="character" w:styleId="ad">
    <w:name w:val="Strong"/>
    <w:basedOn w:val="a0"/>
    <w:uiPriority w:val="99"/>
    <w:qFormat/>
    <w:rsid w:val="00D245A0"/>
    <w:rPr>
      <w:b/>
      <w:bCs/>
    </w:rPr>
  </w:style>
  <w:style w:type="character" w:customStyle="1" w:styleId="a4">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3"/>
    <w:uiPriority w:val="99"/>
    <w:locked/>
    <w:rsid w:val="00E9295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4279">
      <w:bodyDiv w:val="1"/>
      <w:marLeft w:val="0"/>
      <w:marRight w:val="0"/>
      <w:marTop w:val="0"/>
      <w:marBottom w:val="0"/>
      <w:divBdr>
        <w:top w:val="none" w:sz="0" w:space="0" w:color="auto"/>
        <w:left w:val="none" w:sz="0" w:space="0" w:color="auto"/>
        <w:bottom w:val="none" w:sz="0" w:space="0" w:color="auto"/>
        <w:right w:val="none" w:sz="0" w:space="0" w:color="auto"/>
      </w:divBdr>
    </w:div>
    <w:div w:id="459685026">
      <w:bodyDiv w:val="1"/>
      <w:marLeft w:val="0"/>
      <w:marRight w:val="0"/>
      <w:marTop w:val="0"/>
      <w:marBottom w:val="0"/>
      <w:divBdr>
        <w:top w:val="none" w:sz="0" w:space="0" w:color="auto"/>
        <w:left w:val="none" w:sz="0" w:space="0" w:color="auto"/>
        <w:bottom w:val="none" w:sz="0" w:space="0" w:color="auto"/>
        <w:right w:val="none" w:sz="0" w:space="0" w:color="auto"/>
      </w:divBdr>
    </w:div>
    <w:div w:id="913931136">
      <w:bodyDiv w:val="1"/>
      <w:marLeft w:val="0"/>
      <w:marRight w:val="0"/>
      <w:marTop w:val="0"/>
      <w:marBottom w:val="0"/>
      <w:divBdr>
        <w:top w:val="none" w:sz="0" w:space="0" w:color="auto"/>
        <w:left w:val="none" w:sz="0" w:space="0" w:color="auto"/>
        <w:bottom w:val="none" w:sz="0" w:space="0" w:color="auto"/>
        <w:right w:val="none" w:sz="0" w:space="0" w:color="auto"/>
      </w:divBdr>
    </w:div>
    <w:div w:id="1487285004">
      <w:bodyDiv w:val="1"/>
      <w:marLeft w:val="0"/>
      <w:marRight w:val="0"/>
      <w:marTop w:val="0"/>
      <w:marBottom w:val="0"/>
      <w:divBdr>
        <w:top w:val="none" w:sz="0" w:space="0" w:color="auto"/>
        <w:left w:val="none" w:sz="0" w:space="0" w:color="auto"/>
        <w:bottom w:val="none" w:sz="0" w:space="0" w:color="auto"/>
        <w:right w:val="none" w:sz="0" w:space="0" w:color="auto"/>
      </w:divBdr>
    </w:div>
    <w:div w:id="1777480887">
      <w:bodyDiv w:val="1"/>
      <w:marLeft w:val="0"/>
      <w:marRight w:val="0"/>
      <w:marTop w:val="0"/>
      <w:marBottom w:val="0"/>
      <w:divBdr>
        <w:top w:val="none" w:sz="0" w:space="0" w:color="auto"/>
        <w:left w:val="none" w:sz="0" w:space="0" w:color="auto"/>
        <w:bottom w:val="none" w:sz="0" w:space="0" w:color="auto"/>
        <w:right w:val="none" w:sz="0" w:space="0" w:color="auto"/>
      </w:divBdr>
    </w:div>
    <w:div w:id="19217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A87C7-B921-47A2-A8E3-189EEBB1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8135</Words>
  <Characters>4638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115</cp:revision>
  <cp:lastPrinted>2025-08-21T07:20:00Z</cp:lastPrinted>
  <dcterms:created xsi:type="dcterms:W3CDTF">2024-06-19T13:31:00Z</dcterms:created>
  <dcterms:modified xsi:type="dcterms:W3CDTF">2025-08-21T07:30:00Z</dcterms:modified>
</cp:coreProperties>
</file>