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B4" w:rsidRPr="00534EB4" w:rsidRDefault="00534EB4" w:rsidP="00534EB4">
      <w:pPr>
        <w:autoSpaceDE w:val="0"/>
        <w:autoSpaceDN w:val="0"/>
        <w:adjustRightInd w:val="0"/>
        <w:spacing w:after="0" w:line="240" w:lineRule="auto"/>
        <w:ind w:left="1134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4EB4">
        <w:rPr>
          <w:rFonts w:ascii="Times New Roman" w:hAnsi="Times New Roman" w:cs="Times New Roman"/>
          <w:color w:val="000000"/>
          <w:sz w:val="28"/>
          <w:szCs w:val="28"/>
        </w:rPr>
        <w:t>УВАГА!!!</w:t>
      </w:r>
    </w:p>
    <w:p w:rsidR="00534EB4" w:rsidRPr="00534EB4" w:rsidRDefault="00534EB4" w:rsidP="00534EB4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B4">
        <w:rPr>
          <w:rFonts w:ascii="Times New Roman" w:hAnsi="Times New Roman" w:cs="Times New Roman"/>
          <w:color w:val="000000"/>
          <w:sz w:val="28"/>
          <w:szCs w:val="28"/>
        </w:rPr>
        <w:t>Щодо подання декларацій суб’єктам декларування у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34EB4">
        <w:rPr>
          <w:rFonts w:ascii="Times New Roman" w:hAnsi="Times New Roman" w:cs="Times New Roman"/>
          <w:color w:val="000000"/>
          <w:sz w:val="28"/>
          <w:szCs w:val="28"/>
        </w:rPr>
        <w:t xml:space="preserve"> році</w:t>
      </w:r>
    </w:p>
    <w:p w:rsidR="00534EB4" w:rsidRDefault="00534EB4" w:rsidP="00534EB4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B4">
        <w:rPr>
          <w:rFonts w:ascii="Times New Roman" w:hAnsi="Times New Roman" w:cs="Times New Roman"/>
          <w:color w:val="000000"/>
          <w:sz w:val="28"/>
          <w:szCs w:val="28"/>
        </w:rPr>
        <w:t>Броварська районна рада нагадує про необхідність подання працівниками Броварської районної ради та депутатами Броварської районної ради до 1 квітня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34EB4">
        <w:rPr>
          <w:rFonts w:ascii="Times New Roman" w:hAnsi="Times New Roman" w:cs="Times New Roman"/>
          <w:color w:val="000000"/>
          <w:sz w:val="28"/>
          <w:szCs w:val="28"/>
        </w:rPr>
        <w:t xml:space="preserve"> року електронної декларації особи, уповноваженої на виконання функцій держави або місцевого самоврядування за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4EB4">
        <w:rPr>
          <w:rFonts w:ascii="Times New Roman" w:hAnsi="Times New Roman" w:cs="Times New Roman"/>
          <w:color w:val="000000"/>
          <w:sz w:val="28"/>
          <w:szCs w:val="28"/>
        </w:rPr>
        <w:t xml:space="preserve"> рік.</w:t>
      </w:r>
    </w:p>
    <w:p w:rsidR="00534EB4" w:rsidRDefault="00534EB4" w:rsidP="002204AA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B19" w:rsidRPr="00103B19" w:rsidRDefault="00103B19" w:rsidP="002204AA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19">
        <w:rPr>
          <w:rFonts w:ascii="Times New Roman" w:hAnsi="Times New Roman" w:cs="Times New Roman"/>
          <w:color w:val="000000"/>
          <w:sz w:val="28"/>
          <w:szCs w:val="28"/>
        </w:rPr>
        <w:t>З 01 січня 2025 року розпочався черговий етап електронного декларування.</w:t>
      </w:r>
    </w:p>
    <w:p w:rsidR="00103B19" w:rsidRPr="00103B19" w:rsidRDefault="00103B19" w:rsidP="002204AA">
      <w:p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19">
        <w:rPr>
          <w:rFonts w:ascii="Times New Roman" w:hAnsi="Times New Roman" w:cs="Times New Roman"/>
          <w:color w:val="000000"/>
          <w:sz w:val="28"/>
          <w:szCs w:val="28"/>
        </w:rPr>
        <w:t xml:space="preserve">Згідно з положеннями ч. 1 ст. 45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Закону України «Про запобігання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 xml:space="preserve">корупції» (далі – Закон) особи, зазначені у п. 1, </w:t>
      </w:r>
      <w:proofErr w:type="spellStart"/>
      <w:r w:rsidRPr="00103B19">
        <w:rPr>
          <w:rFonts w:ascii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«а»,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в»–«ґ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п. 2 ч. 1 ст. 3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 xml:space="preserve">Закону, зобов’язані </w:t>
      </w:r>
      <w:r w:rsidRPr="00103B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пізніше 31.03.2025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одати шляхом заповнення на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>офіційному веб-сайті Національн</w:t>
      </w:r>
      <w:r w:rsidR="002204AA">
        <w:rPr>
          <w:rFonts w:ascii="Times New Roman" w:hAnsi="Times New Roman" w:cs="Times New Roman"/>
          <w:color w:val="000000"/>
          <w:sz w:val="28"/>
          <w:szCs w:val="28"/>
        </w:rPr>
        <w:t xml:space="preserve">ого агентства декларацію особи,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>уповноваженої на виконання функцій держа</w:t>
      </w:r>
      <w:r w:rsidR="002204AA">
        <w:rPr>
          <w:rFonts w:ascii="Times New Roman" w:hAnsi="Times New Roman" w:cs="Times New Roman"/>
          <w:color w:val="000000"/>
          <w:sz w:val="28"/>
          <w:szCs w:val="28"/>
        </w:rPr>
        <w:t xml:space="preserve">ви або місцевого самоврядування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 xml:space="preserve">(далі – декларація), </w:t>
      </w:r>
      <w:r w:rsidRPr="00103B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2024 рік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3B19" w:rsidRPr="00103B19" w:rsidRDefault="00103B19" w:rsidP="002204AA">
      <w:p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19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103B19">
        <w:rPr>
          <w:rFonts w:ascii="Times New Roman" w:hAnsi="Times New Roman" w:cs="Times New Roman"/>
          <w:color w:val="000000"/>
          <w:sz w:val="28"/>
          <w:szCs w:val="28"/>
        </w:rPr>
        <w:t>абз</w:t>
      </w:r>
      <w:proofErr w:type="spellEnd"/>
      <w:r w:rsidRPr="00103B19">
        <w:rPr>
          <w:rFonts w:ascii="Times New Roman" w:hAnsi="Times New Roman" w:cs="Times New Roman"/>
          <w:color w:val="000000"/>
          <w:sz w:val="28"/>
          <w:szCs w:val="28"/>
        </w:rPr>
        <w:t>. 1 ч. 4 ст. 45 Закону упродовж 30 днів піс</w:t>
      </w:r>
      <w:r w:rsidR="002204AA">
        <w:rPr>
          <w:rFonts w:ascii="Times New Roman" w:hAnsi="Times New Roman" w:cs="Times New Roman"/>
          <w:color w:val="000000"/>
          <w:sz w:val="28"/>
          <w:szCs w:val="28"/>
        </w:rPr>
        <w:t xml:space="preserve">ля подання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>декларації суб’єкт декларування має право подати виправлену декларацію.</w:t>
      </w:r>
    </w:p>
    <w:p w:rsidR="00103B19" w:rsidRPr="00103B19" w:rsidRDefault="00103B19" w:rsidP="002204AA">
      <w:pPr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19">
        <w:rPr>
          <w:rFonts w:ascii="Times New Roman" w:hAnsi="Times New Roman" w:cs="Times New Roman"/>
          <w:color w:val="000000"/>
          <w:sz w:val="28"/>
          <w:szCs w:val="28"/>
        </w:rPr>
        <w:t>Варто додатково звернути увагу на дотр</w:t>
      </w:r>
      <w:r w:rsidR="002204AA">
        <w:rPr>
          <w:rFonts w:ascii="Times New Roman" w:hAnsi="Times New Roman" w:cs="Times New Roman"/>
          <w:color w:val="000000"/>
          <w:sz w:val="28"/>
          <w:szCs w:val="28"/>
        </w:rPr>
        <w:t xml:space="preserve">имання вимог ч. 4 ст. 52 Закону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 xml:space="preserve">щодо своєчасності подання повідомлення про </w:t>
      </w:r>
      <w:r w:rsidR="002204AA">
        <w:rPr>
          <w:rFonts w:ascii="Times New Roman" w:hAnsi="Times New Roman" w:cs="Times New Roman"/>
          <w:color w:val="000000"/>
          <w:sz w:val="28"/>
          <w:szCs w:val="28"/>
        </w:rPr>
        <w:t xml:space="preserve">суттєві зміни в майновому стані </w:t>
      </w:r>
      <w:r w:rsidRPr="00103B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 десятиденний строк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>з моменту отрима</w:t>
      </w:r>
      <w:r w:rsidR="002204AA">
        <w:rPr>
          <w:rFonts w:ascii="Times New Roman" w:hAnsi="Times New Roman" w:cs="Times New Roman"/>
          <w:color w:val="000000"/>
          <w:sz w:val="28"/>
          <w:szCs w:val="28"/>
        </w:rPr>
        <w:t xml:space="preserve">ння доходу, придбання майна або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>здійснення видатків на суму, яка пере</w:t>
      </w:r>
      <w:r w:rsidR="002204AA">
        <w:rPr>
          <w:rFonts w:ascii="Times New Roman" w:hAnsi="Times New Roman" w:cs="Times New Roman"/>
          <w:color w:val="000000"/>
          <w:sz w:val="28"/>
          <w:szCs w:val="28"/>
        </w:rPr>
        <w:t xml:space="preserve">вищує 50 прожиткових мінімумів,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>встановлених для працездатних осіб на 1 січн</w:t>
      </w:r>
      <w:r w:rsidR="002204AA">
        <w:rPr>
          <w:rFonts w:ascii="Times New Roman" w:hAnsi="Times New Roman" w:cs="Times New Roman"/>
          <w:color w:val="000000"/>
          <w:sz w:val="28"/>
          <w:szCs w:val="28"/>
        </w:rPr>
        <w:t>я відповідного року (2025 рік –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 xml:space="preserve">151 400 </w:t>
      </w:r>
      <w:proofErr w:type="spellStart"/>
      <w:r w:rsidRPr="00103B19">
        <w:rPr>
          <w:rFonts w:ascii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103B1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03B19" w:rsidRPr="00103B19" w:rsidRDefault="00103B19" w:rsidP="002204AA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19">
        <w:rPr>
          <w:rFonts w:ascii="Times New Roman" w:hAnsi="Times New Roman" w:cs="Times New Roman"/>
          <w:color w:val="000000"/>
          <w:sz w:val="28"/>
          <w:szCs w:val="28"/>
        </w:rPr>
        <w:t>З метою недопущення помилок при заповненні декларацій не</w:t>
      </w:r>
      <w:r w:rsidR="002204AA">
        <w:rPr>
          <w:rFonts w:ascii="Times New Roman" w:hAnsi="Times New Roman" w:cs="Times New Roman"/>
          <w:color w:val="000000"/>
          <w:sz w:val="28"/>
          <w:szCs w:val="28"/>
        </w:rPr>
        <w:t xml:space="preserve">обхідно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 xml:space="preserve">враховувати роз’яснення, які розміщено в розділі «Декларування»1 </w:t>
      </w:r>
      <w:r w:rsidR="002204AA">
        <w:rPr>
          <w:rFonts w:ascii="Times New Roman" w:hAnsi="Times New Roman" w:cs="Times New Roman"/>
          <w:color w:val="000000"/>
          <w:sz w:val="28"/>
          <w:szCs w:val="28"/>
        </w:rPr>
        <w:t xml:space="preserve">Бази знань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>Національного агентства.</w:t>
      </w:r>
    </w:p>
    <w:p w:rsidR="00103B19" w:rsidRPr="00103B19" w:rsidRDefault="00103B19" w:rsidP="004A0587">
      <w:pPr>
        <w:autoSpaceDE w:val="0"/>
        <w:autoSpaceDN w:val="0"/>
        <w:adjustRightInd w:val="0"/>
        <w:spacing w:after="0" w:line="240" w:lineRule="auto"/>
        <w:ind w:left="1134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19">
        <w:rPr>
          <w:rFonts w:ascii="Times New Roman" w:hAnsi="Times New Roman" w:cs="Times New Roman"/>
          <w:color w:val="000000"/>
          <w:sz w:val="28"/>
          <w:szCs w:val="28"/>
        </w:rPr>
        <w:t>Порядок заповнення та подання дек</w:t>
      </w:r>
      <w:r w:rsidR="004A0587">
        <w:rPr>
          <w:rFonts w:ascii="Times New Roman" w:hAnsi="Times New Roman" w:cs="Times New Roman"/>
          <w:color w:val="000000"/>
          <w:sz w:val="28"/>
          <w:szCs w:val="28"/>
        </w:rPr>
        <w:t xml:space="preserve">ларації особи, уповноваженої на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>виконання функцій держави або місцево</w:t>
      </w:r>
      <w:r w:rsidR="004A0587">
        <w:rPr>
          <w:rFonts w:ascii="Times New Roman" w:hAnsi="Times New Roman" w:cs="Times New Roman"/>
          <w:color w:val="000000"/>
          <w:sz w:val="28"/>
          <w:szCs w:val="28"/>
        </w:rPr>
        <w:t xml:space="preserve">го самоврядування, затверджений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>наказом Національного агентства від 08.11.202</w:t>
      </w:r>
      <w:r w:rsidR="004A0587">
        <w:rPr>
          <w:rFonts w:ascii="Times New Roman" w:hAnsi="Times New Roman" w:cs="Times New Roman"/>
          <w:color w:val="000000"/>
          <w:sz w:val="28"/>
          <w:szCs w:val="28"/>
        </w:rPr>
        <w:t xml:space="preserve">3 № 252/23, в якому є покрокова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>інструкція, як заповнити кожне поле декларації.</w:t>
      </w:r>
    </w:p>
    <w:p w:rsidR="00103B19" w:rsidRPr="00103B19" w:rsidRDefault="00103B19" w:rsidP="0087351A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19">
        <w:rPr>
          <w:rFonts w:ascii="Times New Roman" w:hAnsi="Times New Roman" w:cs="Times New Roman"/>
          <w:color w:val="000000"/>
          <w:sz w:val="28"/>
          <w:szCs w:val="28"/>
        </w:rPr>
        <w:t>Для інформування декларантів про особл</w:t>
      </w:r>
      <w:r w:rsidR="004A0587">
        <w:rPr>
          <w:rFonts w:ascii="Times New Roman" w:hAnsi="Times New Roman" w:cs="Times New Roman"/>
          <w:color w:val="000000"/>
          <w:sz w:val="28"/>
          <w:szCs w:val="28"/>
        </w:rPr>
        <w:t xml:space="preserve">ивості декларування Національне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>агентство розробило відповідні матеріали, а саме:</w:t>
      </w:r>
    </w:p>
    <w:p w:rsidR="00103B19" w:rsidRPr="00302674" w:rsidRDefault="00103B19" w:rsidP="0087351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674">
        <w:rPr>
          <w:rFonts w:ascii="Times New Roman" w:hAnsi="Times New Roman" w:cs="Times New Roman"/>
          <w:color w:val="000000"/>
          <w:sz w:val="28"/>
          <w:szCs w:val="28"/>
        </w:rPr>
        <w:t>пам’ятку «Як підготуватися до подачі електронної декларації?» (</w:t>
      </w:r>
      <w:hyperlink r:id="rId6" w:history="1">
        <w:r w:rsidRPr="00AC0B7B">
          <w:rPr>
            <w:rStyle w:val="af5"/>
            <w:rFonts w:ascii="Times New Roman" w:hAnsi="Times New Roman" w:cs="Times New Roman"/>
            <w:sz w:val="28"/>
            <w:szCs w:val="28"/>
          </w:rPr>
          <w:t>додаток 1</w:t>
        </w:r>
      </w:hyperlink>
      <w:r w:rsidRPr="0030267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03B19" w:rsidRPr="00302674" w:rsidRDefault="00103B19" w:rsidP="0087351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674">
        <w:rPr>
          <w:rFonts w:ascii="Times New Roman" w:hAnsi="Times New Roman" w:cs="Times New Roman"/>
          <w:color w:val="000000"/>
          <w:sz w:val="28"/>
          <w:szCs w:val="28"/>
        </w:rPr>
        <w:t>пам’ятку «Декларування: що це та навіщо це потрібно?» (</w:t>
      </w:r>
      <w:hyperlink r:id="rId7" w:history="1">
        <w:r w:rsidRPr="00AC0B7B">
          <w:rPr>
            <w:rStyle w:val="af5"/>
            <w:rFonts w:ascii="Times New Roman" w:hAnsi="Times New Roman" w:cs="Times New Roman"/>
            <w:sz w:val="28"/>
            <w:szCs w:val="28"/>
          </w:rPr>
          <w:t>додаток 2</w:t>
        </w:r>
      </w:hyperlink>
      <w:bookmarkStart w:id="0" w:name="_GoBack"/>
      <w:bookmarkEnd w:id="0"/>
      <w:r w:rsidRPr="0030267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03B19" w:rsidRPr="00302674" w:rsidRDefault="00103B19" w:rsidP="0087351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27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02674">
        <w:rPr>
          <w:rFonts w:ascii="Times New Roman" w:hAnsi="Times New Roman" w:cs="Times New Roman"/>
          <w:color w:val="000000"/>
          <w:sz w:val="28"/>
          <w:szCs w:val="28"/>
        </w:rPr>
        <w:t>онлайн-курс</w:t>
      </w:r>
      <w:proofErr w:type="spellEnd"/>
      <w:r w:rsidRPr="00302674">
        <w:rPr>
          <w:rFonts w:ascii="Times New Roman" w:hAnsi="Times New Roman" w:cs="Times New Roman"/>
          <w:color w:val="000000"/>
          <w:sz w:val="28"/>
          <w:szCs w:val="28"/>
        </w:rPr>
        <w:t xml:space="preserve"> «Декларуйся!», який</w:t>
      </w:r>
      <w:r w:rsidR="00302674" w:rsidRPr="00302674">
        <w:rPr>
          <w:rFonts w:ascii="Times New Roman" w:hAnsi="Times New Roman" w:cs="Times New Roman"/>
          <w:color w:val="000000"/>
          <w:sz w:val="28"/>
          <w:szCs w:val="28"/>
        </w:rPr>
        <w:t xml:space="preserve"> доступний за посиланням або на </w:t>
      </w:r>
      <w:r w:rsidRPr="00302674">
        <w:rPr>
          <w:rFonts w:ascii="Times New Roman" w:hAnsi="Times New Roman" w:cs="Times New Roman"/>
          <w:color w:val="000000"/>
          <w:sz w:val="28"/>
          <w:szCs w:val="28"/>
        </w:rPr>
        <w:t>YouTube-каналі Національного агентства.</w:t>
      </w:r>
    </w:p>
    <w:p w:rsidR="00103B19" w:rsidRPr="00103B19" w:rsidRDefault="00103B19" w:rsidP="0087351A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19">
        <w:rPr>
          <w:rFonts w:ascii="Times New Roman" w:hAnsi="Times New Roman" w:cs="Times New Roman"/>
          <w:color w:val="000000"/>
          <w:sz w:val="28"/>
          <w:szCs w:val="28"/>
        </w:rPr>
        <w:t>Відповідно до положень ч. 7 с</w:t>
      </w:r>
      <w:r w:rsidR="0087351A">
        <w:rPr>
          <w:rFonts w:ascii="Times New Roman" w:hAnsi="Times New Roman" w:cs="Times New Roman"/>
          <w:color w:val="000000"/>
          <w:sz w:val="28"/>
          <w:szCs w:val="28"/>
        </w:rPr>
        <w:t xml:space="preserve">т. 45 Закону подання декларацій </w:t>
      </w:r>
      <w:proofErr w:type="spellStart"/>
      <w:r w:rsidRPr="00103B19">
        <w:rPr>
          <w:rFonts w:ascii="Times New Roman" w:hAnsi="Times New Roman" w:cs="Times New Roman"/>
          <w:color w:val="000000"/>
          <w:sz w:val="28"/>
          <w:szCs w:val="28"/>
        </w:rPr>
        <w:t>відтерміновано</w:t>
      </w:r>
      <w:proofErr w:type="spellEnd"/>
      <w:r w:rsidRPr="00103B19">
        <w:rPr>
          <w:rFonts w:ascii="Times New Roman" w:hAnsi="Times New Roman" w:cs="Times New Roman"/>
          <w:color w:val="000000"/>
          <w:sz w:val="28"/>
          <w:szCs w:val="28"/>
        </w:rPr>
        <w:t xml:space="preserve"> для декларантів із числа біль</w:t>
      </w:r>
      <w:r w:rsidR="0087351A">
        <w:rPr>
          <w:rFonts w:ascii="Times New Roman" w:hAnsi="Times New Roman" w:cs="Times New Roman"/>
          <w:color w:val="000000"/>
          <w:sz w:val="28"/>
          <w:szCs w:val="28"/>
        </w:rPr>
        <w:t xml:space="preserve">шості військовослужбовців (крім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>деяких категорій (пп. 1–4 ч. 7 ст. 45 Закону), пол</w:t>
      </w:r>
      <w:r w:rsidR="0087351A">
        <w:rPr>
          <w:rFonts w:ascii="Times New Roman" w:hAnsi="Times New Roman" w:cs="Times New Roman"/>
          <w:color w:val="000000"/>
          <w:sz w:val="28"/>
          <w:szCs w:val="28"/>
        </w:rPr>
        <w:t xml:space="preserve">онених, інтернованих, осіб, які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>перебувають на тимчасово окупованих тер</w:t>
      </w:r>
      <w:r w:rsidR="0087351A">
        <w:rPr>
          <w:rFonts w:ascii="Times New Roman" w:hAnsi="Times New Roman" w:cs="Times New Roman"/>
          <w:color w:val="000000"/>
          <w:sz w:val="28"/>
          <w:szCs w:val="28"/>
        </w:rPr>
        <w:t xml:space="preserve">иторіях, на лікуванні внаслідок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>поранення тощо (</w:t>
      </w:r>
      <w:proofErr w:type="spellStart"/>
      <w:r w:rsidRPr="00103B19">
        <w:rPr>
          <w:rFonts w:ascii="Times New Roman" w:hAnsi="Times New Roman" w:cs="Times New Roman"/>
          <w:color w:val="000000"/>
          <w:sz w:val="28"/>
          <w:szCs w:val="28"/>
        </w:rPr>
        <w:t>ч.ч</w:t>
      </w:r>
      <w:proofErr w:type="spellEnd"/>
      <w:r w:rsidRPr="00103B19">
        <w:rPr>
          <w:rFonts w:ascii="Times New Roman" w:hAnsi="Times New Roman" w:cs="Times New Roman"/>
          <w:color w:val="000000"/>
          <w:sz w:val="28"/>
          <w:szCs w:val="28"/>
        </w:rPr>
        <w:t>. 7–13 ст. 45 Закону) та член</w:t>
      </w:r>
      <w:r w:rsidR="0087351A">
        <w:rPr>
          <w:rFonts w:ascii="Times New Roman" w:hAnsi="Times New Roman" w:cs="Times New Roman"/>
          <w:color w:val="000000"/>
          <w:sz w:val="28"/>
          <w:szCs w:val="28"/>
        </w:rPr>
        <w:t xml:space="preserve">ів сімей зазначених осіб (ч. 14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>ст. 45 Закону).</w:t>
      </w:r>
    </w:p>
    <w:p w:rsidR="00103B19" w:rsidRPr="00103B19" w:rsidRDefault="00103B19" w:rsidP="009B6B2D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19">
        <w:rPr>
          <w:rFonts w:ascii="Times New Roman" w:hAnsi="Times New Roman" w:cs="Times New Roman"/>
          <w:color w:val="000000"/>
          <w:sz w:val="28"/>
          <w:szCs w:val="28"/>
        </w:rPr>
        <w:t xml:space="preserve">Варто зазначити, що ч. 1 ст. 1 Закону </w:t>
      </w:r>
      <w:r w:rsidR="009B6B2D">
        <w:rPr>
          <w:rFonts w:ascii="Times New Roman" w:hAnsi="Times New Roman" w:cs="Times New Roman"/>
          <w:color w:val="000000"/>
          <w:sz w:val="28"/>
          <w:szCs w:val="28"/>
        </w:rPr>
        <w:t xml:space="preserve">доповнено визначенням посадових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>осіб юридичних осіб публічного права, до них, зокрема,</w:t>
      </w:r>
      <w:r w:rsidR="009B6B2D">
        <w:rPr>
          <w:rFonts w:ascii="Times New Roman" w:hAnsi="Times New Roman" w:cs="Times New Roman"/>
          <w:color w:val="000000"/>
          <w:sz w:val="28"/>
          <w:szCs w:val="28"/>
        </w:rPr>
        <w:t xml:space="preserve"> належать керівник,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>заступник керівника, головний бухгалтер.</w:t>
      </w:r>
    </w:p>
    <w:p w:rsidR="00103B19" w:rsidRPr="00103B19" w:rsidRDefault="00103B19" w:rsidP="00550EBF">
      <w:pPr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19">
        <w:rPr>
          <w:rFonts w:ascii="Times New Roman" w:hAnsi="Times New Roman" w:cs="Times New Roman"/>
          <w:color w:val="000000"/>
          <w:sz w:val="28"/>
          <w:szCs w:val="28"/>
        </w:rPr>
        <w:t>Таким чином, інші працівники юридичних осіб публічного права, які</w:t>
      </w:r>
      <w:r w:rsidR="00550E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>мають повноваження здійснюв</w:t>
      </w:r>
      <w:r w:rsidR="00550EBF">
        <w:rPr>
          <w:rFonts w:ascii="Times New Roman" w:hAnsi="Times New Roman" w:cs="Times New Roman"/>
          <w:color w:val="000000"/>
          <w:sz w:val="28"/>
          <w:szCs w:val="28"/>
        </w:rPr>
        <w:t xml:space="preserve">ати організаційно-розпорядчі чи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 xml:space="preserve">адміністративно-господарські функції, крім осіб, визначених в </w:t>
      </w:r>
      <w:proofErr w:type="spellStart"/>
      <w:r w:rsidRPr="00103B19">
        <w:rPr>
          <w:rFonts w:ascii="Times New Roman" w:hAnsi="Times New Roman" w:cs="Times New Roman"/>
          <w:color w:val="000000"/>
          <w:sz w:val="28"/>
          <w:szCs w:val="28"/>
        </w:rPr>
        <w:t>абз</w:t>
      </w:r>
      <w:proofErr w:type="spellEnd"/>
      <w:r w:rsidRPr="00103B19">
        <w:rPr>
          <w:rFonts w:ascii="Times New Roman" w:hAnsi="Times New Roman" w:cs="Times New Roman"/>
          <w:color w:val="000000"/>
          <w:sz w:val="28"/>
          <w:szCs w:val="28"/>
        </w:rPr>
        <w:t>. 9 ч</w:t>
      </w:r>
      <w:r w:rsidR="00550EBF">
        <w:rPr>
          <w:rFonts w:ascii="Times New Roman" w:hAnsi="Times New Roman" w:cs="Times New Roman"/>
          <w:color w:val="000000"/>
          <w:sz w:val="28"/>
          <w:szCs w:val="28"/>
        </w:rPr>
        <w:t xml:space="preserve">. 1 ст. 1, </w:t>
      </w:r>
      <w:r w:rsidRPr="00103B19">
        <w:rPr>
          <w:rFonts w:ascii="Times New Roman" w:hAnsi="Times New Roman" w:cs="Times New Roman"/>
          <w:color w:val="000000"/>
          <w:sz w:val="28"/>
          <w:szCs w:val="28"/>
        </w:rPr>
        <w:t>ч. 5 ст. 62, ст. 64 Закону, було вилучено із числа суб’єктів декларування.</w:t>
      </w:r>
    </w:p>
    <w:sectPr w:rsidR="00103B19" w:rsidRPr="00103B19" w:rsidSect="002204AA">
      <w:pgSz w:w="11910" w:h="16840"/>
      <w:pgMar w:top="1040" w:right="570" w:bottom="1160" w:left="0" w:header="0" w:footer="97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4486C"/>
    <w:multiLevelType w:val="hybridMultilevel"/>
    <w:tmpl w:val="594C2E94"/>
    <w:lvl w:ilvl="0" w:tplc="0422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19"/>
    <w:rsid w:val="00103B19"/>
    <w:rsid w:val="002204AA"/>
    <w:rsid w:val="00302674"/>
    <w:rsid w:val="00341CBE"/>
    <w:rsid w:val="004A0587"/>
    <w:rsid w:val="00534EB4"/>
    <w:rsid w:val="00550EBF"/>
    <w:rsid w:val="006A60CA"/>
    <w:rsid w:val="00833EA0"/>
    <w:rsid w:val="0087351A"/>
    <w:rsid w:val="009B6B2D"/>
    <w:rsid w:val="00AC0B7B"/>
    <w:rsid w:val="00C11842"/>
    <w:rsid w:val="00CA3998"/>
    <w:rsid w:val="00D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A0"/>
  </w:style>
  <w:style w:type="paragraph" w:styleId="1">
    <w:name w:val="heading 1"/>
    <w:basedOn w:val="a"/>
    <w:next w:val="a"/>
    <w:link w:val="10"/>
    <w:uiPriority w:val="9"/>
    <w:qFormat/>
    <w:rsid w:val="00833EA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EA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EA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EA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EA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EA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EA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EA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EA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EA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33EA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33EA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3EA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33EA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33EA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3EA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33EA0"/>
    <w:rPr>
      <w:b/>
      <w:bCs/>
      <w:spacing w:val="0"/>
    </w:rPr>
  </w:style>
  <w:style w:type="character" w:styleId="a9">
    <w:name w:val="Emphasis"/>
    <w:uiPriority w:val="20"/>
    <w:qFormat/>
    <w:rsid w:val="00833EA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833EA0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33EA0"/>
  </w:style>
  <w:style w:type="paragraph" w:styleId="ac">
    <w:name w:val="List Paragraph"/>
    <w:basedOn w:val="a"/>
    <w:uiPriority w:val="34"/>
    <w:qFormat/>
    <w:rsid w:val="00833E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3EA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33EA0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33EA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33EA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833EA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33EA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833EA0"/>
    <w:rPr>
      <w:smallCaps/>
    </w:rPr>
  </w:style>
  <w:style w:type="character" w:styleId="af2">
    <w:name w:val="Intense Reference"/>
    <w:uiPriority w:val="32"/>
    <w:qFormat/>
    <w:rsid w:val="00833EA0"/>
    <w:rPr>
      <w:b/>
      <w:bCs/>
      <w:smallCaps/>
      <w:color w:val="auto"/>
    </w:rPr>
  </w:style>
  <w:style w:type="character" w:styleId="af3">
    <w:name w:val="Book Title"/>
    <w:uiPriority w:val="33"/>
    <w:qFormat/>
    <w:rsid w:val="00833EA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33EA0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AC0B7B"/>
    <w:rPr>
      <w:color w:val="008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A0"/>
  </w:style>
  <w:style w:type="paragraph" w:styleId="1">
    <w:name w:val="heading 1"/>
    <w:basedOn w:val="a"/>
    <w:next w:val="a"/>
    <w:link w:val="10"/>
    <w:uiPriority w:val="9"/>
    <w:qFormat/>
    <w:rsid w:val="00833EA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EA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EA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EA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EA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EA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EA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EA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EA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EA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3EA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33EA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33EA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33EA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33EA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33EA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33EA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33EA0"/>
    <w:rPr>
      <w:b/>
      <w:bCs/>
      <w:spacing w:val="0"/>
    </w:rPr>
  </w:style>
  <w:style w:type="character" w:styleId="a9">
    <w:name w:val="Emphasis"/>
    <w:uiPriority w:val="20"/>
    <w:qFormat/>
    <w:rsid w:val="00833EA0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833EA0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833EA0"/>
  </w:style>
  <w:style w:type="paragraph" w:styleId="ac">
    <w:name w:val="List Paragraph"/>
    <w:basedOn w:val="a"/>
    <w:uiPriority w:val="34"/>
    <w:qFormat/>
    <w:rsid w:val="00833E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3EA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33EA0"/>
    <w:rPr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33EA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33EA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833EA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33EA0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833EA0"/>
    <w:rPr>
      <w:smallCaps/>
    </w:rPr>
  </w:style>
  <w:style w:type="character" w:styleId="af2">
    <w:name w:val="Intense Reference"/>
    <w:uiPriority w:val="32"/>
    <w:qFormat/>
    <w:rsid w:val="00833EA0"/>
    <w:rPr>
      <w:b/>
      <w:bCs/>
      <w:smallCaps/>
      <w:color w:val="auto"/>
    </w:rPr>
  </w:style>
  <w:style w:type="character" w:styleId="af3">
    <w:name w:val="Book Title"/>
    <w:uiPriority w:val="33"/>
    <w:qFormat/>
    <w:rsid w:val="00833EA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33EA0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AC0B7B"/>
    <w:rPr>
      <w:color w:val="008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vrayrada.gov.ua/wp-content/uploads/2025/03/2.-Deklaruvannya-shho-tse-ta-navishho-potribn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ovrayrada.gov.ua/wp-content/uploads/2025/03/1.-YAk-pidgotuvatysya-do-podachi-elektronnoyi-deklaratsiy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Кутюр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2047</Words>
  <Characters>1168</Characters>
  <Application>Microsoft Office Word</Application>
  <DocSecurity>0</DocSecurity>
  <Lines>9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klj</dc:creator>
  <cp:lastModifiedBy>klj</cp:lastModifiedBy>
  <cp:revision>12</cp:revision>
  <dcterms:created xsi:type="dcterms:W3CDTF">2025-03-05T07:23:00Z</dcterms:created>
  <dcterms:modified xsi:type="dcterms:W3CDTF">2025-03-05T09:09:00Z</dcterms:modified>
</cp:coreProperties>
</file>