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9B" w:rsidRPr="00E8489B" w:rsidRDefault="00E8489B" w:rsidP="00E8489B">
      <w:pPr>
        <w:spacing w:after="0" w:line="240" w:lineRule="auto"/>
        <w:ind w:left="424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Додаток 2</w:t>
      </w:r>
    </w:p>
    <w:p w:rsidR="00E8489B" w:rsidRPr="00E8489B" w:rsidRDefault="00E8489B" w:rsidP="00E8489B">
      <w:pPr>
        <w:spacing w:after="0" w:line="240" w:lineRule="auto"/>
        <w:ind w:left="4247"/>
        <w:jc w:val="both"/>
        <w:rPr>
          <w:rFonts w:ascii="Times New Roman" w:hAnsi="Times New Roman"/>
          <w:sz w:val="28"/>
        </w:rPr>
      </w:pPr>
      <w:r w:rsidRPr="00E8489B">
        <w:rPr>
          <w:rFonts w:ascii="Times New Roman" w:hAnsi="Times New Roman"/>
          <w:sz w:val="28"/>
        </w:rPr>
        <w:t>до ріш</w:t>
      </w:r>
      <w:bookmarkStart w:id="0" w:name="_GoBack"/>
      <w:bookmarkEnd w:id="0"/>
      <w:r w:rsidRPr="00E8489B">
        <w:rPr>
          <w:rFonts w:ascii="Times New Roman" w:hAnsi="Times New Roman"/>
          <w:sz w:val="28"/>
        </w:rPr>
        <w:t xml:space="preserve">ення Броварської районної ради </w:t>
      </w:r>
    </w:p>
    <w:p w:rsidR="00E8489B" w:rsidRPr="00E8489B" w:rsidRDefault="00E8489B" w:rsidP="00E8489B">
      <w:pPr>
        <w:spacing w:after="0" w:line="240" w:lineRule="auto"/>
        <w:ind w:left="4247"/>
        <w:jc w:val="both"/>
        <w:rPr>
          <w:rFonts w:ascii="Times New Roman" w:hAnsi="Times New Roman"/>
          <w:sz w:val="28"/>
        </w:rPr>
      </w:pPr>
      <w:r w:rsidRPr="00E8489B">
        <w:rPr>
          <w:rFonts w:ascii="Times New Roman" w:hAnsi="Times New Roman"/>
          <w:sz w:val="28"/>
        </w:rPr>
        <w:t>від 24 червня 2021 року № 131-11-VІІІ</w:t>
      </w:r>
    </w:p>
    <w:p w:rsidR="00096E8A" w:rsidRPr="00096E8A" w:rsidRDefault="00096E8A">
      <w:pPr>
        <w:rPr>
          <w:rFonts w:ascii="Times New Roman" w:hAnsi="Times New Roman"/>
          <w:sz w:val="32"/>
          <w:szCs w:val="32"/>
        </w:rPr>
      </w:pPr>
    </w:p>
    <w:p w:rsidR="00096E8A" w:rsidRPr="00096E8A" w:rsidRDefault="00096E8A" w:rsidP="00096E8A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  <w:r w:rsidRPr="00096E8A">
        <w:rPr>
          <w:rFonts w:ascii="Times New Roman" w:hAnsi="Times New Roman"/>
          <w:sz w:val="28"/>
        </w:rPr>
        <w:t xml:space="preserve">Передача товарно-матеріальних цінностей з балансу Комунального закладу Броварської районної ради «Броварський районний будинок культури», на баланс </w:t>
      </w:r>
      <w:r>
        <w:rPr>
          <w:rFonts w:ascii="Times New Roman" w:hAnsi="Times New Roman"/>
          <w:sz w:val="28"/>
        </w:rPr>
        <w:t>Калитян</w:t>
      </w:r>
      <w:r w:rsidRPr="00096E8A">
        <w:rPr>
          <w:rFonts w:ascii="Times New Roman" w:hAnsi="Times New Roman"/>
          <w:sz w:val="28"/>
        </w:rPr>
        <w:t>ської селищної ради, а саме: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134"/>
        <w:gridCol w:w="1559"/>
        <w:gridCol w:w="992"/>
        <w:gridCol w:w="851"/>
        <w:gridCol w:w="1134"/>
        <w:gridCol w:w="1134"/>
        <w:gridCol w:w="1417"/>
      </w:tblGrid>
      <w:tr w:rsidR="000D5063" w:rsidRPr="00DC436C" w:rsidTr="000D5063">
        <w:tc>
          <w:tcPr>
            <w:tcW w:w="425" w:type="dxa"/>
          </w:tcPr>
          <w:p w:rsidR="000D5063" w:rsidRPr="00DC436C" w:rsidRDefault="000D5063" w:rsidP="00DC43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436C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2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1134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Рахунок</w:t>
            </w:r>
          </w:p>
        </w:tc>
        <w:tc>
          <w:tcPr>
            <w:tcW w:w="1559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992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Од.</w:t>
            </w:r>
          </w:p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851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К-сть</w:t>
            </w:r>
          </w:p>
        </w:tc>
        <w:tc>
          <w:tcPr>
            <w:tcW w:w="1134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Ціна за один.</w:t>
            </w:r>
          </w:p>
        </w:tc>
        <w:tc>
          <w:tcPr>
            <w:tcW w:w="1134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придбання</w:t>
            </w:r>
          </w:p>
        </w:tc>
      </w:tr>
      <w:tr w:rsidR="000D5063" w:rsidRPr="00DC436C" w:rsidTr="000D5063">
        <w:tc>
          <w:tcPr>
            <w:tcW w:w="425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 xml:space="preserve">Сорочка жіноча льняна </w:t>
            </w:r>
            <w:proofErr w:type="spellStart"/>
            <w:r w:rsidRPr="000D5063">
              <w:rPr>
                <w:rFonts w:ascii="Times New Roman" w:hAnsi="Times New Roman"/>
                <w:sz w:val="24"/>
                <w:szCs w:val="24"/>
              </w:rPr>
              <w:t>представнича</w:t>
            </w:r>
            <w:proofErr w:type="spellEnd"/>
          </w:p>
        </w:tc>
        <w:tc>
          <w:tcPr>
            <w:tcW w:w="1134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10911210</w:t>
            </w:r>
          </w:p>
        </w:tc>
        <w:tc>
          <w:tcPr>
            <w:tcW w:w="992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1552,50</w:t>
            </w:r>
          </w:p>
        </w:tc>
        <w:tc>
          <w:tcPr>
            <w:tcW w:w="1134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1552,50</w:t>
            </w:r>
          </w:p>
        </w:tc>
        <w:tc>
          <w:tcPr>
            <w:tcW w:w="1417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11.2010</w:t>
            </w:r>
          </w:p>
        </w:tc>
      </w:tr>
      <w:tr w:rsidR="000D5063" w:rsidRPr="00DC436C" w:rsidTr="000D5063">
        <w:tc>
          <w:tcPr>
            <w:tcW w:w="425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1134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063" w:rsidRP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063">
              <w:rPr>
                <w:rFonts w:ascii="Times New Roman" w:hAnsi="Times New Roman"/>
                <w:sz w:val="24"/>
                <w:szCs w:val="24"/>
              </w:rPr>
              <w:t>1552,50</w:t>
            </w:r>
          </w:p>
        </w:tc>
        <w:tc>
          <w:tcPr>
            <w:tcW w:w="1417" w:type="dxa"/>
          </w:tcPr>
          <w:p w:rsidR="000D5063" w:rsidRDefault="000D5063" w:rsidP="00DC436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A66ACA" w:rsidRDefault="00A66ACA" w:rsidP="001627E2">
      <w:pPr>
        <w:spacing w:after="0"/>
        <w:rPr>
          <w:rFonts w:ascii="Times New Roman" w:hAnsi="Times New Roman"/>
          <w:sz w:val="28"/>
        </w:rPr>
      </w:pPr>
    </w:p>
    <w:p w:rsidR="000D5063" w:rsidRDefault="000D5063" w:rsidP="001627E2">
      <w:pPr>
        <w:spacing w:after="0"/>
        <w:rPr>
          <w:rFonts w:ascii="Times New Roman" w:hAnsi="Times New Roman"/>
          <w:b/>
          <w:sz w:val="28"/>
        </w:rPr>
      </w:pPr>
    </w:p>
    <w:p w:rsidR="000D5063" w:rsidRDefault="000D5063" w:rsidP="001627E2">
      <w:pPr>
        <w:spacing w:after="0"/>
        <w:rPr>
          <w:rFonts w:ascii="Times New Roman" w:hAnsi="Times New Roman"/>
          <w:b/>
          <w:sz w:val="28"/>
        </w:rPr>
      </w:pPr>
    </w:p>
    <w:p w:rsidR="00F314A6" w:rsidRDefault="00F314A6" w:rsidP="00F314A6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Заступник голови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В.Є. Шульга</w:t>
      </w:r>
    </w:p>
    <w:p w:rsidR="00A66ACA" w:rsidRPr="00ED140D" w:rsidRDefault="00A66ACA" w:rsidP="00F314A6">
      <w:pPr>
        <w:spacing w:after="0"/>
        <w:rPr>
          <w:rFonts w:ascii="Times New Roman" w:hAnsi="Times New Roman"/>
          <w:b/>
          <w:sz w:val="28"/>
        </w:rPr>
      </w:pPr>
    </w:p>
    <w:sectPr w:rsidR="00A66ACA" w:rsidRPr="00ED140D" w:rsidSect="0056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B5"/>
    <w:rsid w:val="00096E8A"/>
    <w:rsid w:val="000B7AB5"/>
    <w:rsid w:val="000D5063"/>
    <w:rsid w:val="000D68B7"/>
    <w:rsid w:val="001225A6"/>
    <w:rsid w:val="001627E2"/>
    <w:rsid w:val="001C1152"/>
    <w:rsid w:val="002507F5"/>
    <w:rsid w:val="00275529"/>
    <w:rsid w:val="0038571D"/>
    <w:rsid w:val="00497CCB"/>
    <w:rsid w:val="004D7514"/>
    <w:rsid w:val="00560FAA"/>
    <w:rsid w:val="00690C4B"/>
    <w:rsid w:val="00742630"/>
    <w:rsid w:val="00795165"/>
    <w:rsid w:val="008376C3"/>
    <w:rsid w:val="008464BE"/>
    <w:rsid w:val="00877D8D"/>
    <w:rsid w:val="009A4109"/>
    <w:rsid w:val="009B5B14"/>
    <w:rsid w:val="00A66ACA"/>
    <w:rsid w:val="00AF027D"/>
    <w:rsid w:val="00B93AD1"/>
    <w:rsid w:val="00BD20B0"/>
    <w:rsid w:val="00BE2EA5"/>
    <w:rsid w:val="00CC0D54"/>
    <w:rsid w:val="00DA18CF"/>
    <w:rsid w:val="00DC378C"/>
    <w:rsid w:val="00DC436C"/>
    <w:rsid w:val="00E04C28"/>
    <w:rsid w:val="00E8489B"/>
    <w:rsid w:val="00ED140D"/>
    <w:rsid w:val="00F314A6"/>
    <w:rsid w:val="00F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AA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2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AA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2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pliok</cp:lastModifiedBy>
  <cp:revision>6</cp:revision>
  <cp:lastPrinted>2021-01-18T10:21:00Z</cp:lastPrinted>
  <dcterms:created xsi:type="dcterms:W3CDTF">2021-05-13T05:59:00Z</dcterms:created>
  <dcterms:modified xsi:type="dcterms:W3CDTF">2021-06-24T11:17:00Z</dcterms:modified>
</cp:coreProperties>
</file>