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9D" w:rsidRDefault="000A5D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57225" cy="785495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ryzu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9D" w:rsidRDefault="00E507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E5079D" w:rsidRDefault="000A5D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E5079D" w:rsidRDefault="000A5D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 РАЙОННА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ІЯ</w:t>
      </w:r>
    </w:p>
    <w:p w:rsidR="00E5079D" w:rsidRDefault="000A5D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</w:p>
    <w:p w:rsidR="00E5079D" w:rsidRDefault="00E5079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E5079D" w:rsidRDefault="000A5D5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E5079D" w:rsidRDefault="000A5D5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Бровари</w:t>
      </w:r>
      <w:proofErr w:type="spellEnd"/>
    </w:p>
    <w:p w:rsidR="00E5079D" w:rsidRDefault="00E507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079D" w:rsidRDefault="000A5D58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год. '' 10 ''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E5079D" w:rsidRDefault="000A5D5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 року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№82</w:t>
      </w:r>
    </w:p>
    <w:p w:rsidR="00E5079D" w:rsidRDefault="00E50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079D" w:rsidRDefault="00E5079D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079D" w:rsidRDefault="000A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 РЕЄСТРАЦІ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ОБРАНИХ ДЕПУТАТІВ  ДО БРОВАРСЬКОЇ РАЙОННОЇ РАДИ НА ПЕРШИХ ВИБОРАХ ДЕПУТАТІВ РАЙОННИХ РАД 25 ЖОВТНЯ 2020 РОКУ</w:t>
      </w:r>
    </w:p>
    <w:p w:rsidR="00E5079D" w:rsidRDefault="00E5079D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079D" w:rsidRDefault="000A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ст. №283 п.1,3 </w:t>
      </w:r>
      <w:r>
        <w:rPr>
          <w:rFonts w:ascii="Times New Roman" w:hAnsi="Times New Roman" w:cs="Times New Roman"/>
          <w:sz w:val="24"/>
          <w:szCs w:val="24"/>
          <w:lang w:val="uk-UA"/>
        </w:rPr>
        <w:t>Виборчого кодексу України, Постановою Центральної виборчої комісії №443 від 28 жовтня 2020 року «Про роз’яснення щодо реєстрації обраних депутатів Верховної Ради Автономної Республіки Крим, обласних, районних, міських, районних у мі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і, сільських селищних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рад, сільських, селищних, міських голів», розглянувши подані відповідно до вимог Виборчого Кодексу України заяви та документи,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Броварська районна територіальна виборча комісія Київської області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постановляє:</w:t>
      </w:r>
    </w:p>
    <w:p w:rsidR="00E5079D" w:rsidRDefault="00E50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5079D" w:rsidRDefault="000A5D58">
      <w:pPr>
        <w:pStyle w:val="ae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1.Зареєструвати депутатами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Броварської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5079D" w:rsidRDefault="00E507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79D" w:rsidRDefault="000A5D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Кузьменка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Сергія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Олександровича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виборчому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окрузі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Київської обласної організації Політичної партії «Команда Ігоря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Сапожка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«Єдність»:</w:t>
      </w:r>
    </w:p>
    <w:p w:rsidR="00E5079D" w:rsidRDefault="000A5D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E5079D" w:rsidRDefault="00E5079D">
      <w:pPr>
        <w:pStyle w:val="ae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5079D" w:rsidRDefault="000A5D58">
      <w:pPr>
        <w:pStyle w:val="ae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постанову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Броварської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5079D" w:rsidRDefault="00E5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079D" w:rsidRDefault="00E50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079D" w:rsidRDefault="000A5D58">
      <w:pPr>
        <w:pStyle w:val="ae"/>
        <w:ind w:left="-284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Броварської районної територіальної</w:t>
      </w:r>
    </w:p>
    <w:p w:rsidR="00E5079D" w:rsidRDefault="000A5D58">
      <w:pPr>
        <w:pStyle w:val="ae"/>
        <w:ind w:left="-284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виборчої комісії Київської області        ________________    Б. ДІДУСЬ </w:t>
      </w:r>
    </w:p>
    <w:p w:rsidR="00E5079D" w:rsidRDefault="000A5D58">
      <w:pPr>
        <w:ind w:left="-284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Секретар Броварської районної територіальної</w:t>
      </w:r>
    </w:p>
    <w:p w:rsidR="00E5079D" w:rsidRDefault="000A5D58">
      <w:pPr>
        <w:ind w:left="-284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виборчої комісії Київської області       ________________        В. СЕРДЮК</w:t>
      </w:r>
    </w:p>
    <w:sectPr w:rsidR="00E5079D">
      <w:pgSz w:w="12240" w:h="15840"/>
      <w:pgMar w:top="426" w:right="90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9D"/>
    <w:rsid w:val="000A5D58"/>
    <w:rsid w:val="00E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2615D"/>
    <w:rPr>
      <w:rFonts w:ascii="Calibri" w:eastAsia="Calibri" w:hAnsi="Calibri" w:cs="Calibri"/>
      <w:color w:val="000000"/>
    </w:rPr>
  </w:style>
  <w:style w:type="character" w:customStyle="1" w:styleId="a4">
    <w:name w:val="Нижний колонтитул Знак"/>
    <w:basedOn w:val="a0"/>
    <w:uiPriority w:val="99"/>
    <w:qFormat/>
    <w:rsid w:val="0002615D"/>
    <w:rPr>
      <w:rFonts w:ascii="Calibri" w:eastAsia="Calibri" w:hAnsi="Calibri" w:cs="Calibri"/>
      <w:color w:val="000000"/>
    </w:rPr>
  </w:style>
  <w:style w:type="character" w:customStyle="1" w:styleId="a5">
    <w:name w:val="Текст выноски Знак"/>
    <w:basedOn w:val="a0"/>
    <w:uiPriority w:val="99"/>
    <w:semiHidden/>
    <w:qFormat/>
    <w:rsid w:val="005438DC"/>
    <w:rPr>
      <w:rFonts w:ascii="Segoe UI" w:eastAsia="Calibri" w:hAnsi="Segoe UI" w:cs="Segoe UI"/>
      <w:color w:val="000000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FreeSans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EB2F98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5438D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2615D"/>
    <w:rPr>
      <w:rFonts w:ascii="Calibri" w:eastAsia="Calibri" w:hAnsi="Calibri" w:cs="Calibri"/>
      <w:color w:val="000000"/>
    </w:rPr>
  </w:style>
  <w:style w:type="character" w:customStyle="1" w:styleId="a4">
    <w:name w:val="Нижний колонтитул Знак"/>
    <w:basedOn w:val="a0"/>
    <w:uiPriority w:val="99"/>
    <w:qFormat/>
    <w:rsid w:val="0002615D"/>
    <w:rPr>
      <w:rFonts w:ascii="Calibri" w:eastAsia="Calibri" w:hAnsi="Calibri" w:cs="Calibri"/>
      <w:color w:val="000000"/>
    </w:rPr>
  </w:style>
  <w:style w:type="character" w:customStyle="1" w:styleId="a5">
    <w:name w:val="Текст выноски Знак"/>
    <w:basedOn w:val="a0"/>
    <w:uiPriority w:val="99"/>
    <w:semiHidden/>
    <w:qFormat/>
    <w:rsid w:val="005438DC"/>
    <w:rPr>
      <w:rFonts w:ascii="Segoe UI" w:eastAsia="Calibri" w:hAnsi="Segoe UI" w:cs="Segoe UI"/>
      <w:color w:val="000000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FreeSans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EB2F98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5438D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pliok</cp:lastModifiedBy>
  <cp:revision>2</cp:revision>
  <cp:lastPrinted>2020-11-23T07:50:00Z</cp:lastPrinted>
  <dcterms:created xsi:type="dcterms:W3CDTF">2021-03-10T10:53:00Z</dcterms:created>
  <dcterms:modified xsi:type="dcterms:W3CDTF">2021-03-10T10:53:00Z</dcterms:modified>
  <dc:language>uk-UA</dc:language>
</cp:coreProperties>
</file>