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E243D4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E243D4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61083056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5E716A">
        <w:rPr>
          <w:sz w:val="28"/>
          <w:szCs w:val="28"/>
          <w:lang w:val="uk-UA"/>
        </w:rPr>
        <w:t>7</w:t>
      </w:r>
      <w:r w:rsidR="00E54AF6">
        <w:rPr>
          <w:sz w:val="28"/>
          <w:szCs w:val="28"/>
          <w:lang w:val="uk-UA"/>
        </w:rPr>
        <w:t>5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0F66B4" w:rsidRPr="00870838">
        <w:rPr>
          <w:sz w:val="28"/>
          <w:szCs w:val="28"/>
          <w:lang w:val="uk-UA"/>
        </w:rPr>
        <w:t>1</w:t>
      </w:r>
      <w:r w:rsidR="00E54AF6">
        <w:rPr>
          <w:sz w:val="28"/>
          <w:szCs w:val="28"/>
          <w:lang w:val="uk-UA"/>
        </w:rPr>
        <w:t>3</w:t>
      </w:r>
      <w:r w:rsidR="000F66B4" w:rsidRPr="00870838">
        <w:rPr>
          <w:sz w:val="28"/>
          <w:szCs w:val="28"/>
          <w:lang w:val="uk-UA"/>
        </w:rPr>
        <w:t xml:space="preserve"> </w:t>
      </w:r>
      <w:r w:rsidR="00E54AF6">
        <w:rPr>
          <w:sz w:val="28"/>
          <w:szCs w:val="28"/>
          <w:lang w:val="uk-UA"/>
        </w:rPr>
        <w:t>серп</w:t>
      </w:r>
      <w:r w:rsidR="00D7393A">
        <w:rPr>
          <w:sz w:val="28"/>
          <w:szCs w:val="28"/>
          <w:lang w:val="uk-UA"/>
        </w:rPr>
        <w:t>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20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ED4AFE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C1719F" w:rsidRPr="00870838">
              <w:rPr>
                <w:sz w:val="28"/>
                <w:szCs w:val="28"/>
                <w:lang w:val="uk-UA"/>
              </w:rPr>
              <w:t>2</w:t>
            </w:r>
            <w:r w:rsidR="00ED4AFE">
              <w:rPr>
                <w:sz w:val="28"/>
                <w:szCs w:val="28"/>
                <w:lang w:val="uk-UA"/>
              </w:rPr>
              <w:t>3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8A4E5F" w:rsidRPr="00870838" w:rsidTr="00E63D50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8A4E5F" w:rsidP="00E63D50">
            <w:pPr>
              <w:rPr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ED4AFE" w:rsidRPr="00870838" w:rsidTr="00E63D50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Драний Микола Іванович</w:t>
            </w:r>
          </w:p>
        </w:tc>
      </w:tr>
      <w:tr w:rsidR="00ED4AFE" w:rsidRPr="00870838" w:rsidTr="00E63D50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5F0073" w:rsidRDefault="00ED4AFE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5F0073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5F0073" w:rsidRDefault="00ED4AFE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5F0073" w:rsidRDefault="00ED4AFE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5F0073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Шибіко Роман Михайлович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Pr="00366934" w:rsidRDefault="00A820C8" w:rsidP="00533DA9">
      <w:pPr>
        <w:ind w:firstLine="709"/>
        <w:jc w:val="both"/>
        <w:rPr>
          <w:i/>
          <w:sz w:val="28"/>
          <w:szCs w:val="28"/>
          <w:lang w:val="uk-UA"/>
        </w:rPr>
      </w:pPr>
    </w:p>
    <w:p w:rsidR="00423B31" w:rsidRPr="00870838" w:rsidRDefault="00423B31" w:rsidP="00423B31">
      <w:pPr>
        <w:jc w:val="center"/>
        <w:rPr>
          <w:b/>
          <w:sz w:val="28"/>
          <w:lang w:val="uk-UA"/>
        </w:rPr>
      </w:pPr>
      <w:r w:rsidRPr="00870838">
        <w:rPr>
          <w:b/>
          <w:sz w:val="28"/>
          <w:lang w:val="uk-UA"/>
        </w:rPr>
        <w:t>В</w:t>
      </w:r>
      <w:r w:rsidR="001D6F1A" w:rsidRPr="00870838">
        <w:rPr>
          <w:b/>
          <w:sz w:val="28"/>
          <w:lang w:val="uk-UA"/>
        </w:rPr>
        <w:t>еде</w:t>
      </w:r>
      <w:r w:rsidRPr="00870838">
        <w:rPr>
          <w:b/>
          <w:sz w:val="28"/>
          <w:lang w:val="uk-UA"/>
        </w:rPr>
        <w:t xml:space="preserve"> сесію:</w:t>
      </w:r>
    </w:p>
    <w:p w:rsidR="00423B31" w:rsidRPr="00870838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Pr="00870838" w:rsidRDefault="00492849" w:rsidP="00146197">
      <w:pPr>
        <w:ind w:firstLine="709"/>
        <w:jc w:val="both"/>
        <w:rPr>
          <w:sz w:val="28"/>
          <w:lang w:val="uk-UA"/>
        </w:rPr>
      </w:pPr>
      <w:r w:rsidRPr="00870838">
        <w:rPr>
          <w:sz w:val="28"/>
          <w:lang w:val="uk-UA"/>
        </w:rPr>
        <w:t>Гришко Сергій</w:t>
      </w:r>
      <w:r w:rsidR="00537D01" w:rsidRPr="00870838">
        <w:rPr>
          <w:sz w:val="28"/>
          <w:lang w:val="uk-UA"/>
        </w:rPr>
        <w:t xml:space="preserve"> </w:t>
      </w:r>
      <w:r w:rsidRPr="00870838">
        <w:rPr>
          <w:sz w:val="28"/>
          <w:lang w:val="uk-UA"/>
        </w:rPr>
        <w:t>Миколайович</w:t>
      </w:r>
      <w:r w:rsidR="00E02698" w:rsidRPr="00870838">
        <w:rPr>
          <w:sz w:val="28"/>
          <w:lang w:val="uk-UA"/>
        </w:rPr>
        <w:t>,</w:t>
      </w:r>
      <w:r w:rsidR="000C174F" w:rsidRPr="00870838">
        <w:rPr>
          <w:sz w:val="28"/>
          <w:lang w:val="uk-UA"/>
        </w:rPr>
        <w:t xml:space="preserve"> голова Броварської районної ради </w:t>
      </w:r>
      <w:r w:rsidR="00AD0CFE" w:rsidRPr="00870838">
        <w:rPr>
          <w:sz w:val="28"/>
          <w:lang w:val="uk-UA"/>
        </w:rPr>
        <w:t xml:space="preserve">                    </w:t>
      </w:r>
      <w:r w:rsidR="000C174F" w:rsidRPr="00870838">
        <w:rPr>
          <w:sz w:val="28"/>
          <w:lang w:val="uk-UA"/>
        </w:rPr>
        <w:t>V</w:t>
      </w:r>
      <w:r w:rsidR="008F31A0" w:rsidRPr="00870838">
        <w:rPr>
          <w:sz w:val="28"/>
          <w:lang w:val="uk-UA"/>
        </w:rPr>
        <w:t>І</w:t>
      </w:r>
      <w:r w:rsidR="000C174F" w:rsidRPr="00870838">
        <w:rPr>
          <w:sz w:val="28"/>
          <w:lang w:val="uk-UA"/>
        </w:rPr>
        <w:t>І 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870838" w:rsidTr="00FB5CF1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 w:rsidRPr="00870838">
              <w:rPr>
                <w:sz w:val="28"/>
                <w:szCs w:val="28"/>
                <w:lang w:val="uk-UA"/>
              </w:rPr>
              <w:t>2</w:t>
            </w:r>
            <w:r w:rsidR="00417FA0">
              <w:rPr>
                <w:sz w:val="28"/>
                <w:szCs w:val="28"/>
                <w:lang w:val="uk-UA"/>
              </w:rPr>
              <w:t>0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D4AFE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A055BF" w:rsidRPr="00870838">
              <w:rPr>
                <w:sz w:val="28"/>
                <w:szCs w:val="28"/>
                <w:lang w:val="uk-UA"/>
              </w:rPr>
              <w:t xml:space="preserve">      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7</w:t>
            </w:r>
            <w:r w:rsidR="00E54AF6">
              <w:rPr>
                <w:sz w:val="28"/>
                <w:szCs w:val="28"/>
                <w:lang w:val="uk-UA"/>
              </w:rPr>
              <w:t>5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B5CF1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870838">
              <w:rPr>
                <w:sz w:val="28"/>
                <w:szCs w:val="28"/>
                <w:lang w:val="uk-UA"/>
              </w:rPr>
              <w:t>2</w:t>
            </w:r>
            <w:r w:rsidR="00417FA0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17FA0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307341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307341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B5CF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 w:rsidRPr="00870838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71732F">
              <w:rPr>
                <w:sz w:val="28"/>
                <w:szCs w:val="28"/>
                <w:lang w:val="uk-UA"/>
              </w:rPr>
              <w:t>7</w:t>
            </w:r>
            <w:r w:rsidR="00417FA0">
              <w:rPr>
                <w:sz w:val="28"/>
                <w:szCs w:val="28"/>
                <w:lang w:val="uk-UA"/>
              </w:rPr>
              <w:t>5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 xml:space="preserve">VІІ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B5CF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B56D6C" w:rsidRPr="00D0441D" w:rsidTr="00FB5CF1">
        <w:trPr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70838" w:rsidRDefault="004611D0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</w:t>
            </w:r>
            <w:r w:rsidR="00B56D6C"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ED4AFE" w:rsidRDefault="00C970C4" w:rsidP="00ED4AFE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журналіст «Громадський захист Київщини»</w:t>
            </w:r>
            <w:r w:rsidR="00521454">
              <w:rPr>
                <w:sz w:val="28"/>
                <w:szCs w:val="28"/>
                <w:lang w:val="uk-UA"/>
              </w:rPr>
              <w:t>;</w:t>
            </w:r>
          </w:p>
          <w:p w:rsidR="00455F9E" w:rsidRPr="00ED4AFE" w:rsidRDefault="00ED4AFE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Небрат Володимир Іванович, журналіст газети «Нове життя».</w:t>
            </w:r>
          </w:p>
        </w:tc>
      </w:tr>
      <w:tr w:rsidR="00C97F3C" w:rsidRPr="003B6665" w:rsidTr="00FB5CF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0E6C26" w:rsidTr="00FB5CF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167151" w:rsidRDefault="00EC02AC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71732F">
              <w:rPr>
                <w:b w:val="0"/>
                <w:szCs w:val="28"/>
              </w:rPr>
              <w:t>1</w:t>
            </w:r>
            <w:r w:rsidR="009842F0">
              <w:rPr>
                <w:b w:val="0"/>
                <w:szCs w:val="28"/>
              </w:rPr>
              <w:t>0</w:t>
            </w:r>
            <w:r w:rsidRPr="00F40C76">
              <w:rPr>
                <w:b w:val="0"/>
                <w:szCs w:val="28"/>
              </w:rPr>
              <w:t xml:space="preserve"> </w:t>
            </w:r>
            <w:r w:rsidR="00521454">
              <w:rPr>
                <w:b w:val="0"/>
                <w:szCs w:val="28"/>
              </w:rPr>
              <w:t>серп</w:t>
            </w:r>
            <w:r w:rsidR="0071732F">
              <w:rPr>
                <w:b w:val="0"/>
                <w:szCs w:val="28"/>
              </w:rPr>
              <w:t>н</w:t>
            </w:r>
            <w:r w:rsidR="005076E8" w:rsidRPr="00F40C76">
              <w:rPr>
                <w:b w:val="0"/>
                <w:szCs w:val="28"/>
              </w:rPr>
              <w:t>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20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3162CD">
              <w:rPr>
                <w:b w:val="0"/>
                <w:szCs w:val="28"/>
              </w:rPr>
              <w:t>129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3162CD">
              <w:rPr>
                <w:b w:val="0"/>
                <w:szCs w:val="28"/>
              </w:rPr>
              <w:t>75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 xml:space="preserve">чергова сесія Броварської районної ради VІІ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521454">
              <w:rPr>
                <w:b w:val="0"/>
                <w:szCs w:val="28"/>
              </w:rPr>
              <w:t>і</w:t>
            </w:r>
            <w:r w:rsidR="00521454" w:rsidRPr="00167151">
              <w:rPr>
                <w:b w:val="0"/>
                <w:szCs w:val="28"/>
              </w:rPr>
              <w:t xml:space="preserve"> запропонував </w:t>
            </w:r>
            <w:r w:rsidR="00521454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521454" w:rsidRPr="00167151">
              <w:rPr>
                <w:b w:val="0"/>
                <w:szCs w:val="28"/>
              </w:rPr>
              <w:t>:</w:t>
            </w:r>
          </w:p>
          <w:p w:rsidR="003162CD" w:rsidRPr="00EF7ED1" w:rsidRDefault="003162CD" w:rsidP="003162CD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EF7ED1">
              <w:rPr>
                <w:sz w:val="28"/>
                <w:szCs w:val="28"/>
              </w:rPr>
              <w:t>Звіт про виконання районн</w:t>
            </w:r>
            <w:r w:rsidR="00ED4AFE">
              <w:rPr>
                <w:sz w:val="28"/>
                <w:szCs w:val="28"/>
              </w:rPr>
              <w:t>ого бюджету Броварського району</w:t>
            </w:r>
            <w:r w:rsidR="00ED4AFE">
              <w:rPr>
                <w:sz w:val="28"/>
                <w:szCs w:val="28"/>
                <w:lang w:val="uk-UA"/>
              </w:rPr>
              <w:t xml:space="preserve"> </w:t>
            </w:r>
            <w:r w:rsidR="00ED4AFE">
              <w:rPr>
                <w:sz w:val="28"/>
                <w:szCs w:val="28"/>
              </w:rPr>
              <w:t xml:space="preserve">за </w:t>
            </w:r>
            <w:r w:rsidRPr="00EF7ED1">
              <w:rPr>
                <w:sz w:val="28"/>
                <w:szCs w:val="28"/>
              </w:rPr>
              <w:t>1 півріччя 2020 року.</w:t>
            </w:r>
          </w:p>
          <w:p w:rsidR="003162CD" w:rsidRPr="00EF7ED1" w:rsidRDefault="003162CD" w:rsidP="003162CD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EF7ED1">
              <w:rPr>
                <w:sz w:val="28"/>
                <w:szCs w:val="28"/>
              </w:rPr>
              <w:t>Про внесення змін до рішення сесії районної ради VII скликання від 19 грудня 2019 року № 879-66 позач.-VII «Про районний бюджет Броварського району на 2020 рік» та додатків до нього.</w:t>
            </w:r>
          </w:p>
          <w:p w:rsidR="003162CD" w:rsidRPr="00EF7ED1" w:rsidRDefault="003162CD" w:rsidP="003162CD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EF7ED1">
              <w:rPr>
                <w:sz w:val="28"/>
                <w:szCs w:val="28"/>
              </w:rPr>
              <w:t>Про внесення змін до Статуту комунального закладу «Центр муніципального управління та розвитку місцевого самоврядування» Броварської районної ради Київської області та затвердження нової редакції Статуту комунального закладу.</w:t>
            </w:r>
          </w:p>
          <w:p w:rsidR="003162CD" w:rsidRPr="00EF7ED1" w:rsidRDefault="003162CD" w:rsidP="003162CD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EF7ED1">
              <w:rPr>
                <w:bCs/>
                <w:sz w:val="28"/>
                <w:szCs w:val="28"/>
              </w:rPr>
              <w:t>Про встановлення розміру плати за навчання в Комунальну закладі Броварської районної ради «Школа естетичного виховання (Дитяча школа мистецтв)».</w:t>
            </w:r>
          </w:p>
          <w:p w:rsidR="003162CD" w:rsidRPr="00EF7ED1" w:rsidRDefault="003162CD" w:rsidP="003162CD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EF7ED1">
              <w:rPr>
                <w:sz w:val="28"/>
                <w:szCs w:val="28"/>
              </w:rPr>
              <w:t>Про погодження дострокового розірвання контракту з директором комунального закладу «Броварська районна вечірня загальноосвітня школа ІІ-ІІІ ступенів із заочною формою навчання» Броварського району Київської області».</w:t>
            </w:r>
          </w:p>
          <w:p w:rsidR="00EC02AC" w:rsidRPr="00521454" w:rsidRDefault="003162CD" w:rsidP="00521454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EF7ED1">
              <w:rPr>
                <w:sz w:val="28"/>
                <w:szCs w:val="28"/>
              </w:rPr>
              <w:t>Різне.</w:t>
            </w:r>
          </w:p>
        </w:tc>
      </w:tr>
      <w:tr w:rsidR="00EF46A0" w:rsidRPr="003B6665" w:rsidTr="00FB5CF1">
        <w:trPr>
          <w:cantSplit/>
          <w:trHeight w:val="218"/>
        </w:trPr>
        <w:tc>
          <w:tcPr>
            <w:tcW w:w="568" w:type="dxa"/>
          </w:tcPr>
          <w:p w:rsidR="00EF46A0" w:rsidRPr="003B6665" w:rsidRDefault="00EF46A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46A0" w:rsidRPr="003B6665" w:rsidRDefault="00EF46A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46A0" w:rsidRPr="003B6665" w:rsidRDefault="00EF46A0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521454" w:rsidRPr="00870838" w:rsidTr="00FB5CF1">
        <w:trPr>
          <w:cantSplit/>
          <w:trHeight w:val="218"/>
        </w:trPr>
        <w:tc>
          <w:tcPr>
            <w:tcW w:w="568" w:type="dxa"/>
          </w:tcPr>
          <w:p w:rsidR="00521454" w:rsidRPr="00870838" w:rsidRDefault="0052145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21454" w:rsidRPr="00870838" w:rsidRDefault="00521454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21454" w:rsidRPr="00870838" w:rsidRDefault="00521454" w:rsidP="00521454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В залі зареєструвався 21</w:t>
            </w:r>
            <w:r w:rsidR="00C328EB">
              <w:rPr>
                <w:szCs w:val="28"/>
              </w:rPr>
              <w:t xml:space="preserve"> </w:t>
            </w:r>
            <w:r>
              <w:rPr>
                <w:szCs w:val="28"/>
              </w:rPr>
              <w:t>депутат.</w:t>
            </w:r>
          </w:p>
        </w:tc>
      </w:tr>
      <w:tr w:rsidR="00521454" w:rsidRPr="003B6665" w:rsidTr="00FB5CF1">
        <w:trPr>
          <w:cantSplit/>
          <w:trHeight w:val="218"/>
        </w:trPr>
        <w:tc>
          <w:tcPr>
            <w:tcW w:w="568" w:type="dxa"/>
          </w:tcPr>
          <w:p w:rsidR="00521454" w:rsidRPr="003B6665" w:rsidRDefault="0052145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D4AFE" w:rsidRPr="003B6665" w:rsidRDefault="00ED4AFE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3B6665" w:rsidRDefault="00521454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417FA0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870838" w:rsidRDefault="004B1E16" w:rsidP="00417FA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17FA0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16"/>
                <w:szCs w:val="16"/>
                <w:lang w:val="uk-UA"/>
              </w:rPr>
            </w:pP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396868" w:rsidTr="00FB5CF1">
        <w:trPr>
          <w:cantSplit/>
          <w:trHeight w:val="218"/>
        </w:trPr>
        <w:tc>
          <w:tcPr>
            <w:tcW w:w="568" w:type="dxa"/>
          </w:tcPr>
          <w:p w:rsidR="004B1E16" w:rsidRPr="00396868" w:rsidRDefault="004B1E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B1E16" w:rsidRPr="00396868" w:rsidRDefault="004B1E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396868" w:rsidRDefault="004B1E1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400EB" w:rsidRPr="00957DE3" w:rsidTr="00FB5CF1">
        <w:trPr>
          <w:cantSplit/>
          <w:trHeight w:val="218"/>
        </w:trPr>
        <w:tc>
          <w:tcPr>
            <w:tcW w:w="568" w:type="dxa"/>
          </w:tcPr>
          <w:p w:rsidR="00C400EB" w:rsidRPr="00870838" w:rsidRDefault="00C400E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400EB" w:rsidRPr="00870838" w:rsidRDefault="00C400E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400EB" w:rsidRPr="00C400EB" w:rsidRDefault="002F2F14" w:rsidP="00BB4A23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>фінансів, 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включення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 w:rsidRPr="00B23594">
              <w:rPr>
                <w:sz w:val="28"/>
                <w:szCs w:val="28"/>
                <w:lang w:val="uk-UA"/>
              </w:rPr>
              <w:t xml:space="preserve"> порядку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денного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="00C400EB" w:rsidRPr="00C400EB">
              <w:rPr>
                <w:sz w:val="28"/>
                <w:szCs w:val="28"/>
                <w:lang w:val="uk-UA"/>
              </w:rPr>
              <w:t>Про надання доручення щодо забезпечення приміщенням Броварської районної територіальної виборчої комісії Київської області на період проведення виборів депутатів обласних, районних, міських, районних у містах, сільських, селищних рад, сільських, селищних, міських голів 25 жовтня 2020 року</w:t>
            </w:r>
            <w:r>
              <w:rPr>
                <w:sz w:val="28"/>
                <w:szCs w:val="28"/>
                <w:lang w:val="uk-UA"/>
              </w:rPr>
              <w:t>»</w:t>
            </w:r>
            <w:r w:rsidR="00C400EB" w:rsidRPr="00C400EB">
              <w:rPr>
                <w:sz w:val="28"/>
                <w:szCs w:val="28"/>
                <w:lang w:val="uk-UA"/>
              </w:rPr>
              <w:t>.</w:t>
            </w:r>
          </w:p>
        </w:tc>
      </w:tr>
      <w:tr w:rsidR="002F2F14" w:rsidRPr="00957DE3" w:rsidTr="00FB5CF1">
        <w:trPr>
          <w:cantSplit/>
          <w:trHeight w:val="218"/>
        </w:trPr>
        <w:tc>
          <w:tcPr>
            <w:tcW w:w="568" w:type="dxa"/>
          </w:tcPr>
          <w:p w:rsidR="002F2F14" w:rsidRPr="00BB4A23" w:rsidRDefault="002F2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2F14" w:rsidRPr="00BB4A23" w:rsidRDefault="002F2F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BB4A23" w:rsidRDefault="002F2F14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E837F0" w:rsidRDefault="002F2F14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F2F14" w:rsidRPr="00A93466" w:rsidRDefault="002F2F14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2F2F14" w:rsidRDefault="002F2F14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4361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F2F14" w:rsidRPr="00A820C8" w:rsidRDefault="002F2F14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3845C1" w:rsidRDefault="002F2F14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2213BD" w:rsidRDefault="002F2F14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F2F14" w:rsidRPr="00BB4A23" w:rsidTr="00FB5CF1">
        <w:trPr>
          <w:cantSplit/>
          <w:trHeight w:val="218"/>
        </w:trPr>
        <w:tc>
          <w:tcPr>
            <w:tcW w:w="568" w:type="dxa"/>
          </w:tcPr>
          <w:p w:rsidR="002F2F14" w:rsidRPr="00BB4A23" w:rsidRDefault="002F2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2F14" w:rsidRPr="00BB4A23" w:rsidRDefault="002F2F14" w:rsidP="00CC338F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BB4A23" w:rsidRDefault="002F2F1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870838" w:rsidRDefault="00BB4A23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F2F14" w:rsidRPr="00E837F0" w:rsidRDefault="002F2F14" w:rsidP="00CC338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CC338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043616" w:rsidRDefault="00043616" w:rsidP="0004361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8E714C">
              <w:rPr>
                <w:sz w:val="28"/>
                <w:szCs w:val="28"/>
                <w:lang w:val="uk-UA"/>
              </w:rPr>
              <w:t>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B23594">
              <w:rPr>
                <w:sz w:val="28"/>
                <w:szCs w:val="28"/>
                <w:lang w:val="uk-UA"/>
              </w:rPr>
              <w:t>ключення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B23594">
              <w:rPr>
                <w:sz w:val="28"/>
                <w:szCs w:val="28"/>
                <w:lang w:val="uk-UA"/>
              </w:rPr>
              <w:t xml:space="preserve"> порядку </w:t>
            </w:r>
            <w:r>
              <w:rPr>
                <w:sz w:val="28"/>
                <w:szCs w:val="28"/>
                <w:lang w:val="uk-UA"/>
              </w:rPr>
              <w:t xml:space="preserve"> денного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F7ED1">
              <w:rPr>
                <w:sz w:val="28"/>
                <w:szCs w:val="28"/>
              </w:rPr>
              <w:t>Про погодження дострокового розірвання контракту з директором комунального закладу «Броварська районна вечірня загальноосвітня школа ІІ-ІІІ ступенів із заочною формою навчання» Броварського району Київської області».</w:t>
            </w:r>
          </w:p>
        </w:tc>
      </w:tr>
      <w:tr w:rsidR="00043616" w:rsidRPr="00BB4A23" w:rsidTr="00FB5CF1">
        <w:trPr>
          <w:cantSplit/>
          <w:trHeight w:val="218"/>
        </w:trPr>
        <w:tc>
          <w:tcPr>
            <w:tcW w:w="568" w:type="dxa"/>
          </w:tcPr>
          <w:p w:rsidR="00043616" w:rsidRPr="00BB4A23" w:rsidRDefault="0004361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BB4A23" w:rsidRDefault="00043616" w:rsidP="00CC338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BB4A23" w:rsidRDefault="0004361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- 1;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CC338F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BB4A23" w:rsidP="00CC338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E837F0" w:rsidRDefault="00043616" w:rsidP="00043616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lang w:val="uk-UA"/>
              </w:rPr>
            </w:pPr>
          </w:p>
        </w:tc>
      </w:tr>
      <w:tr w:rsidR="00ED4AFE" w:rsidRPr="00C400EB" w:rsidTr="00396868">
        <w:trPr>
          <w:cantSplit/>
          <w:trHeight w:val="3860"/>
        </w:trPr>
        <w:tc>
          <w:tcPr>
            <w:tcW w:w="568" w:type="dxa"/>
          </w:tcPr>
          <w:p w:rsidR="00ED4AFE" w:rsidRPr="00870838" w:rsidRDefault="00ED4AFE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D4AFE" w:rsidRPr="00870838" w:rsidRDefault="00ED4AF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D4AFE" w:rsidRPr="00DA0314" w:rsidRDefault="00ED4AFE" w:rsidP="00ED4A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BB4A23" w:rsidRPr="00EF7ED1" w:rsidRDefault="00BB4A23" w:rsidP="00BB4A23">
            <w:pPr>
              <w:numPr>
                <w:ilvl w:val="0"/>
                <w:numId w:val="6"/>
              </w:numPr>
              <w:tabs>
                <w:tab w:val="left" w:pos="0"/>
              </w:tabs>
              <w:ind w:firstLine="521"/>
              <w:jc w:val="both"/>
              <w:rPr>
                <w:sz w:val="28"/>
                <w:szCs w:val="28"/>
              </w:rPr>
            </w:pPr>
            <w:r w:rsidRPr="00EF7ED1">
              <w:rPr>
                <w:sz w:val="28"/>
                <w:szCs w:val="28"/>
              </w:rPr>
              <w:t>Звіт про виконання районн</w:t>
            </w:r>
            <w:r>
              <w:rPr>
                <w:sz w:val="28"/>
                <w:szCs w:val="28"/>
              </w:rPr>
              <w:t>ого бюджету Броварського 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EF7ED1">
              <w:rPr>
                <w:sz w:val="28"/>
                <w:szCs w:val="28"/>
              </w:rPr>
              <w:t>1 півріччя 2020 року.</w:t>
            </w:r>
          </w:p>
          <w:p w:rsidR="00ED4AFE" w:rsidRPr="00BB4A23" w:rsidRDefault="00BB4A23" w:rsidP="00BB4A23">
            <w:pPr>
              <w:pStyle w:val="aa"/>
              <w:numPr>
                <w:ilvl w:val="0"/>
                <w:numId w:val="6"/>
              </w:numPr>
              <w:ind w:firstLine="521"/>
              <w:jc w:val="both"/>
              <w:rPr>
                <w:sz w:val="28"/>
                <w:szCs w:val="28"/>
                <w:lang w:val="uk-UA"/>
              </w:rPr>
            </w:pPr>
            <w:r w:rsidRPr="00BB4A23">
              <w:rPr>
                <w:sz w:val="28"/>
                <w:szCs w:val="28"/>
              </w:rPr>
              <w:t xml:space="preserve">Про внесення змін до рішення сесії районної ради VII скликання від 19 грудня 2019 року </w:t>
            </w:r>
            <w:r w:rsidRPr="00BB4A23">
              <w:rPr>
                <w:sz w:val="28"/>
                <w:szCs w:val="28"/>
                <w:lang w:val="uk-UA"/>
              </w:rPr>
              <w:t xml:space="preserve">                </w:t>
            </w:r>
            <w:r w:rsidRPr="00BB4A23">
              <w:rPr>
                <w:sz w:val="28"/>
                <w:szCs w:val="28"/>
              </w:rPr>
              <w:t>№ 879-66 позач.-VII «Про районний бюджет Броварського району на 2020 рік» та додатків до нього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BB4A23" w:rsidRDefault="00043616" w:rsidP="002F2F14">
            <w:pPr>
              <w:numPr>
                <w:ilvl w:val="0"/>
                <w:numId w:val="6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B4A23">
              <w:rPr>
                <w:sz w:val="28"/>
                <w:szCs w:val="28"/>
                <w:lang w:val="uk-UA"/>
              </w:rPr>
              <w:t>Про внесення змін до Статуту комунального закладу «Центр муніципального управління та розвитку місцевого самоврядування» Броварської районної ради Київської області та затвердження нової редакції Статуту комунального закладу.</w:t>
            </w:r>
          </w:p>
          <w:p w:rsidR="00043616" w:rsidRPr="00EF7ED1" w:rsidRDefault="00043616" w:rsidP="002F2F14">
            <w:pPr>
              <w:numPr>
                <w:ilvl w:val="0"/>
                <w:numId w:val="6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EF7ED1">
              <w:rPr>
                <w:bCs/>
                <w:sz w:val="28"/>
                <w:szCs w:val="28"/>
              </w:rPr>
              <w:t>Про встановлення розміру плати за навчання в Комунальну закладі Броварської районної ради «Школа естетичного виховання (Дитяча школа мистецтв)».</w:t>
            </w:r>
          </w:p>
          <w:p w:rsidR="00043616" w:rsidRPr="00043616" w:rsidRDefault="00043616" w:rsidP="002F2F14">
            <w:pPr>
              <w:numPr>
                <w:ilvl w:val="0"/>
                <w:numId w:val="6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C400EB">
              <w:rPr>
                <w:sz w:val="28"/>
                <w:szCs w:val="28"/>
                <w:lang w:val="uk-UA"/>
              </w:rPr>
              <w:t>Про надання доручення щодо забезпечення приміщенням Броварської районної територіальної виборчої комісії Київської області на період проведення виборів депутатів обласних, районних, міських, районних у містах, сільських, селищних рад, сільських, селищних, міських голів 25 жовтня 2020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43616" w:rsidRPr="00870838" w:rsidRDefault="00043616" w:rsidP="00043616">
            <w:pPr>
              <w:numPr>
                <w:ilvl w:val="0"/>
                <w:numId w:val="6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F7ED1">
              <w:rPr>
                <w:sz w:val="28"/>
                <w:szCs w:val="28"/>
              </w:rPr>
              <w:t>Різне.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2F2F1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A031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043616" w:rsidRPr="003B6665" w:rsidTr="00FB5CF1">
        <w:trPr>
          <w:cantSplit/>
          <w:trHeight w:val="206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43616" w:rsidRPr="00870838" w:rsidRDefault="0004361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043616" w:rsidRPr="00717164" w:rsidTr="00FB5CF1">
        <w:trPr>
          <w:cantSplit/>
          <w:trHeight w:val="228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DA031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717164" w:rsidTr="00FB5CF1">
        <w:trPr>
          <w:cantSplit/>
          <w:trHeight w:val="100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043616" w:rsidRPr="003B6665" w:rsidTr="00FB5CF1">
        <w:trPr>
          <w:cantSplit/>
          <w:trHeight w:val="190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043616" w:rsidRPr="004904F1" w:rsidTr="00FB5CF1">
        <w:trPr>
          <w:cantSplit/>
          <w:trHeight w:val="746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43616" w:rsidRPr="00CC338F" w:rsidRDefault="00CC338F" w:rsidP="00CC33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7ED1">
              <w:rPr>
                <w:sz w:val="28"/>
                <w:szCs w:val="28"/>
              </w:rPr>
              <w:t>Звіт про виконання районн</w:t>
            </w:r>
            <w:r>
              <w:rPr>
                <w:sz w:val="28"/>
                <w:szCs w:val="28"/>
              </w:rPr>
              <w:t>ого бюджету Броварського 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EF7ED1">
              <w:rPr>
                <w:sz w:val="28"/>
                <w:szCs w:val="28"/>
              </w:rPr>
              <w:t>1 півріччя 2020 року.</w:t>
            </w:r>
          </w:p>
        </w:tc>
      </w:tr>
      <w:tr w:rsidR="00043616" w:rsidRPr="004904F1" w:rsidTr="00FB5CF1">
        <w:trPr>
          <w:cantSplit/>
          <w:trHeight w:val="155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4904F1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FB5CF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4904F1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96868" w:rsidRPr="004904F1" w:rsidTr="00FB5CF1">
        <w:trPr>
          <w:cantSplit/>
          <w:trHeight w:val="80"/>
        </w:trPr>
        <w:tc>
          <w:tcPr>
            <w:tcW w:w="568" w:type="dxa"/>
          </w:tcPr>
          <w:p w:rsidR="00396868" w:rsidRPr="00870838" w:rsidRDefault="0039686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96868" w:rsidRPr="00870838" w:rsidRDefault="0039686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396868" w:rsidRPr="00396868" w:rsidRDefault="00396868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396868">
              <w:rPr>
                <w:b w:val="0"/>
                <w:szCs w:val="28"/>
              </w:rPr>
              <w:t>Козлов Олександр Костянтинович, голова постійної комісії</w:t>
            </w:r>
            <w:r>
              <w:rPr>
                <w:b w:val="0"/>
                <w:szCs w:val="28"/>
              </w:rPr>
              <w:t xml:space="preserve">   </w:t>
            </w:r>
            <w:r w:rsidRPr="00396868">
              <w:rPr>
                <w:b w:val="0"/>
                <w:szCs w:val="28"/>
              </w:rPr>
              <w:t xml:space="preserve"> з </w:t>
            </w:r>
            <w:r>
              <w:rPr>
                <w:b w:val="0"/>
                <w:szCs w:val="28"/>
              </w:rPr>
              <w:t xml:space="preserve">   </w:t>
            </w:r>
            <w:r w:rsidRPr="00396868">
              <w:rPr>
                <w:b w:val="0"/>
                <w:szCs w:val="28"/>
              </w:rPr>
              <w:t>питань</w:t>
            </w:r>
            <w:r>
              <w:rPr>
                <w:b w:val="0"/>
                <w:szCs w:val="28"/>
              </w:rPr>
              <w:t xml:space="preserve">   </w:t>
            </w:r>
            <w:r w:rsidRPr="00396868">
              <w:rPr>
                <w:b w:val="0"/>
                <w:szCs w:val="28"/>
              </w:rPr>
              <w:t xml:space="preserve"> бюджету,</w:t>
            </w:r>
            <w:r>
              <w:rPr>
                <w:b w:val="0"/>
                <w:szCs w:val="28"/>
              </w:rPr>
              <w:t xml:space="preserve">   </w:t>
            </w:r>
            <w:r w:rsidRPr="00396868">
              <w:rPr>
                <w:b w:val="0"/>
                <w:szCs w:val="28"/>
              </w:rPr>
              <w:t xml:space="preserve"> фінансів, </w:t>
            </w:r>
            <w:r>
              <w:rPr>
                <w:b w:val="0"/>
                <w:szCs w:val="28"/>
              </w:rPr>
              <w:t xml:space="preserve">   </w:t>
            </w:r>
            <w:r w:rsidRPr="00396868">
              <w:rPr>
                <w:b w:val="0"/>
                <w:szCs w:val="28"/>
              </w:rPr>
              <w:t>соціально-</w:t>
            </w:r>
          </w:p>
        </w:tc>
      </w:tr>
      <w:tr w:rsidR="00043616" w:rsidRPr="00471E85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43616" w:rsidRPr="00471E85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DA0314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DA031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043616" w:rsidRPr="00870838" w:rsidRDefault="00043616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870838" w:rsidTr="00FB5CF1">
        <w:trPr>
          <w:cantSplit/>
          <w:trHeight w:val="263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43616" w:rsidRPr="00957DE3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FB5C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B5CF1">
              <w:rPr>
                <w:sz w:val="28"/>
                <w:szCs w:val="28"/>
                <w:lang w:val="uk-UA"/>
              </w:rPr>
              <w:t>1026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FB5CF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043616" w:rsidRPr="00957DE3" w:rsidTr="00396868">
        <w:trPr>
          <w:cantSplit/>
          <w:trHeight w:val="241"/>
        </w:trPr>
        <w:tc>
          <w:tcPr>
            <w:tcW w:w="568" w:type="dxa"/>
          </w:tcPr>
          <w:p w:rsidR="00043616" w:rsidRPr="003B6665" w:rsidRDefault="0004361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2C07CA" w:rsidRDefault="00CC338F" w:rsidP="002C07C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5CF1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EF7ED1">
              <w:rPr>
                <w:sz w:val="28"/>
                <w:szCs w:val="28"/>
              </w:rPr>
              <w:t>VII</w:t>
            </w:r>
            <w:r w:rsidRPr="00FB5CF1">
              <w:rPr>
                <w:sz w:val="28"/>
                <w:szCs w:val="28"/>
                <w:lang w:val="uk-UA"/>
              </w:rPr>
              <w:t xml:space="preserve"> скликання від 19 грудня 2019 року № 879-6</w:t>
            </w:r>
            <w:r w:rsidRPr="00EF7ED1">
              <w:rPr>
                <w:sz w:val="28"/>
                <w:szCs w:val="28"/>
              </w:rPr>
              <w:t>6 позач.-VII «Про районний бюджет Броварського району на 2020 рік» та додатків до нього.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FE72A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307341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07341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CC338F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C338F" w:rsidRPr="00870838" w:rsidRDefault="00CC338F" w:rsidP="00FE72A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B5CF1">
              <w:rPr>
                <w:sz w:val="28"/>
                <w:szCs w:val="28"/>
                <w:lang w:val="uk-UA"/>
              </w:rPr>
              <w:t>1027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FB5CF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396868" w:rsidRDefault="00CC338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338F" w:rsidRPr="00396868" w:rsidRDefault="00CC338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338F" w:rsidRPr="00396868" w:rsidRDefault="00CC338F" w:rsidP="00CC338F">
            <w:pPr>
              <w:rPr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2C07CA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CC338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2C07CA" w:rsidRDefault="002C07CA" w:rsidP="002C07CA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C07CA">
              <w:rPr>
                <w:sz w:val="28"/>
                <w:szCs w:val="28"/>
                <w:lang w:val="uk-UA"/>
              </w:rPr>
              <w:t>Про внесення змін до Статуту комунального закладу «Центр муніципального управління та розвитку місцевого самоврядування» Броварської районної ради Київської області та затвердження нової редакції Статуту комунального закладу.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307341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</w:t>
            </w:r>
            <w:r w:rsidR="00FE72AB">
              <w:rPr>
                <w:sz w:val="28"/>
                <w:szCs w:val="28"/>
                <w:lang w:val="uk-UA"/>
              </w:rPr>
              <w:t>Гоголіну А.В</w:t>
            </w:r>
            <w:r>
              <w:rPr>
                <w:sz w:val="28"/>
                <w:szCs w:val="28"/>
                <w:lang w:val="uk-UA"/>
              </w:rPr>
              <w:t xml:space="preserve">., до співдоповіді </w:t>
            </w:r>
            <w:r w:rsidR="00307341"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5A051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C338F" w:rsidRPr="00CC338F" w:rsidRDefault="00957DE3" w:rsidP="00957D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Гоголіна Анна </w:t>
            </w:r>
            <w:r w:rsidR="00FE72AB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асилівна</w:t>
            </w:r>
            <w:r w:rsidR="00FE72AB">
              <w:rPr>
                <w:sz w:val="28"/>
                <w:szCs w:val="28"/>
                <w:lang w:val="uk-UA"/>
              </w:rPr>
              <w:t>, заступник голови районної ради, доповіла з даного питання.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FE72A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FE72AB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C338F" w:rsidRPr="00870838" w:rsidRDefault="00FE72AB" w:rsidP="00FE72AB">
            <w:pPr>
              <w:jc w:val="both"/>
              <w:rPr>
                <w:sz w:val="28"/>
                <w:szCs w:val="28"/>
                <w:lang w:val="uk-UA"/>
              </w:rPr>
            </w:pPr>
            <w:r w:rsidRPr="00FE72AB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9F176E" w:rsidRPr="00366934" w:rsidTr="00FB5CF1">
        <w:trPr>
          <w:cantSplit/>
          <w:trHeight w:val="198"/>
        </w:trPr>
        <w:tc>
          <w:tcPr>
            <w:tcW w:w="568" w:type="dxa"/>
          </w:tcPr>
          <w:p w:rsidR="009F176E" w:rsidRPr="00CC338F" w:rsidRDefault="009F176E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F176E" w:rsidRPr="00CC338F" w:rsidRDefault="009F176E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866" w:type="dxa"/>
          </w:tcPr>
          <w:p w:rsidR="009F176E" w:rsidRPr="009F176E" w:rsidRDefault="003B6665" w:rsidP="003B6665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І.В. звернулась із запитанням до доповідача на яке отримала відповідь.</w:t>
            </w:r>
          </w:p>
        </w:tc>
      </w:tr>
      <w:tr w:rsidR="009F176E" w:rsidRPr="00A8429D" w:rsidTr="00FB5CF1">
        <w:trPr>
          <w:cantSplit/>
          <w:trHeight w:val="198"/>
        </w:trPr>
        <w:tc>
          <w:tcPr>
            <w:tcW w:w="568" w:type="dxa"/>
          </w:tcPr>
          <w:p w:rsidR="009F176E" w:rsidRPr="00A8429D" w:rsidRDefault="009F176E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F176E" w:rsidRPr="00A8429D" w:rsidRDefault="009F176E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F176E" w:rsidRPr="00A8429D" w:rsidRDefault="009F176E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DE2238" w:rsidRPr="00366934" w:rsidTr="00FB5CF1">
        <w:trPr>
          <w:cantSplit/>
          <w:trHeight w:val="198"/>
        </w:trPr>
        <w:tc>
          <w:tcPr>
            <w:tcW w:w="568" w:type="dxa"/>
          </w:tcPr>
          <w:p w:rsidR="00DE2238" w:rsidRPr="00CC338F" w:rsidRDefault="00DE2238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E2238" w:rsidRPr="00CC338F" w:rsidRDefault="00DE2238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E2238" w:rsidRPr="00CC338F" w:rsidRDefault="00DE2238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23 депутати.</w:t>
            </w:r>
          </w:p>
        </w:tc>
      </w:tr>
      <w:tr w:rsidR="00DE2238" w:rsidRPr="00A8429D" w:rsidTr="00FB5CF1">
        <w:trPr>
          <w:cantSplit/>
          <w:trHeight w:val="198"/>
        </w:trPr>
        <w:tc>
          <w:tcPr>
            <w:tcW w:w="568" w:type="dxa"/>
          </w:tcPr>
          <w:p w:rsidR="00DE2238" w:rsidRPr="00A8429D" w:rsidRDefault="00DE2238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E2238" w:rsidRPr="00A8429D" w:rsidRDefault="00DE2238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E2238" w:rsidRPr="00A8429D" w:rsidRDefault="00DE2238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ED4AFE" w:rsidRDefault="00CC338F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>«За» - 2</w:t>
            </w:r>
            <w:r w:rsidR="00ED4AFE" w:rsidRPr="00ED4AFE"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ED4AFE" w:rsidRPr="00ED4AFE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ED4AFE" w:rsidRDefault="00CC338F" w:rsidP="0023618B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3618B" w:rsidRPr="00ED4AFE">
              <w:rPr>
                <w:sz w:val="28"/>
                <w:szCs w:val="28"/>
                <w:lang w:val="uk-UA"/>
              </w:rPr>
              <w:t>2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C338F" w:rsidRPr="00870838" w:rsidRDefault="00CC338F" w:rsidP="009A7BE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B5CF1">
              <w:rPr>
                <w:sz w:val="28"/>
                <w:szCs w:val="28"/>
                <w:lang w:val="uk-UA"/>
              </w:rPr>
              <w:t>1028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FB5CF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396868" w:rsidRDefault="00CC338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338F" w:rsidRPr="00396868" w:rsidRDefault="00CC338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338F" w:rsidRPr="00396868" w:rsidRDefault="00CC338F" w:rsidP="00CC338F">
            <w:pPr>
              <w:rPr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2C07CA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CC338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FE72AB" w:rsidRDefault="002C07CA" w:rsidP="002C07C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7ED1">
              <w:rPr>
                <w:bCs/>
                <w:sz w:val="28"/>
                <w:szCs w:val="28"/>
              </w:rPr>
              <w:t>Про встановле</w:t>
            </w:r>
            <w:r>
              <w:rPr>
                <w:bCs/>
                <w:sz w:val="28"/>
                <w:szCs w:val="28"/>
              </w:rPr>
              <w:t>ння розміру плати за навчання 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F7ED1">
              <w:rPr>
                <w:bCs/>
                <w:sz w:val="28"/>
                <w:szCs w:val="28"/>
              </w:rPr>
              <w:t>Комунальну закладі Броварської районної ради «Школа естетичного виховання (Дитяча школа мистецтв)».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23618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 w:rsidR="0023618B">
              <w:rPr>
                <w:sz w:val="28"/>
                <w:szCs w:val="28"/>
                <w:lang w:val="uk-UA"/>
              </w:rPr>
              <w:t>осив</w:t>
            </w:r>
            <w:r>
              <w:rPr>
                <w:sz w:val="28"/>
                <w:szCs w:val="28"/>
                <w:lang w:val="uk-UA"/>
              </w:rPr>
              <w:t xml:space="preserve"> до співдоповіді </w:t>
            </w:r>
            <w:r w:rsidR="0023618B">
              <w:rPr>
                <w:sz w:val="28"/>
                <w:szCs w:val="28"/>
                <w:lang w:val="uk-UA"/>
              </w:rPr>
              <w:t xml:space="preserve">Шульгу В.Є., </w:t>
            </w:r>
            <w:r>
              <w:rPr>
                <w:sz w:val="28"/>
                <w:szCs w:val="28"/>
                <w:lang w:val="uk-UA"/>
              </w:rPr>
              <w:t>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23618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23618B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C338F" w:rsidRPr="00870838" w:rsidRDefault="0023618B" w:rsidP="0023618B">
            <w:pPr>
              <w:jc w:val="both"/>
              <w:rPr>
                <w:sz w:val="28"/>
                <w:szCs w:val="28"/>
                <w:lang w:val="uk-UA"/>
              </w:rPr>
            </w:pPr>
            <w:r w:rsidRPr="00FE72AB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="00CC338F"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23618B" w:rsidP="00FE72A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E72AB" w:rsidRPr="00957DE3" w:rsidTr="00FB5CF1">
        <w:trPr>
          <w:cantSplit/>
          <w:trHeight w:val="198"/>
        </w:trPr>
        <w:tc>
          <w:tcPr>
            <w:tcW w:w="568" w:type="dxa"/>
          </w:tcPr>
          <w:p w:rsidR="00FE72AB" w:rsidRPr="00A8429D" w:rsidRDefault="00FE72A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E72AB" w:rsidRPr="00A8429D" w:rsidRDefault="00FE72A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E72AB" w:rsidRPr="00A8429D" w:rsidRDefault="00FE72A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9A7BEB" w:rsidRDefault="00CC338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23618B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3618B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9A7BEB" w:rsidRDefault="00CC338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C338F" w:rsidRPr="00870838" w:rsidRDefault="00CC338F" w:rsidP="009A7BE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B5CF1">
              <w:rPr>
                <w:sz w:val="28"/>
                <w:szCs w:val="28"/>
                <w:lang w:val="uk-UA"/>
              </w:rPr>
              <w:t>1029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FB5CF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396868" w:rsidRDefault="00CC338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338F" w:rsidRPr="00396868" w:rsidRDefault="00CC338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338F" w:rsidRPr="00396868" w:rsidRDefault="00CC338F" w:rsidP="00CC338F">
            <w:pPr>
              <w:rPr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2C07CA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CC338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CC338F" w:rsidRDefault="002C07CA" w:rsidP="002C07CA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400EB">
              <w:rPr>
                <w:sz w:val="28"/>
                <w:szCs w:val="28"/>
                <w:lang w:val="uk-UA"/>
              </w:rPr>
              <w:t>Про надання доручення щодо забезпечення приміщенням Броварської районної територіальної виборчої комісії Київської області на період проведення виборів депутатів обласних, районних, міських, районних у містах, сільських, селищних рад, сільських, селищних, міських голів 25 жовтня 2020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23618B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CC338F" w:rsidRPr="00870838" w:rsidRDefault="00CC338F" w:rsidP="0023618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9A7BEB" w:rsidRDefault="00CC338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9F176E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9F176E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9A7BEB" w:rsidRDefault="00CC338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C338F" w:rsidRPr="00870838" w:rsidRDefault="00CC338F" w:rsidP="00E154B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B5CF1">
              <w:rPr>
                <w:sz w:val="28"/>
                <w:szCs w:val="28"/>
                <w:lang w:val="uk-UA"/>
              </w:rPr>
              <w:t>1030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FB5CF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3B6665" w:rsidRDefault="00CC338F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C338F" w:rsidRPr="003B6665" w:rsidRDefault="00CC338F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C338F" w:rsidRPr="003B6665" w:rsidRDefault="00CC338F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3B6665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CC338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2A0CDD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3B6665" w:rsidRPr="003B6665" w:rsidTr="00FB5CF1">
        <w:trPr>
          <w:cantSplit/>
          <w:trHeight w:val="198"/>
        </w:trPr>
        <w:tc>
          <w:tcPr>
            <w:tcW w:w="568" w:type="dxa"/>
          </w:tcPr>
          <w:p w:rsidR="003B6665" w:rsidRPr="003B6665" w:rsidRDefault="003B6665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B6665" w:rsidRPr="003B6665" w:rsidRDefault="003B6665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B6665" w:rsidRPr="003B6665" w:rsidRDefault="003B6665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A8429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A8429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C338F" w:rsidRPr="00870838" w:rsidRDefault="00A8429D" w:rsidP="00B05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Лук’яненко Руслан Миколайович</w:t>
            </w:r>
            <w:r w:rsidR="002720AB">
              <w:rPr>
                <w:sz w:val="28"/>
                <w:szCs w:val="28"/>
                <w:lang w:val="uk-UA"/>
              </w:rPr>
              <w:t xml:space="preserve">, депутат районної ради, </w:t>
            </w:r>
            <w:r w:rsidR="009F176E">
              <w:rPr>
                <w:sz w:val="28"/>
                <w:szCs w:val="28"/>
                <w:lang w:val="uk-UA"/>
              </w:rPr>
              <w:t xml:space="preserve"> поінформував про вихід </w:t>
            </w:r>
            <w:r>
              <w:rPr>
                <w:sz w:val="28"/>
                <w:szCs w:val="28"/>
                <w:lang w:val="uk-UA"/>
              </w:rPr>
              <w:t>з фракції «</w:t>
            </w:r>
            <w:r w:rsidR="00B05ACB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вропейська солідарність»</w:t>
            </w:r>
            <w:r w:rsidR="00B05ACB">
              <w:rPr>
                <w:sz w:val="28"/>
                <w:szCs w:val="28"/>
                <w:lang w:val="uk-UA"/>
              </w:rPr>
              <w:t xml:space="preserve"> у Броварській районній раді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3B6665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3B6665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3B6665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870838" w:rsidRDefault="00CC338F" w:rsidP="003B666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зазначив, що порядок денний </w:t>
            </w:r>
            <w:r>
              <w:rPr>
                <w:sz w:val="28"/>
                <w:szCs w:val="28"/>
                <w:lang w:val="uk-UA"/>
              </w:rPr>
              <w:t>75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VІІ скликання вичерпано та оголосив пленарне засідання закритим. (Звучить Гімн України).</w:t>
            </w:r>
          </w:p>
        </w:tc>
      </w:tr>
    </w:tbl>
    <w:p w:rsidR="00C21009" w:rsidRPr="00870838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870838" w:rsidTr="00882BA8">
        <w:trPr>
          <w:trHeight w:val="309"/>
        </w:trPr>
        <w:tc>
          <w:tcPr>
            <w:tcW w:w="6657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B6665">
        <w:trPr>
          <w:trHeight w:val="119"/>
        </w:trPr>
        <w:tc>
          <w:tcPr>
            <w:tcW w:w="6657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057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5932CF">
        <w:trPr>
          <w:trHeight w:val="379"/>
        </w:trPr>
        <w:tc>
          <w:tcPr>
            <w:tcW w:w="6657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097BE8" w:rsidRPr="00870838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Т.О.Колісн</w:t>
            </w:r>
            <w:r w:rsidR="0096126E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ченко</w:t>
            </w:r>
          </w:p>
        </w:tc>
      </w:tr>
      <w:tr w:rsidR="00DE6396" w:rsidRPr="00870838" w:rsidTr="005932CF">
        <w:trPr>
          <w:trHeight w:val="373"/>
        </w:trPr>
        <w:tc>
          <w:tcPr>
            <w:tcW w:w="6657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870838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  <w:tr w:rsidR="00495E9D" w:rsidRPr="00870838" w:rsidTr="003B6665">
        <w:trPr>
          <w:trHeight w:val="283"/>
        </w:trPr>
        <w:tc>
          <w:tcPr>
            <w:tcW w:w="6657" w:type="dxa"/>
          </w:tcPr>
          <w:p w:rsidR="00495E9D" w:rsidRPr="00870838" w:rsidRDefault="00495E9D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95E9D" w:rsidRPr="00870838" w:rsidRDefault="00495E9D" w:rsidP="00CC29CE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Д.М.Воєву</w:t>
            </w:r>
            <w:r w:rsidR="00CC29CE">
              <w:rPr>
                <w:rFonts w:cs="Tahoma"/>
                <w:b/>
                <w:bCs/>
                <w:sz w:val="28"/>
                <w:szCs w:val="16"/>
                <w:lang w:val="uk-UA"/>
              </w:rPr>
              <w:t>ц</w:t>
            </w: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ька</w:t>
            </w: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72" w:rsidRDefault="00A25872" w:rsidP="00F72DFE">
      <w:r>
        <w:separator/>
      </w:r>
    </w:p>
  </w:endnote>
  <w:endnote w:type="continuationSeparator" w:id="1">
    <w:p w:rsidR="00A25872" w:rsidRDefault="00A25872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F" w:rsidRDefault="00E243D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3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38F" w:rsidRDefault="00CC33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F" w:rsidRDefault="00E243D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3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DE3">
      <w:rPr>
        <w:rStyle w:val="a5"/>
        <w:noProof/>
      </w:rPr>
      <w:t>7</w:t>
    </w:r>
    <w:r>
      <w:rPr>
        <w:rStyle w:val="a5"/>
      </w:rPr>
      <w:fldChar w:fldCharType="end"/>
    </w:r>
  </w:p>
  <w:p w:rsidR="00CC338F" w:rsidRDefault="00CC33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72" w:rsidRDefault="00A25872" w:rsidP="00F72DFE">
      <w:r>
        <w:separator/>
      </w:r>
    </w:p>
  </w:footnote>
  <w:footnote w:type="continuationSeparator" w:id="1">
    <w:p w:rsidR="00A25872" w:rsidRDefault="00A25872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F" w:rsidRDefault="00E243D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33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38F" w:rsidRDefault="00CC338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F" w:rsidRDefault="00CC338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290B"/>
    <w:rsid w:val="003729DA"/>
    <w:rsid w:val="0037374E"/>
    <w:rsid w:val="003742A3"/>
    <w:rsid w:val="00374738"/>
    <w:rsid w:val="00374C64"/>
    <w:rsid w:val="00374E7D"/>
    <w:rsid w:val="00375492"/>
    <w:rsid w:val="00375FCD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815"/>
    <w:rsid w:val="00392DA3"/>
    <w:rsid w:val="00394CDF"/>
    <w:rsid w:val="003954A8"/>
    <w:rsid w:val="003957C1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AC9"/>
    <w:rsid w:val="00507274"/>
    <w:rsid w:val="00507289"/>
    <w:rsid w:val="00507333"/>
    <w:rsid w:val="005076E8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0227"/>
    <w:rsid w:val="005712A8"/>
    <w:rsid w:val="005715F8"/>
    <w:rsid w:val="00571E2C"/>
    <w:rsid w:val="00572503"/>
    <w:rsid w:val="00573968"/>
    <w:rsid w:val="0057499F"/>
    <w:rsid w:val="00574C70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22D1"/>
    <w:rsid w:val="006A246A"/>
    <w:rsid w:val="006A2F1D"/>
    <w:rsid w:val="006A3E04"/>
    <w:rsid w:val="006A3ECB"/>
    <w:rsid w:val="006A42FD"/>
    <w:rsid w:val="006A474F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2C0"/>
    <w:rsid w:val="00734406"/>
    <w:rsid w:val="00734DCB"/>
    <w:rsid w:val="00735476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2F90"/>
    <w:rsid w:val="00753147"/>
    <w:rsid w:val="00753F6B"/>
    <w:rsid w:val="007552A1"/>
    <w:rsid w:val="00755CD6"/>
    <w:rsid w:val="00755F74"/>
    <w:rsid w:val="0075672E"/>
    <w:rsid w:val="0075676D"/>
    <w:rsid w:val="00756B57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B06"/>
    <w:rsid w:val="00915528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E7"/>
    <w:rsid w:val="00997CA3"/>
    <w:rsid w:val="00997E03"/>
    <w:rsid w:val="009A0FC9"/>
    <w:rsid w:val="009A337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FA"/>
    <w:rsid w:val="00A44C45"/>
    <w:rsid w:val="00A45350"/>
    <w:rsid w:val="00A454C3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638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51FF"/>
    <w:rsid w:val="00A95775"/>
    <w:rsid w:val="00A967B3"/>
    <w:rsid w:val="00A9733A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F4F"/>
    <w:rsid w:val="00C44728"/>
    <w:rsid w:val="00C448BB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53C3"/>
    <w:rsid w:val="00C85B20"/>
    <w:rsid w:val="00C85FB0"/>
    <w:rsid w:val="00C861DE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700B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99A"/>
    <w:rsid w:val="00FF6B31"/>
    <w:rsid w:val="00FF6F4C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3B6F-F77F-4CD2-B52F-E3E4C37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16376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11565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31</cp:revision>
  <cp:lastPrinted>2020-09-08T12:08:00Z</cp:lastPrinted>
  <dcterms:created xsi:type="dcterms:W3CDTF">2018-03-28T06:57:00Z</dcterms:created>
  <dcterms:modified xsi:type="dcterms:W3CDTF">2020-09-08T12:11:00Z</dcterms:modified>
</cp:coreProperties>
</file>