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02615D" w:rsidRDefault="008658F0" w:rsidP="008658F0">
      <w:pPr>
        <w:spacing w:line="100" w:lineRule="atLeast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proofErr w:type="gramStart"/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РАЙОННА</w:t>
      </w:r>
      <w:proofErr w:type="gramEnd"/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8658F0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A802D7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387245">
        <w:rPr>
          <w:sz w:val="28"/>
          <w:lang w:val="uk-UA"/>
        </w:rPr>
        <w:t>19» год. «2</w:t>
      </w:r>
      <w:r>
        <w:rPr>
          <w:sz w:val="28"/>
          <w:lang w:val="uk-UA"/>
        </w:rPr>
        <w:t>0» хв.</w:t>
      </w:r>
    </w:p>
    <w:p w:rsidR="00AF316B" w:rsidRDefault="00B467ED" w:rsidP="00B62AD0">
      <w:pPr>
        <w:rPr>
          <w:sz w:val="28"/>
          <w:lang w:val="uk-UA"/>
        </w:rPr>
      </w:pPr>
      <w:r>
        <w:rPr>
          <w:sz w:val="28"/>
          <w:lang w:val="uk-UA"/>
        </w:rPr>
        <w:t>«25</w:t>
      </w:r>
      <w:r w:rsidR="00B62AD0">
        <w:rPr>
          <w:sz w:val="28"/>
          <w:lang w:val="uk-UA"/>
        </w:rPr>
        <w:t xml:space="preserve">» вересня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 w:rsidR="00387245">
        <w:rPr>
          <w:sz w:val="28"/>
          <w:lang w:val="uk-UA"/>
        </w:rPr>
        <w:t>22</w:t>
      </w:r>
    </w:p>
    <w:p w:rsidR="00387245" w:rsidRDefault="00387245" w:rsidP="00387245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</w:t>
      </w:r>
    </w:p>
    <w:p w:rsidR="00387245" w:rsidRPr="00387245" w:rsidRDefault="00387245" w:rsidP="003872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Примірного положення </w:t>
      </w:r>
    </w:p>
    <w:p w:rsidR="00387245" w:rsidRPr="00387245" w:rsidRDefault="00387245" w:rsidP="003872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45">
        <w:rPr>
          <w:rFonts w:ascii="Times New Roman" w:eastAsia="Times New Roman" w:hAnsi="Times New Roman" w:cs="Times New Roman"/>
          <w:b/>
          <w:sz w:val="28"/>
          <w:szCs w:val="28"/>
        </w:rPr>
        <w:t>про  уповноважену особу (осіб)</w:t>
      </w:r>
    </w:p>
    <w:p w:rsidR="00387245" w:rsidRPr="00387245" w:rsidRDefault="00387245" w:rsidP="0038724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45" w:rsidRPr="007152BC" w:rsidRDefault="00387245" w:rsidP="0038724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Відповідно до статті 11 Закону України «Про публічні закупівлі»,  Порядку визначення предмета закупівлі,</w:t>
      </w:r>
      <w:r w:rsidRPr="00622206">
        <w:rPr>
          <w:b/>
          <w:bCs/>
          <w:color w:val="33333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затвердженого наказом Міністерства економічного розвитку , торгівлі та сільського господарства України від 15 квітня 2020року, примірного положення про тендерний комітет або уповноважену особу (осіб), затвердженого наказом Міністерства економічного розвитку і торгівлі України від 30 березня 2016 року№557</w:t>
      </w:r>
    </w:p>
    <w:p w:rsidR="00387245" w:rsidRDefault="00387245" w:rsidP="00387245">
      <w:pPr>
        <w:jc w:val="both"/>
        <w:rPr>
          <w:rFonts w:eastAsia="Times New Roman" w:cs="Times New Roman"/>
          <w:sz w:val="28"/>
        </w:rPr>
      </w:pPr>
    </w:p>
    <w:p w:rsidR="00387245" w:rsidRDefault="00387245" w:rsidP="00387245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</w:rPr>
        <w:t xml:space="preserve">1.Затвердити </w:t>
      </w:r>
      <w:proofErr w:type="spellStart"/>
      <w:r>
        <w:rPr>
          <w:rFonts w:eastAsia="Times New Roman" w:cs="Times New Roman"/>
          <w:sz w:val="28"/>
        </w:rPr>
        <w:t>Положення</w:t>
      </w:r>
      <w:proofErr w:type="spellEnd"/>
      <w:r>
        <w:rPr>
          <w:rFonts w:eastAsia="Times New Roman" w:cs="Times New Roman"/>
          <w:sz w:val="28"/>
        </w:rPr>
        <w:t xml:space="preserve"> </w:t>
      </w:r>
      <w:proofErr w:type="spellStart"/>
      <w:r>
        <w:rPr>
          <w:rFonts w:eastAsia="Times New Roman" w:cs="Times New Roman"/>
          <w:sz w:val="28"/>
        </w:rPr>
        <w:t>про</w:t>
      </w:r>
      <w:proofErr w:type="spellEnd"/>
      <w:r>
        <w:rPr>
          <w:rFonts w:eastAsia="Times New Roman" w:cs="Times New Roman"/>
          <w:sz w:val="28"/>
        </w:rPr>
        <w:t xml:space="preserve"> </w:t>
      </w:r>
      <w:proofErr w:type="spellStart"/>
      <w:r w:rsidRPr="007152BC">
        <w:rPr>
          <w:rFonts w:eastAsia="Times New Roman" w:cs="Times New Roman"/>
          <w:sz w:val="28"/>
          <w:szCs w:val="28"/>
        </w:rPr>
        <w:t>уповноважену</w:t>
      </w:r>
      <w:proofErr w:type="spellEnd"/>
      <w:r w:rsidRPr="007152BC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2BC">
        <w:rPr>
          <w:rFonts w:eastAsia="Times New Roman" w:cs="Times New Roman"/>
          <w:sz w:val="28"/>
          <w:szCs w:val="28"/>
        </w:rPr>
        <w:t>особу</w:t>
      </w:r>
      <w:proofErr w:type="spellEnd"/>
      <w:r w:rsidRPr="007152B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,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відповідальну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організацію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проведення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процедур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закупівлі</w:t>
      </w:r>
      <w:proofErr w:type="spellEnd"/>
      <w:r>
        <w:rPr>
          <w:rFonts w:eastAsia="Times New Roman" w:cs="Times New Roman"/>
          <w:sz w:val="28"/>
          <w:szCs w:val="28"/>
        </w:rPr>
        <w:t>/</w:t>
      </w:r>
      <w:proofErr w:type="spellStart"/>
      <w:r>
        <w:rPr>
          <w:rFonts w:eastAsia="Times New Roman" w:cs="Times New Roman"/>
          <w:sz w:val="28"/>
          <w:szCs w:val="28"/>
        </w:rPr>
        <w:t>спрощених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закупівель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Броварської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районної</w:t>
      </w:r>
      <w:proofErr w:type="spellEnd"/>
      <w:r>
        <w:rPr>
          <w:rFonts w:eastAsia="Times New Roman" w:cs="Times New Roman"/>
          <w:sz w:val="28"/>
          <w:szCs w:val="28"/>
        </w:rPr>
        <w:t xml:space="preserve"> ТВК </w:t>
      </w:r>
      <w:proofErr w:type="spellStart"/>
      <w:r>
        <w:rPr>
          <w:rFonts w:eastAsia="Times New Roman" w:cs="Times New Roman"/>
          <w:sz w:val="28"/>
          <w:szCs w:val="28"/>
        </w:rPr>
        <w:t>Київської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області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що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додається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387245" w:rsidRDefault="00387245" w:rsidP="00387245">
      <w:pPr>
        <w:jc w:val="both"/>
        <w:rPr>
          <w:rFonts w:eastAsia="Times New Roman" w:cs="Times New Roman"/>
          <w:sz w:val="28"/>
          <w:szCs w:val="28"/>
        </w:rPr>
      </w:pPr>
    </w:p>
    <w:p w:rsidR="00387245" w:rsidRPr="00387245" w:rsidRDefault="00387245" w:rsidP="00387245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</w:rPr>
        <w:t xml:space="preserve">2.Виконання </w:t>
      </w:r>
      <w:proofErr w:type="spellStart"/>
      <w:r>
        <w:rPr>
          <w:rFonts w:eastAsia="Times New Roman" w:cs="Times New Roman"/>
          <w:sz w:val="28"/>
          <w:szCs w:val="28"/>
        </w:rPr>
        <w:t>функцій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2BC">
        <w:rPr>
          <w:rFonts w:eastAsia="Times New Roman" w:cs="Times New Roman"/>
          <w:sz w:val="28"/>
          <w:szCs w:val="28"/>
        </w:rPr>
        <w:t>уповноважен</w:t>
      </w:r>
      <w:r>
        <w:rPr>
          <w:rFonts w:eastAsia="Times New Roman" w:cs="Times New Roman"/>
          <w:sz w:val="28"/>
          <w:szCs w:val="28"/>
        </w:rPr>
        <w:t>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7152B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7152BC">
        <w:rPr>
          <w:rFonts w:eastAsia="Times New Roman" w:cs="Times New Roman"/>
          <w:sz w:val="28"/>
          <w:szCs w:val="28"/>
        </w:rPr>
        <w:t>особ</w:t>
      </w:r>
      <w:r>
        <w:rPr>
          <w:rFonts w:eastAsia="Times New Roman" w:cs="Times New Roman"/>
          <w:sz w:val="28"/>
          <w:szCs w:val="28"/>
        </w:rPr>
        <w:t>и</w:t>
      </w:r>
      <w:proofErr w:type="spellEnd"/>
      <w:proofErr w:type="gramEnd"/>
      <w:r w:rsidRPr="007152B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відповідальної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організацію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проведення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процедур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закупівлі</w:t>
      </w:r>
      <w:proofErr w:type="spellEnd"/>
      <w:r>
        <w:rPr>
          <w:rFonts w:eastAsia="Times New Roman" w:cs="Times New Roman"/>
          <w:sz w:val="28"/>
          <w:szCs w:val="28"/>
        </w:rPr>
        <w:t xml:space="preserve">/ </w:t>
      </w:r>
      <w:proofErr w:type="spellStart"/>
      <w:r>
        <w:rPr>
          <w:rFonts w:eastAsia="Times New Roman" w:cs="Times New Roman"/>
          <w:sz w:val="28"/>
          <w:szCs w:val="28"/>
        </w:rPr>
        <w:t>спрощених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закупівель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Броварської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районної</w:t>
      </w:r>
      <w:proofErr w:type="spellEnd"/>
      <w:r>
        <w:rPr>
          <w:rFonts w:eastAsia="Times New Roman" w:cs="Times New Roman"/>
          <w:sz w:val="28"/>
          <w:szCs w:val="28"/>
        </w:rPr>
        <w:t xml:space="preserve"> ТВК </w:t>
      </w:r>
      <w:proofErr w:type="spellStart"/>
      <w:r>
        <w:rPr>
          <w:rFonts w:eastAsia="Times New Roman" w:cs="Times New Roman"/>
          <w:sz w:val="28"/>
          <w:szCs w:val="28"/>
        </w:rPr>
        <w:t>Київської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області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покласти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Строкач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Галину Миколаївну.</w:t>
      </w:r>
    </w:p>
    <w:p w:rsidR="00387245" w:rsidRDefault="00387245" w:rsidP="00387245">
      <w:pPr>
        <w:jc w:val="both"/>
        <w:rPr>
          <w:rFonts w:eastAsia="Times New Roman" w:cs="Times New Roman"/>
          <w:sz w:val="28"/>
          <w:szCs w:val="28"/>
        </w:rPr>
      </w:pPr>
    </w:p>
    <w:p w:rsidR="00387245" w:rsidRPr="00387245" w:rsidRDefault="00387245" w:rsidP="00B62AD0">
      <w:pPr>
        <w:rPr>
          <w:sz w:val="28"/>
        </w:rPr>
      </w:pPr>
      <w:bookmarkStart w:id="0" w:name="_GoBack"/>
      <w:bookmarkEnd w:id="0"/>
    </w:p>
    <w:p w:rsidR="00AF4841" w:rsidRPr="00FB3430" w:rsidRDefault="00AF4841" w:rsidP="00FB3430">
      <w:pPr>
        <w:rPr>
          <w:b/>
          <w:i/>
          <w:sz w:val="28"/>
          <w:lang w:val="uk-UA"/>
        </w:rPr>
      </w:pPr>
      <w:r w:rsidRPr="00FB3430">
        <w:rPr>
          <w:b/>
          <w:i/>
          <w:sz w:val="28"/>
          <w:lang w:val="uk-UA"/>
        </w:rPr>
        <w:t>Голова Броварської районної</w:t>
      </w:r>
      <w:r w:rsidR="00FB3430" w:rsidRP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AF4841" w:rsidP="00FB3430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>
        <w:rPr>
          <w:b/>
          <w:i/>
          <w:sz w:val="28"/>
          <w:lang w:val="uk-UA"/>
        </w:rPr>
        <w:t>__</w:t>
      </w:r>
      <w:r w:rsidRPr="00AF4841">
        <w:rPr>
          <w:b/>
          <w:i/>
          <w:sz w:val="28"/>
          <w:lang w:val="uk-UA"/>
        </w:rPr>
        <w:t>_</w:t>
      </w:r>
      <w:r w:rsidR="00FB3430">
        <w:rPr>
          <w:b/>
          <w:i/>
          <w:sz w:val="28"/>
          <w:lang w:val="uk-UA"/>
        </w:rPr>
        <w:t xml:space="preserve">Інеса ДІДУСЬ 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Виборчої комісії Київської обл</w:t>
      </w:r>
      <w:r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82408"/>
    <w:rsid w:val="000831A3"/>
    <w:rsid w:val="00095656"/>
    <w:rsid w:val="000F4543"/>
    <w:rsid w:val="000F69C6"/>
    <w:rsid w:val="00141296"/>
    <w:rsid w:val="001C089F"/>
    <w:rsid w:val="001C39F3"/>
    <w:rsid w:val="002026C0"/>
    <w:rsid w:val="00254E53"/>
    <w:rsid w:val="002A0E77"/>
    <w:rsid w:val="002A620E"/>
    <w:rsid w:val="00331B4B"/>
    <w:rsid w:val="00387245"/>
    <w:rsid w:val="0054209D"/>
    <w:rsid w:val="00552436"/>
    <w:rsid w:val="00584F1C"/>
    <w:rsid w:val="006670AF"/>
    <w:rsid w:val="008658F0"/>
    <w:rsid w:val="00AF316B"/>
    <w:rsid w:val="00AF4841"/>
    <w:rsid w:val="00B467ED"/>
    <w:rsid w:val="00B62AD0"/>
    <w:rsid w:val="00BC66BC"/>
    <w:rsid w:val="00C23FE8"/>
    <w:rsid w:val="00CD3233"/>
    <w:rsid w:val="00CF1B78"/>
    <w:rsid w:val="00D34DDB"/>
    <w:rsid w:val="00D644CE"/>
    <w:rsid w:val="00D734B3"/>
    <w:rsid w:val="00E77BBC"/>
    <w:rsid w:val="00EF4E41"/>
    <w:rsid w:val="00F122D9"/>
    <w:rsid w:val="00F31FC3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21B8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6">
    <w:name w:val="No Spacing"/>
    <w:uiPriority w:val="1"/>
    <w:qFormat/>
    <w:rsid w:val="0038724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93E4-71DE-4863-A60E-DD9ED0D0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25</cp:revision>
  <cp:lastPrinted>2020-09-03T11:54:00Z</cp:lastPrinted>
  <dcterms:created xsi:type="dcterms:W3CDTF">2020-09-03T07:17:00Z</dcterms:created>
  <dcterms:modified xsi:type="dcterms:W3CDTF">2020-09-25T11:49:00Z</dcterms:modified>
</cp:coreProperties>
</file>