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2EF" w:rsidRDefault="00A520E2" w:rsidP="003612EF">
      <w:pPr>
        <w:spacing w:line="240" w:lineRule="atLeast"/>
        <w:rPr>
          <w:rFonts w:ascii="AdverGothic" w:hAnsi="AdverGothic"/>
          <w:sz w:val="28"/>
          <w:szCs w:val="28"/>
        </w:rPr>
      </w:pPr>
      <w:r>
        <w:rPr>
          <w:rFonts w:ascii="AdverGothic" w:hAnsi="AdverGothic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5.25pt;margin-top:0;width:51pt;height:68.25pt;z-index:251660288" fillcolor="window">
            <v:imagedata r:id="rId8" o:title=""/>
            <w10:wrap type="square" side="right"/>
          </v:shape>
          <o:OLEObject Type="Embed" ProgID="PBrush" ShapeID="_x0000_s1026" DrawAspect="Content" ObjectID="_1514617408" r:id="rId9"/>
        </w:pict>
      </w:r>
      <w:r w:rsidR="003612EF">
        <w:rPr>
          <w:rFonts w:ascii="AdverGothic" w:hAnsi="AdverGothic"/>
          <w:sz w:val="28"/>
          <w:szCs w:val="28"/>
        </w:rPr>
        <w:br w:type="textWrapping" w:clear="all"/>
      </w:r>
    </w:p>
    <w:p w:rsidR="003612EF" w:rsidRDefault="003612EF" w:rsidP="003612EF">
      <w:pPr>
        <w:spacing w:line="240" w:lineRule="atLeast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БРОВАРСЬКА РАЙОННА РАДА</w:t>
      </w:r>
    </w:p>
    <w:p w:rsidR="003612EF" w:rsidRDefault="003612EF" w:rsidP="003612EF">
      <w:pPr>
        <w:pBdr>
          <w:bottom w:val="single" w:sz="12" w:space="1" w:color="auto"/>
        </w:pBdr>
        <w:spacing w:line="240" w:lineRule="atLeast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КИЇВСЬКОЇ ОБЛАСТІ</w:t>
      </w:r>
    </w:p>
    <w:p w:rsidR="003612EF" w:rsidRDefault="003612EF" w:rsidP="003612EF">
      <w:pPr>
        <w:rPr>
          <w:b/>
          <w:bCs/>
          <w:sz w:val="28"/>
          <w:szCs w:val="28"/>
          <w:lang w:val="uk-UA"/>
        </w:rPr>
      </w:pPr>
    </w:p>
    <w:p w:rsidR="003612EF" w:rsidRDefault="003612EF" w:rsidP="003612EF">
      <w:pPr>
        <w:pStyle w:val="a3"/>
        <w:outlineLvl w:val="0"/>
        <w:rPr>
          <w:sz w:val="27"/>
          <w:szCs w:val="28"/>
        </w:rPr>
      </w:pPr>
      <w:r>
        <w:rPr>
          <w:sz w:val="27"/>
          <w:szCs w:val="28"/>
        </w:rPr>
        <w:t>П Р О Т О К О Л</w:t>
      </w:r>
    </w:p>
    <w:p w:rsidR="003612EF" w:rsidRDefault="003612EF" w:rsidP="003612EF">
      <w:pPr>
        <w:pStyle w:val="a3"/>
        <w:rPr>
          <w:szCs w:val="28"/>
        </w:rPr>
      </w:pPr>
    </w:p>
    <w:p w:rsidR="003612EF" w:rsidRDefault="003612EF" w:rsidP="003612E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засідання </w:t>
      </w:r>
      <w:r w:rsidR="00E85DB8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 позачергової сесії Броварської районної ради </w:t>
      </w:r>
    </w:p>
    <w:p w:rsidR="003612EF" w:rsidRDefault="003612EF" w:rsidP="003612E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 xml:space="preserve">ІІ скликання від </w:t>
      </w:r>
      <w:r w:rsidR="007B296C">
        <w:rPr>
          <w:sz w:val="28"/>
          <w:szCs w:val="28"/>
          <w:lang w:val="uk-UA"/>
        </w:rPr>
        <w:t>22</w:t>
      </w:r>
      <w:r>
        <w:rPr>
          <w:sz w:val="28"/>
          <w:szCs w:val="28"/>
          <w:lang w:val="uk-UA"/>
        </w:rPr>
        <w:t xml:space="preserve"> </w:t>
      </w:r>
      <w:r w:rsidR="0080447D">
        <w:rPr>
          <w:sz w:val="28"/>
          <w:szCs w:val="28"/>
          <w:lang w:val="uk-UA"/>
        </w:rPr>
        <w:t>грудня</w:t>
      </w:r>
      <w:r>
        <w:rPr>
          <w:sz w:val="28"/>
          <w:szCs w:val="28"/>
          <w:lang w:val="uk-UA"/>
        </w:rPr>
        <w:t xml:space="preserve"> 2015 року</w:t>
      </w:r>
    </w:p>
    <w:p w:rsidR="003612EF" w:rsidRDefault="003612EF" w:rsidP="003612E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м. Бровари</w:t>
      </w:r>
    </w:p>
    <w:p w:rsidR="003612EF" w:rsidRDefault="003612EF" w:rsidP="003612EF">
      <w:pPr>
        <w:jc w:val="right"/>
        <w:rPr>
          <w:sz w:val="27"/>
          <w:szCs w:val="28"/>
          <w:lang w:val="uk-UA"/>
        </w:rPr>
      </w:pPr>
    </w:p>
    <w:tbl>
      <w:tblPr>
        <w:tblW w:w="0" w:type="auto"/>
        <w:tblLook w:val="0000"/>
      </w:tblPr>
      <w:tblGrid>
        <w:gridCol w:w="983"/>
        <w:gridCol w:w="8588"/>
      </w:tblGrid>
      <w:tr w:rsidR="003612EF" w:rsidRPr="002C089F" w:rsidTr="000D73E0">
        <w:trPr>
          <w:trHeight w:val="288"/>
        </w:trPr>
        <w:tc>
          <w:tcPr>
            <w:tcW w:w="983" w:type="dxa"/>
          </w:tcPr>
          <w:p w:rsidR="003612EF" w:rsidRPr="002C089F" w:rsidRDefault="003612EF" w:rsidP="000D73E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88" w:type="dxa"/>
          </w:tcPr>
          <w:p w:rsidR="003612EF" w:rsidRPr="002C089F" w:rsidRDefault="003612EF" w:rsidP="000D73E0">
            <w:pPr>
              <w:rPr>
                <w:sz w:val="28"/>
                <w:szCs w:val="28"/>
                <w:lang w:val="uk-UA"/>
              </w:rPr>
            </w:pPr>
            <w:r w:rsidRPr="002C089F">
              <w:rPr>
                <w:sz w:val="28"/>
                <w:szCs w:val="28"/>
                <w:lang w:val="uk-UA"/>
              </w:rPr>
              <w:t>Всього депутатів   - 36</w:t>
            </w:r>
          </w:p>
        </w:tc>
      </w:tr>
      <w:tr w:rsidR="003612EF" w:rsidRPr="002C089F" w:rsidTr="000D73E0">
        <w:tc>
          <w:tcPr>
            <w:tcW w:w="983" w:type="dxa"/>
          </w:tcPr>
          <w:p w:rsidR="003612EF" w:rsidRPr="002C089F" w:rsidRDefault="003612EF" w:rsidP="000D73E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88" w:type="dxa"/>
          </w:tcPr>
          <w:p w:rsidR="003612EF" w:rsidRPr="002C089F" w:rsidRDefault="003612EF" w:rsidP="00DE7ABC">
            <w:pPr>
              <w:rPr>
                <w:sz w:val="28"/>
                <w:szCs w:val="28"/>
                <w:lang w:val="uk-UA"/>
              </w:rPr>
            </w:pPr>
            <w:r w:rsidRPr="002C089F">
              <w:rPr>
                <w:sz w:val="28"/>
                <w:szCs w:val="28"/>
                <w:lang w:val="uk-UA"/>
              </w:rPr>
              <w:t xml:space="preserve">Було присутніх      - </w:t>
            </w:r>
            <w:r w:rsidR="00B06B24">
              <w:rPr>
                <w:sz w:val="28"/>
                <w:szCs w:val="28"/>
                <w:lang w:val="uk-UA"/>
              </w:rPr>
              <w:t>2</w:t>
            </w:r>
            <w:r w:rsidR="00DE7ABC">
              <w:rPr>
                <w:sz w:val="28"/>
                <w:szCs w:val="28"/>
                <w:lang w:val="uk-UA"/>
              </w:rPr>
              <w:t>7</w:t>
            </w:r>
          </w:p>
        </w:tc>
      </w:tr>
      <w:tr w:rsidR="00695FAB" w:rsidRPr="002C089F" w:rsidTr="000D73E0">
        <w:tc>
          <w:tcPr>
            <w:tcW w:w="983" w:type="dxa"/>
          </w:tcPr>
          <w:p w:rsidR="00695FAB" w:rsidRPr="002C089F" w:rsidRDefault="00695FAB" w:rsidP="000D73E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88" w:type="dxa"/>
          </w:tcPr>
          <w:p w:rsidR="00695FAB" w:rsidRPr="002C089F" w:rsidRDefault="0019368D" w:rsidP="0019368D">
            <w:pPr>
              <w:tabs>
                <w:tab w:val="left" w:pos="525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ab/>
            </w:r>
          </w:p>
        </w:tc>
      </w:tr>
      <w:tr w:rsidR="005768D9" w:rsidRPr="002C089F" w:rsidTr="000D73E0">
        <w:tc>
          <w:tcPr>
            <w:tcW w:w="983" w:type="dxa"/>
          </w:tcPr>
          <w:p w:rsidR="005768D9" w:rsidRPr="002C089F" w:rsidRDefault="005768D9" w:rsidP="000D73E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88" w:type="dxa"/>
          </w:tcPr>
          <w:p w:rsidR="005768D9" w:rsidRPr="002C089F" w:rsidRDefault="005768D9" w:rsidP="0037461D">
            <w:pPr>
              <w:rPr>
                <w:sz w:val="28"/>
                <w:szCs w:val="28"/>
                <w:lang w:val="uk-UA"/>
              </w:rPr>
            </w:pPr>
            <w:r w:rsidRPr="002C089F">
              <w:rPr>
                <w:sz w:val="28"/>
                <w:szCs w:val="28"/>
                <w:lang w:val="uk-UA"/>
              </w:rPr>
              <w:t xml:space="preserve">Із депутатів Броварської районної ради відсутні: </w:t>
            </w:r>
          </w:p>
        </w:tc>
      </w:tr>
      <w:tr w:rsidR="005768D9" w:rsidRPr="002C089F" w:rsidTr="000D73E0">
        <w:tc>
          <w:tcPr>
            <w:tcW w:w="983" w:type="dxa"/>
          </w:tcPr>
          <w:p w:rsidR="005768D9" w:rsidRPr="002C089F" w:rsidRDefault="005768D9" w:rsidP="000D73E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88" w:type="dxa"/>
          </w:tcPr>
          <w:p w:rsidR="009F5583" w:rsidRPr="002C089F" w:rsidRDefault="00E918E7" w:rsidP="00BE392C">
            <w:pPr>
              <w:rPr>
                <w:sz w:val="28"/>
                <w:szCs w:val="28"/>
                <w:lang w:val="uk-UA"/>
              </w:rPr>
            </w:pPr>
            <w:r w:rsidRPr="00C86800">
              <w:rPr>
                <w:sz w:val="28"/>
                <w:szCs w:val="28"/>
                <w:lang w:val="uk-UA"/>
              </w:rPr>
              <w:t>Воєвуцька Діляра Мідхатівна</w:t>
            </w:r>
          </w:p>
        </w:tc>
      </w:tr>
      <w:tr w:rsidR="00E918E7" w:rsidRPr="002C089F" w:rsidTr="0099007B">
        <w:tc>
          <w:tcPr>
            <w:tcW w:w="983" w:type="dxa"/>
          </w:tcPr>
          <w:p w:rsidR="00E918E7" w:rsidRPr="002C089F" w:rsidRDefault="00E918E7" w:rsidP="000D73E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88" w:type="dxa"/>
            <w:vAlign w:val="center"/>
          </w:tcPr>
          <w:p w:rsidR="00E918E7" w:rsidRPr="00C86800" w:rsidRDefault="00E918E7" w:rsidP="007D732F">
            <w:pPr>
              <w:rPr>
                <w:sz w:val="28"/>
                <w:szCs w:val="28"/>
                <w:lang w:val="uk-UA"/>
              </w:rPr>
            </w:pPr>
            <w:r w:rsidRPr="00C86800">
              <w:rPr>
                <w:sz w:val="28"/>
                <w:szCs w:val="28"/>
                <w:lang w:val="uk-UA"/>
              </w:rPr>
              <w:t>Іваненко Петро Петрович</w:t>
            </w:r>
          </w:p>
        </w:tc>
      </w:tr>
      <w:tr w:rsidR="00E918E7" w:rsidRPr="002C089F" w:rsidTr="0099007B">
        <w:tc>
          <w:tcPr>
            <w:tcW w:w="983" w:type="dxa"/>
          </w:tcPr>
          <w:p w:rsidR="00E918E7" w:rsidRPr="002C089F" w:rsidRDefault="00E918E7" w:rsidP="000D73E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88" w:type="dxa"/>
            <w:vAlign w:val="center"/>
          </w:tcPr>
          <w:p w:rsidR="00E918E7" w:rsidRPr="00C86800" w:rsidRDefault="00E918E7" w:rsidP="007D732F">
            <w:pPr>
              <w:rPr>
                <w:sz w:val="28"/>
                <w:szCs w:val="28"/>
                <w:lang w:val="uk-UA"/>
              </w:rPr>
            </w:pPr>
            <w:r w:rsidRPr="00C86800">
              <w:rPr>
                <w:sz w:val="28"/>
                <w:szCs w:val="28"/>
                <w:lang w:val="uk-UA"/>
              </w:rPr>
              <w:t>Калашник Валерій Іванович</w:t>
            </w:r>
          </w:p>
        </w:tc>
      </w:tr>
      <w:tr w:rsidR="00E918E7" w:rsidRPr="002C089F" w:rsidTr="0099007B">
        <w:tc>
          <w:tcPr>
            <w:tcW w:w="983" w:type="dxa"/>
          </w:tcPr>
          <w:p w:rsidR="00E918E7" w:rsidRPr="002C089F" w:rsidRDefault="00E918E7" w:rsidP="000D73E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88" w:type="dxa"/>
            <w:vAlign w:val="center"/>
          </w:tcPr>
          <w:p w:rsidR="00E918E7" w:rsidRPr="00C86800" w:rsidRDefault="00E918E7" w:rsidP="007D732F">
            <w:pPr>
              <w:rPr>
                <w:sz w:val="28"/>
                <w:szCs w:val="28"/>
                <w:lang w:val="uk-UA"/>
              </w:rPr>
            </w:pPr>
            <w:r w:rsidRPr="00C86800">
              <w:rPr>
                <w:sz w:val="28"/>
                <w:szCs w:val="28"/>
                <w:lang w:val="uk-UA"/>
              </w:rPr>
              <w:t>Кеуш Олександр Федорович</w:t>
            </w:r>
          </w:p>
        </w:tc>
      </w:tr>
      <w:tr w:rsidR="00E918E7" w:rsidRPr="002C089F" w:rsidTr="00A10D90">
        <w:tc>
          <w:tcPr>
            <w:tcW w:w="983" w:type="dxa"/>
          </w:tcPr>
          <w:p w:rsidR="00E918E7" w:rsidRPr="002C089F" w:rsidRDefault="00E918E7" w:rsidP="000D73E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88" w:type="dxa"/>
            <w:vAlign w:val="center"/>
          </w:tcPr>
          <w:p w:rsidR="00E918E7" w:rsidRPr="00C86800" w:rsidRDefault="00E918E7" w:rsidP="007D732F">
            <w:pPr>
              <w:rPr>
                <w:sz w:val="28"/>
                <w:szCs w:val="28"/>
                <w:lang w:val="uk-UA"/>
              </w:rPr>
            </w:pPr>
            <w:r w:rsidRPr="00C86800">
              <w:rPr>
                <w:sz w:val="28"/>
                <w:szCs w:val="28"/>
                <w:lang w:val="uk-UA"/>
              </w:rPr>
              <w:t>Корнійко Сергій Олександрович</w:t>
            </w:r>
          </w:p>
        </w:tc>
      </w:tr>
      <w:tr w:rsidR="00E918E7" w:rsidRPr="002C089F" w:rsidTr="00A10D90">
        <w:tc>
          <w:tcPr>
            <w:tcW w:w="983" w:type="dxa"/>
          </w:tcPr>
          <w:p w:rsidR="00E918E7" w:rsidRPr="002C089F" w:rsidRDefault="00E918E7" w:rsidP="000D73E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88" w:type="dxa"/>
            <w:vAlign w:val="center"/>
          </w:tcPr>
          <w:p w:rsidR="00E918E7" w:rsidRPr="00C86800" w:rsidRDefault="00E918E7" w:rsidP="007D732F">
            <w:pPr>
              <w:rPr>
                <w:sz w:val="28"/>
                <w:szCs w:val="28"/>
                <w:lang w:val="uk-UA"/>
              </w:rPr>
            </w:pPr>
            <w:r w:rsidRPr="00C86800">
              <w:rPr>
                <w:sz w:val="28"/>
                <w:szCs w:val="28"/>
                <w:lang w:val="uk-UA"/>
              </w:rPr>
              <w:t>Куліда Максим Володимирович</w:t>
            </w:r>
          </w:p>
        </w:tc>
      </w:tr>
      <w:tr w:rsidR="00E918E7" w:rsidRPr="002C089F" w:rsidTr="000D73E0">
        <w:tc>
          <w:tcPr>
            <w:tcW w:w="983" w:type="dxa"/>
          </w:tcPr>
          <w:p w:rsidR="00E918E7" w:rsidRPr="002C089F" w:rsidRDefault="00E918E7" w:rsidP="000D73E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88" w:type="dxa"/>
          </w:tcPr>
          <w:p w:rsidR="00E918E7" w:rsidRPr="002C089F" w:rsidRDefault="00E918E7" w:rsidP="00BE392C">
            <w:pPr>
              <w:rPr>
                <w:sz w:val="28"/>
                <w:szCs w:val="28"/>
                <w:lang w:val="uk-UA"/>
              </w:rPr>
            </w:pPr>
            <w:r w:rsidRPr="00C86800">
              <w:rPr>
                <w:sz w:val="28"/>
                <w:szCs w:val="28"/>
                <w:lang w:val="uk-UA"/>
              </w:rPr>
              <w:t>Оксюта Олег Васильович</w:t>
            </w:r>
          </w:p>
        </w:tc>
      </w:tr>
      <w:tr w:rsidR="00E918E7" w:rsidRPr="002C089F" w:rsidTr="000D73E0">
        <w:tc>
          <w:tcPr>
            <w:tcW w:w="983" w:type="dxa"/>
          </w:tcPr>
          <w:p w:rsidR="00E918E7" w:rsidRPr="002C089F" w:rsidRDefault="00E918E7" w:rsidP="000D73E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88" w:type="dxa"/>
          </w:tcPr>
          <w:p w:rsidR="00E918E7" w:rsidRPr="002C089F" w:rsidRDefault="00E918E7" w:rsidP="00BE392C">
            <w:pPr>
              <w:rPr>
                <w:sz w:val="28"/>
                <w:szCs w:val="28"/>
                <w:lang w:val="uk-UA"/>
              </w:rPr>
            </w:pPr>
            <w:r w:rsidRPr="00C86800">
              <w:rPr>
                <w:sz w:val="28"/>
                <w:szCs w:val="28"/>
                <w:lang w:val="uk-UA"/>
              </w:rPr>
              <w:t>Теплюк Микола Маркович</w:t>
            </w:r>
          </w:p>
        </w:tc>
      </w:tr>
      <w:tr w:rsidR="00E918E7" w:rsidRPr="002C089F" w:rsidTr="000D73E0">
        <w:tc>
          <w:tcPr>
            <w:tcW w:w="983" w:type="dxa"/>
          </w:tcPr>
          <w:p w:rsidR="00E918E7" w:rsidRPr="002C089F" w:rsidRDefault="00E918E7" w:rsidP="000D73E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88" w:type="dxa"/>
          </w:tcPr>
          <w:p w:rsidR="00E918E7" w:rsidRPr="002C089F" w:rsidRDefault="00E918E7" w:rsidP="00BE392C">
            <w:pPr>
              <w:rPr>
                <w:sz w:val="28"/>
                <w:szCs w:val="28"/>
                <w:lang w:val="uk-UA"/>
              </w:rPr>
            </w:pPr>
            <w:r w:rsidRPr="00C86800">
              <w:rPr>
                <w:sz w:val="28"/>
                <w:szCs w:val="28"/>
                <w:lang w:val="uk-UA"/>
              </w:rPr>
              <w:t>Шитий Євгеній Михайлович</w:t>
            </w:r>
          </w:p>
        </w:tc>
      </w:tr>
    </w:tbl>
    <w:p w:rsidR="003612EF" w:rsidRDefault="003612EF" w:rsidP="003612EF">
      <w:pPr>
        <w:rPr>
          <w:sz w:val="27"/>
          <w:szCs w:val="28"/>
          <w:lang w:val="uk-UA"/>
        </w:rPr>
      </w:pPr>
    </w:p>
    <w:p w:rsidR="003612EF" w:rsidRDefault="003612EF" w:rsidP="003612EF">
      <w:pPr>
        <w:ind w:firstLine="1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роботі </w:t>
      </w:r>
      <w:r w:rsidR="00E85DB8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 позачергової сесії Броварської районної ради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</w:t>
      </w:r>
      <w:r w:rsidR="00BE392C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скликання взял</w:t>
      </w:r>
      <w:r w:rsidR="00FB0334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участь:</w:t>
      </w:r>
    </w:p>
    <w:p w:rsidR="00FB0334" w:rsidRDefault="00FB0334" w:rsidP="00FB033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Прянішнікова Катерина Валеріївна -</w:t>
      </w:r>
      <w:r w:rsidRPr="002734E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керівник апарату Броварської районної державної адміністрації;</w:t>
      </w:r>
    </w:p>
    <w:p w:rsidR="00FB0334" w:rsidRDefault="00FB0334" w:rsidP="00FB033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Кищук Олег Євгенович - </w:t>
      </w:r>
      <w:r w:rsidR="00013BB3">
        <w:rPr>
          <w:sz w:val="28"/>
          <w:szCs w:val="28"/>
          <w:lang w:val="uk-UA"/>
        </w:rPr>
        <w:t>депутат Київської обласної ради;</w:t>
      </w:r>
    </w:p>
    <w:p w:rsidR="00FB0334" w:rsidRDefault="00056096" w:rsidP="00FB033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Багнюк Валентин Віталійович </w:t>
      </w:r>
      <w:r w:rsidR="00013BB3">
        <w:rPr>
          <w:sz w:val="28"/>
          <w:szCs w:val="28"/>
          <w:lang w:val="uk-UA"/>
        </w:rPr>
        <w:t>- депутат Київської обласної ради.</w:t>
      </w:r>
    </w:p>
    <w:p w:rsidR="003612EF" w:rsidRDefault="003612EF" w:rsidP="003612EF">
      <w:pPr>
        <w:jc w:val="both"/>
        <w:rPr>
          <w:sz w:val="28"/>
          <w:lang w:val="uk-UA"/>
        </w:rPr>
      </w:pPr>
    </w:p>
    <w:p w:rsidR="003612EF" w:rsidRDefault="003612EF" w:rsidP="003612EF">
      <w:pPr>
        <w:jc w:val="center"/>
        <w:rPr>
          <w:b/>
          <w:sz w:val="28"/>
          <w:lang w:val="uk-UA"/>
        </w:rPr>
      </w:pPr>
      <w:r w:rsidRPr="00423B31">
        <w:rPr>
          <w:b/>
          <w:sz w:val="28"/>
          <w:lang w:val="uk-UA"/>
        </w:rPr>
        <w:t>В</w:t>
      </w:r>
      <w:r>
        <w:rPr>
          <w:b/>
          <w:sz w:val="28"/>
          <w:lang w:val="uk-UA"/>
        </w:rPr>
        <w:t>еде</w:t>
      </w:r>
      <w:r w:rsidRPr="00423B31">
        <w:rPr>
          <w:b/>
          <w:sz w:val="28"/>
          <w:lang w:val="uk-UA"/>
        </w:rPr>
        <w:t xml:space="preserve"> сесію:</w:t>
      </w:r>
    </w:p>
    <w:p w:rsidR="003612EF" w:rsidRPr="00423B31" w:rsidRDefault="003612EF" w:rsidP="003612EF">
      <w:pPr>
        <w:jc w:val="center"/>
        <w:rPr>
          <w:b/>
          <w:sz w:val="28"/>
          <w:lang w:val="uk-UA"/>
        </w:rPr>
      </w:pPr>
    </w:p>
    <w:p w:rsidR="003612EF" w:rsidRDefault="003612EF" w:rsidP="003612EF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Гришко Сергій Миколайович – голова Броварської районної ради </w:t>
      </w:r>
      <w:r w:rsidR="008C7BBA">
        <w:rPr>
          <w:sz w:val="28"/>
          <w:lang w:val="uk-UA"/>
        </w:rPr>
        <w:t xml:space="preserve">                   </w:t>
      </w:r>
      <w:r w:rsidRPr="009D2229">
        <w:rPr>
          <w:sz w:val="28"/>
          <w:lang w:val="uk-UA"/>
        </w:rPr>
        <w:t xml:space="preserve">VІІ </w:t>
      </w:r>
      <w:r>
        <w:rPr>
          <w:sz w:val="28"/>
          <w:lang w:val="uk-UA"/>
        </w:rPr>
        <w:t>скликання.</w:t>
      </w:r>
    </w:p>
    <w:p w:rsidR="003612EF" w:rsidRDefault="003612EF" w:rsidP="003612E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Затвердження порядку денного:</w:t>
      </w:r>
    </w:p>
    <w:p w:rsidR="003612EF" w:rsidRPr="000C174F" w:rsidRDefault="003612EF" w:rsidP="003612EF">
      <w:pPr>
        <w:jc w:val="both"/>
        <w:rPr>
          <w:sz w:val="28"/>
          <w:lang w:val="uk-UA"/>
        </w:rPr>
      </w:pPr>
    </w:p>
    <w:tbl>
      <w:tblPr>
        <w:tblpPr w:leftFromText="180" w:rightFromText="180" w:vertAnchor="text" w:tblpY="1"/>
        <w:tblOverlap w:val="never"/>
        <w:tblW w:w="9747" w:type="dxa"/>
        <w:tblLook w:val="0000"/>
      </w:tblPr>
      <w:tblGrid>
        <w:gridCol w:w="706"/>
        <w:gridCol w:w="2096"/>
        <w:gridCol w:w="6945"/>
      </w:tblGrid>
      <w:tr w:rsidR="003612EF" w:rsidRPr="001D6F1A" w:rsidTr="00056096">
        <w:trPr>
          <w:trHeight w:val="354"/>
        </w:trPr>
        <w:tc>
          <w:tcPr>
            <w:tcW w:w="706" w:type="dxa"/>
          </w:tcPr>
          <w:p w:rsidR="003612EF" w:rsidRDefault="003612EF" w:rsidP="000D73E0">
            <w:pPr>
              <w:rPr>
                <w:sz w:val="28"/>
                <w:lang w:val="uk-UA"/>
              </w:rPr>
            </w:pPr>
          </w:p>
          <w:p w:rsidR="003612EF" w:rsidRPr="00164D11" w:rsidRDefault="003612EF" w:rsidP="000D73E0">
            <w:pPr>
              <w:rPr>
                <w:sz w:val="28"/>
                <w:lang w:val="uk-UA"/>
              </w:rPr>
            </w:pPr>
          </w:p>
        </w:tc>
        <w:tc>
          <w:tcPr>
            <w:tcW w:w="2096" w:type="dxa"/>
          </w:tcPr>
          <w:p w:rsidR="003612EF" w:rsidRDefault="003612EF" w:rsidP="000D73E0">
            <w:pPr>
              <w:rPr>
                <w:b/>
                <w:bCs/>
                <w:sz w:val="28"/>
                <w:lang w:val="uk-UA"/>
              </w:rPr>
            </w:pPr>
            <w:r>
              <w:rPr>
                <w:b/>
                <w:bCs/>
                <w:sz w:val="28"/>
                <w:lang w:val="uk-UA"/>
              </w:rPr>
              <w:t>Виступили:</w:t>
            </w:r>
          </w:p>
          <w:p w:rsidR="003612EF" w:rsidRDefault="003612EF" w:rsidP="000D73E0">
            <w:pPr>
              <w:rPr>
                <w:b/>
                <w:bCs/>
                <w:sz w:val="28"/>
                <w:lang w:val="uk-UA"/>
              </w:rPr>
            </w:pPr>
          </w:p>
          <w:p w:rsidR="003612EF" w:rsidRDefault="003612EF" w:rsidP="000D73E0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6945" w:type="dxa"/>
          </w:tcPr>
          <w:p w:rsidR="00F93D39" w:rsidRPr="00E837F0" w:rsidRDefault="00F93D39" w:rsidP="00F93D3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Гришко Сергій Миколайович</w:t>
            </w:r>
            <w:r w:rsidRPr="00552D0B">
              <w:rPr>
                <w:bCs/>
                <w:sz w:val="28"/>
                <w:szCs w:val="28"/>
                <w:lang w:val="uk-UA"/>
              </w:rPr>
              <w:t xml:space="preserve"> - голова Броварської районної ради</w:t>
            </w:r>
            <w:r w:rsidRPr="00E837F0">
              <w:rPr>
                <w:b/>
                <w:bCs/>
                <w:sz w:val="28"/>
                <w:szCs w:val="28"/>
                <w:lang w:val="uk-UA"/>
              </w:rPr>
              <w:t xml:space="preserve"> – </w:t>
            </w:r>
            <w:r w:rsidRPr="00E837F0">
              <w:rPr>
                <w:sz w:val="28"/>
                <w:szCs w:val="28"/>
                <w:lang w:val="uk-UA"/>
              </w:rPr>
              <w:t xml:space="preserve">повідомив, що у залі зареєструвалися </w:t>
            </w:r>
            <w:r w:rsidR="008C7BBA">
              <w:rPr>
                <w:sz w:val="28"/>
                <w:szCs w:val="28"/>
                <w:lang w:val="uk-UA"/>
              </w:rPr>
              <w:t xml:space="preserve">   </w:t>
            </w:r>
            <w:r w:rsidR="008475F0">
              <w:rPr>
                <w:sz w:val="28"/>
                <w:szCs w:val="28"/>
                <w:lang w:val="uk-UA"/>
              </w:rPr>
              <w:t>2</w:t>
            </w:r>
            <w:r w:rsidR="00DF605A">
              <w:rPr>
                <w:sz w:val="28"/>
                <w:szCs w:val="28"/>
                <w:lang w:val="uk-UA"/>
              </w:rPr>
              <w:t>5</w:t>
            </w:r>
            <w:r w:rsidRPr="009F694B">
              <w:rPr>
                <w:sz w:val="28"/>
                <w:szCs w:val="28"/>
                <w:lang w:val="uk-UA"/>
              </w:rPr>
              <w:t xml:space="preserve"> </w:t>
            </w:r>
            <w:r w:rsidRPr="00E837F0">
              <w:rPr>
                <w:sz w:val="28"/>
                <w:szCs w:val="28"/>
                <w:lang w:val="uk-UA"/>
              </w:rPr>
              <w:t>депу</w:t>
            </w:r>
            <w:r>
              <w:rPr>
                <w:sz w:val="28"/>
                <w:szCs w:val="28"/>
                <w:lang w:val="uk-UA"/>
              </w:rPr>
              <w:t>та</w:t>
            </w:r>
            <w:r w:rsidRPr="00E837F0">
              <w:rPr>
                <w:sz w:val="28"/>
                <w:szCs w:val="28"/>
                <w:lang w:val="uk-UA"/>
              </w:rPr>
              <w:t>т</w:t>
            </w:r>
            <w:r w:rsidR="00DF605A">
              <w:rPr>
                <w:sz w:val="28"/>
                <w:szCs w:val="28"/>
                <w:lang w:val="uk-UA"/>
              </w:rPr>
              <w:t>ів</w:t>
            </w:r>
            <w:r w:rsidRPr="00E837F0">
              <w:rPr>
                <w:sz w:val="28"/>
                <w:szCs w:val="28"/>
                <w:lang w:val="uk-UA"/>
              </w:rPr>
              <w:t xml:space="preserve">, запросив </w:t>
            </w:r>
            <w:r w:rsidR="005972A2">
              <w:rPr>
                <w:sz w:val="28"/>
                <w:szCs w:val="28"/>
                <w:lang w:val="uk-UA"/>
              </w:rPr>
              <w:t xml:space="preserve">секретаріат і </w:t>
            </w:r>
            <w:r w:rsidRPr="00E837F0">
              <w:rPr>
                <w:sz w:val="28"/>
                <w:szCs w:val="28"/>
                <w:lang w:val="uk-UA"/>
              </w:rPr>
              <w:t>лічильну комісію зайняти робочі місця та запропонував розпочати засідання</w:t>
            </w:r>
            <w:r w:rsidR="0037461D">
              <w:rPr>
                <w:sz w:val="28"/>
                <w:szCs w:val="28"/>
                <w:lang w:val="uk-UA"/>
              </w:rPr>
              <w:t xml:space="preserve"> </w:t>
            </w:r>
            <w:r w:rsidR="00DF605A">
              <w:rPr>
                <w:sz w:val="28"/>
                <w:szCs w:val="28"/>
                <w:lang w:val="uk-UA"/>
              </w:rPr>
              <w:t>4</w:t>
            </w:r>
            <w:r w:rsidR="00580870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позачергової</w:t>
            </w:r>
            <w:r w:rsidRPr="00E837F0">
              <w:rPr>
                <w:sz w:val="28"/>
                <w:szCs w:val="28"/>
                <w:lang w:val="uk-UA"/>
              </w:rPr>
              <w:t xml:space="preserve"> сесії. </w:t>
            </w:r>
          </w:p>
          <w:p w:rsidR="003612EF" w:rsidRDefault="00F93D39" w:rsidP="00F93D39">
            <w:pPr>
              <w:jc w:val="both"/>
              <w:rPr>
                <w:sz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lastRenderedPageBreak/>
              <w:t>Голова ради поставив дану пропозицію на голосування.</w:t>
            </w:r>
          </w:p>
        </w:tc>
      </w:tr>
      <w:tr w:rsidR="00F93D39" w:rsidRPr="006539EC" w:rsidTr="006539EC">
        <w:trPr>
          <w:trHeight w:val="203"/>
        </w:trPr>
        <w:tc>
          <w:tcPr>
            <w:tcW w:w="706" w:type="dxa"/>
          </w:tcPr>
          <w:p w:rsidR="00F93D39" w:rsidRPr="006539EC" w:rsidRDefault="00F93D39" w:rsidP="000D73E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096" w:type="dxa"/>
          </w:tcPr>
          <w:p w:rsidR="00F93D39" w:rsidRPr="006539EC" w:rsidRDefault="00F93D39" w:rsidP="000D73E0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945" w:type="dxa"/>
          </w:tcPr>
          <w:p w:rsidR="00F93D39" w:rsidRPr="006539EC" w:rsidRDefault="00F93D39" w:rsidP="00F93D39">
            <w:pPr>
              <w:jc w:val="both"/>
              <w:rPr>
                <w:bCs/>
                <w:sz w:val="16"/>
                <w:szCs w:val="16"/>
                <w:lang w:val="uk-UA"/>
              </w:rPr>
            </w:pPr>
          </w:p>
        </w:tc>
      </w:tr>
      <w:tr w:rsidR="00F93D39" w:rsidRPr="002318F3" w:rsidTr="00056096">
        <w:trPr>
          <w:cantSplit/>
          <w:trHeight w:val="360"/>
        </w:trPr>
        <w:tc>
          <w:tcPr>
            <w:tcW w:w="706" w:type="dxa"/>
          </w:tcPr>
          <w:p w:rsidR="00F93D39" w:rsidRDefault="00F93D39" w:rsidP="000D73E0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2096" w:type="dxa"/>
          </w:tcPr>
          <w:p w:rsidR="00F93D39" w:rsidRDefault="00F93D39" w:rsidP="000D73E0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6945" w:type="dxa"/>
          </w:tcPr>
          <w:p w:rsidR="00F93D39" w:rsidRPr="00E837F0" w:rsidRDefault="00F93D39" w:rsidP="000D73E0">
            <w:pPr>
              <w:jc w:val="center"/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>(Голосування)</w:t>
            </w:r>
          </w:p>
        </w:tc>
      </w:tr>
      <w:tr w:rsidR="00F93D39" w:rsidRPr="002318F3" w:rsidTr="00056096">
        <w:trPr>
          <w:cantSplit/>
          <w:trHeight w:val="360"/>
        </w:trPr>
        <w:tc>
          <w:tcPr>
            <w:tcW w:w="706" w:type="dxa"/>
          </w:tcPr>
          <w:p w:rsidR="00F93D39" w:rsidRPr="002318F3" w:rsidRDefault="00F93D39" w:rsidP="000D73E0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2096" w:type="dxa"/>
          </w:tcPr>
          <w:p w:rsidR="00F93D39" w:rsidRDefault="00F93D39" w:rsidP="000D73E0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6945" w:type="dxa"/>
          </w:tcPr>
          <w:p w:rsidR="00F93D39" w:rsidRPr="00E837F0" w:rsidRDefault="00F93D39" w:rsidP="000D73E0">
            <w:pPr>
              <w:jc w:val="center"/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>(Пропозицію прийнято одноголосно)</w:t>
            </w:r>
          </w:p>
        </w:tc>
      </w:tr>
      <w:tr w:rsidR="003612EF" w:rsidRPr="006A22D1" w:rsidTr="00056096">
        <w:trPr>
          <w:cantSplit/>
          <w:trHeight w:val="360"/>
        </w:trPr>
        <w:tc>
          <w:tcPr>
            <w:tcW w:w="706" w:type="dxa"/>
          </w:tcPr>
          <w:p w:rsidR="003612EF" w:rsidRPr="006A22D1" w:rsidRDefault="003612EF" w:rsidP="000D73E0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096" w:type="dxa"/>
          </w:tcPr>
          <w:p w:rsidR="003612EF" w:rsidRPr="006A22D1" w:rsidRDefault="003612EF" w:rsidP="000D73E0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945" w:type="dxa"/>
          </w:tcPr>
          <w:p w:rsidR="00580870" w:rsidRDefault="00F93D39" w:rsidP="00F93D39">
            <w:pPr>
              <w:jc w:val="both"/>
              <w:rPr>
                <w:sz w:val="28"/>
                <w:szCs w:val="28"/>
                <w:lang w:val="uk-UA"/>
              </w:rPr>
            </w:pPr>
            <w:r w:rsidRPr="00316EAA">
              <w:rPr>
                <w:sz w:val="28"/>
                <w:szCs w:val="28"/>
                <w:lang w:val="uk-UA"/>
              </w:rPr>
              <w:t>Головуючий</w:t>
            </w:r>
            <w:r w:rsidR="00580870">
              <w:rPr>
                <w:sz w:val="28"/>
                <w:szCs w:val="28"/>
                <w:lang w:val="uk-UA"/>
              </w:rPr>
              <w:t xml:space="preserve"> оголосив </w:t>
            </w:r>
            <w:r w:rsidR="00FA629B">
              <w:rPr>
                <w:sz w:val="28"/>
                <w:szCs w:val="28"/>
                <w:lang w:val="uk-UA"/>
              </w:rPr>
              <w:t>4</w:t>
            </w:r>
            <w:r w:rsidR="00580870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позачергову</w:t>
            </w:r>
            <w:r w:rsidRPr="00E837F0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сесію </w:t>
            </w:r>
            <w:r w:rsidRPr="00E837F0">
              <w:rPr>
                <w:sz w:val="28"/>
                <w:szCs w:val="28"/>
                <w:lang w:val="uk-UA"/>
              </w:rPr>
              <w:t xml:space="preserve">Броварської </w:t>
            </w:r>
            <w:r w:rsidRPr="00E837F0">
              <w:rPr>
                <w:bCs/>
                <w:sz w:val="28"/>
                <w:szCs w:val="28"/>
                <w:lang w:val="uk-UA"/>
              </w:rPr>
              <w:t>районної ради відкрит</w:t>
            </w:r>
            <w:r>
              <w:rPr>
                <w:bCs/>
                <w:sz w:val="28"/>
                <w:szCs w:val="28"/>
                <w:lang w:val="uk-UA"/>
              </w:rPr>
              <w:t>ою</w:t>
            </w:r>
            <w:r w:rsidRPr="00E837F0">
              <w:rPr>
                <w:sz w:val="28"/>
                <w:szCs w:val="28"/>
                <w:lang w:val="uk-UA"/>
              </w:rPr>
              <w:t xml:space="preserve">. </w:t>
            </w:r>
          </w:p>
          <w:p w:rsidR="00F93D39" w:rsidRDefault="00F93D39" w:rsidP="00F93D39">
            <w:pPr>
              <w:jc w:val="both"/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(Звучить Гімн України). </w:t>
            </w:r>
          </w:p>
          <w:p w:rsidR="003612EF" w:rsidRPr="006A22D1" w:rsidRDefault="003612EF" w:rsidP="000D73E0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013BB3" w:rsidRPr="006539EC" w:rsidTr="006539EC">
        <w:trPr>
          <w:cantSplit/>
          <w:trHeight w:val="119"/>
        </w:trPr>
        <w:tc>
          <w:tcPr>
            <w:tcW w:w="706" w:type="dxa"/>
          </w:tcPr>
          <w:p w:rsidR="00013BB3" w:rsidRPr="006539EC" w:rsidRDefault="00013BB3" w:rsidP="000D73E0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096" w:type="dxa"/>
          </w:tcPr>
          <w:p w:rsidR="00013BB3" w:rsidRPr="006539EC" w:rsidRDefault="00013BB3" w:rsidP="000D73E0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945" w:type="dxa"/>
          </w:tcPr>
          <w:p w:rsidR="00013BB3" w:rsidRPr="006539EC" w:rsidRDefault="00013BB3" w:rsidP="00F93D39">
            <w:pPr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BE392C" w:rsidRPr="006A22D1" w:rsidTr="00056096">
        <w:trPr>
          <w:cantSplit/>
          <w:trHeight w:val="360"/>
        </w:trPr>
        <w:tc>
          <w:tcPr>
            <w:tcW w:w="706" w:type="dxa"/>
          </w:tcPr>
          <w:p w:rsidR="00BE392C" w:rsidRPr="006A22D1" w:rsidRDefault="00BE392C" w:rsidP="000D73E0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096" w:type="dxa"/>
          </w:tcPr>
          <w:p w:rsidR="00BE392C" w:rsidRPr="006A22D1" w:rsidRDefault="00BE392C" w:rsidP="000D73E0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945" w:type="dxa"/>
          </w:tcPr>
          <w:p w:rsidR="00BE392C" w:rsidRPr="00316EAA" w:rsidRDefault="00BE392C" w:rsidP="003B6B6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 xml:space="preserve">Гришко Сергій Миколайович </w:t>
            </w:r>
            <w:r w:rsidRPr="009D2229">
              <w:rPr>
                <w:bCs/>
                <w:sz w:val="28"/>
                <w:lang w:val="uk-UA"/>
              </w:rPr>
              <w:t xml:space="preserve">- голова Броварської районної ради </w:t>
            </w:r>
            <w:r>
              <w:rPr>
                <w:b/>
                <w:bCs/>
                <w:sz w:val="28"/>
                <w:lang w:val="uk-UA"/>
              </w:rPr>
              <w:t xml:space="preserve">– </w:t>
            </w:r>
            <w:r>
              <w:rPr>
                <w:sz w:val="28"/>
                <w:lang w:val="uk-UA"/>
              </w:rPr>
              <w:t xml:space="preserve">повідомив, що </w:t>
            </w:r>
            <w:r>
              <w:rPr>
                <w:sz w:val="28"/>
                <w:szCs w:val="28"/>
                <w:lang w:val="uk-UA"/>
              </w:rPr>
              <w:t>в</w:t>
            </w:r>
            <w:r w:rsidRPr="00F93D39">
              <w:rPr>
                <w:sz w:val="28"/>
                <w:szCs w:val="28"/>
                <w:lang w:val="uk-UA"/>
              </w:rPr>
              <w:t xml:space="preserve">ідповідно до розпорядження від </w:t>
            </w:r>
            <w:r w:rsidR="00535AF2">
              <w:rPr>
                <w:sz w:val="28"/>
                <w:szCs w:val="28"/>
                <w:lang w:val="uk-UA"/>
              </w:rPr>
              <w:t>14</w:t>
            </w:r>
            <w:r w:rsidR="004F61F4" w:rsidRPr="004F61F4">
              <w:rPr>
                <w:sz w:val="28"/>
                <w:szCs w:val="28"/>
                <w:lang w:val="uk-UA"/>
              </w:rPr>
              <w:t xml:space="preserve"> грудня 2015 року № 1</w:t>
            </w:r>
            <w:r w:rsidR="00581635">
              <w:rPr>
                <w:sz w:val="28"/>
                <w:szCs w:val="28"/>
                <w:lang w:val="uk-UA"/>
              </w:rPr>
              <w:t>13</w:t>
            </w:r>
            <w:r w:rsidR="004F61F4">
              <w:rPr>
                <w:sz w:val="32"/>
                <w:szCs w:val="32"/>
                <w:lang w:val="uk-UA"/>
              </w:rPr>
              <w:t xml:space="preserve"> </w:t>
            </w:r>
            <w:r w:rsidRPr="00F93D39">
              <w:rPr>
                <w:sz w:val="28"/>
                <w:szCs w:val="28"/>
                <w:lang w:val="uk-UA"/>
              </w:rPr>
              <w:t xml:space="preserve">скликана </w:t>
            </w:r>
            <w:r w:rsidR="004F61F4">
              <w:rPr>
                <w:sz w:val="28"/>
                <w:szCs w:val="28"/>
                <w:lang w:val="uk-UA"/>
              </w:rPr>
              <w:t xml:space="preserve"> </w:t>
            </w:r>
            <w:r w:rsidR="003B6B6F">
              <w:rPr>
                <w:sz w:val="28"/>
                <w:szCs w:val="28"/>
                <w:lang w:val="uk-UA"/>
              </w:rPr>
              <w:t>4</w:t>
            </w:r>
            <w:r w:rsidRPr="00F93D39">
              <w:rPr>
                <w:sz w:val="28"/>
                <w:szCs w:val="28"/>
                <w:lang w:val="uk-UA"/>
              </w:rPr>
              <w:t xml:space="preserve"> позачергова сесія Броварської районної ради VІІ скликання. Вказане розпорядження було опубліковано на офіційному сайті та в телефонному режимі оповіщено всіх депутатів.</w:t>
            </w:r>
            <w:r w:rsidRPr="00316EAA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3612EF" w:rsidRPr="006539EC" w:rsidTr="006539EC">
        <w:trPr>
          <w:cantSplit/>
          <w:trHeight w:val="225"/>
        </w:trPr>
        <w:tc>
          <w:tcPr>
            <w:tcW w:w="706" w:type="dxa"/>
          </w:tcPr>
          <w:p w:rsidR="003612EF" w:rsidRPr="006539EC" w:rsidRDefault="003612EF" w:rsidP="000D73E0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096" w:type="dxa"/>
          </w:tcPr>
          <w:p w:rsidR="003612EF" w:rsidRPr="006539EC" w:rsidRDefault="003612EF" w:rsidP="000D73E0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945" w:type="dxa"/>
          </w:tcPr>
          <w:p w:rsidR="003612EF" w:rsidRPr="006539EC" w:rsidRDefault="003612EF" w:rsidP="00BE392C">
            <w:pPr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4232BB" w:rsidRPr="006A22D1" w:rsidTr="00056096">
        <w:trPr>
          <w:cantSplit/>
          <w:trHeight w:val="656"/>
        </w:trPr>
        <w:tc>
          <w:tcPr>
            <w:tcW w:w="706" w:type="dxa"/>
          </w:tcPr>
          <w:p w:rsidR="004232BB" w:rsidRPr="002318F3" w:rsidRDefault="004232BB" w:rsidP="000D73E0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2096" w:type="dxa"/>
          </w:tcPr>
          <w:p w:rsidR="004232BB" w:rsidRDefault="004232BB" w:rsidP="000D73E0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6945" w:type="dxa"/>
          </w:tcPr>
          <w:p w:rsidR="004232BB" w:rsidRDefault="004232BB" w:rsidP="00BE392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Головуючий запропонував </w:t>
            </w:r>
            <w:r w:rsidRPr="004232BB">
              <w:rPr>
                <w:bCs/>
                <w:sz w:val="28"/>
                <w:szCs w:val="28"/>
                <w:lang w:val="uk-UA"/>
              </w:rPr>
              <w:t xml:space="preserve">затвердити порядок денний, </w:t>
            </w:r>
            <w:r w:rsidRPr="004232BB">
              <w:rPr>
                <w:sz w:val="28"/>
                <w:szCs w:val="28"/>
                <w:lang w:val="uk-UA"/>
              </w:rPr>
              <w:t>до якого включені питання відповідно до розпорядження</w:t>
            </w:r>
            <w:r w:rsidR="00C1105F">
              <w:rPr>
                <w:sz w:val="28"/>
                <w:szCs w:val="28"/>
                <w:lang w:val="uk-UA"/>
              </w:rPr>
              <w:t>:</w:t>
            </w:r>
          </w:p>
        </w:tc>
      </w:tr>
      <w:tr w:rsidR="004232BB" w:rsidRPr="006A22D1" w:rsidTr="00056096">
        <w:trPr>
          <w:cantSplit/>
          <w:trHeight w:val="714"/>
        </w:trPr>
        <w:tc>
          <w:tcPr>
            <w:tcW w:w="706" w:type="dxa"/>
          </w:tcPr>
          <w:p w:rsidR="004232BB" w:rsidRPr="002318F3" w:rsidRDefault="004232BB" w:rsidP="000D73E0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2096" w:type="dxa"/>
          </w:tcPr>
          <w:p w:rsidR="004232BB" w:rsidRDefault="004232BB" w:rsidP="000D73E0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6945" w:type="dxa"/>
          </w:tcPr>
          <w:p w:rsidR="004232BB" w:rsidRPr="008C628A" w:rsidRDefault="008475F0" w:rsidP="008C628A">
            <w:pPr>
              <w:pStyle w:val="a5"/>
              <w:numPr>
                <w:ilvl w:val="0"/>
                <w:numId w:val="3"/>
              </w:numPr>
              <w:ind w:left="33" w:hanging="33"/>
              <w:jc w:val="both"/>
              <w:rPr>
                <w:sz w:val="28"/>
                <w:szCs w:val="28"/>
              </w:rPr>
            </w:pPr>
            <w:r w:rsidRPr="008C628A">
              <w:rPr>
                <w:sz w:val="28"/>
                <w:szCs w:val="28"/>
              </w:rPr>
              <w:t xml:space="preserve">Про внесення змін до рішення сесії районної ради </w:t>
            </w:r>
            <w:r w:rsidRPr="008C628A">
              <w:rPr>
                <w:sz w:val="28"/>
                <w:szCs w:val="28"/>
                <w:lang w:val="uk-UA"/>
              </w:rPr>
              <w:t xml:space="preserve">      </w:t>
            </w:r>
            <w:r w:rsidRPr="008C628A">
              <w:rPr>
                <w:sz w:val="28"/>
                <w:szCs w:val="28"/>
              </w:rPr>
              <w:t>VI скликання від 30 грудня 2014 року № 738-44 позач.-VI «Про районний бюджет Броварського району на 2015 рік» та додатків до нього.</w:t>
            </w:r>
          </w:p>
          <w:p w:rsidR="008C628A" w:rsidRPr="008C628A" w:rsidRDefault="008C628A" w:rsidP="008C628A">
            <w:pPr>
              <w:pStyle w:val="a5"/>
              <w:numPr>
                <w:ilvl w:val="0"/>
                <w:numId w:val="3"/>
              </w:numPr>
              <w:ind w:left="0" w:firstLine="33"/>
              <w:jc w:val="both"/>
              <w:rPr>
                <w:sz w:val="28"/>
                <w:lang w:val="uk-UA"/>
              </w:rPr>
            </w:pPr>
            <w:r w:rsidRPr="004F61F4">
              <w:rPr>
                <w:color w:val="000000"/>
                <w:sz w:val="28"/>
                <w:szCs w:val="28"/>
                <w:lang w:eastAsia="uk-UA"/>
              </w:rPr>
              <w:t>Різне.</w:t>
            </w:r>
          </w:p>
        </w:tc>
      </w:tr>
      <w:tr w:rsidR="004232BB" w:rsidRPr="006539EC" w:rsidTr="006539EC">
        <w:trPr>
          <w:cantSplit/>
          <w:trHeight w:val="279"/>
        </w:trPr>
        <w:tc>
          <w:tcPr>
            <w:tcW w:w="706" w:type="dxa"/>
          </w:tcPr>
          <w:p w:rsidR="004232BB" w:rsidRPr="006539EC" w:rsidRDefault="004232BB" w:rsidP="000D73E0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096" w:type="dxa"/>
          </w:tcPr>
          <w:p w:rsidR="004232BB" w:rsidRPr="006539EC" w:rsidRDefault="004232BB" w:rsidP="000D73E0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945" w:type="dxa"/>
          </w:tcPr>
          <w:p w:rsidR="004232BB" w:rsidRPr="006539EC" w:rsidRDefault="004232BB" w:rsidP="000D73E0">
            <w:pPr>
              <w:pStyle w:val="2"/>
              <w:jc w:val="both"/>
              <w:rPr>
                <w:b w:val="0"/>
                <w:sz w:val="16"/>
                <w:szCs w:val="16"/>
              </w:rPr>
            </w:pPr>
          </w:p>
        </w:tc>
      </w:tr>
      <w:tr w:rsidR="004232BB" w:rsidRPr="006A22D1" w:rsidTr="00056096">
        <w:trPr>
          <w:cantSplit/>
          <w:trHeight w:val="360"/>
        </w:trPr>
        <w:tc>
          <w:tcPr>
            <w:tcW w:w="706" w:type="dxa"/>
          </w:tcPr>
          <w:p w:rsidR="004232BB" w:rsidRPr="002318F3" w:rsidRDefault="004232BB" w:rsidP="000D73E0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2096" w:type="dxa"/>
          </w:tcPr>
          <w:p w:rsidR="004232BB" w:rsidRDefault="004232BB" w:rsidP="000D73E0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6945" w:type="dxa"/>
          </w:tcPr>
          <w:p w:rsidR="004232BB" w:rsidRPr="00F47619" w:rsidRDefault="00C1105F" w:rsidP="000D73E0">
            <w:pPr>
              <w:jc w:val="both"/>
              <w:rPr>
                <w:sz w:val="16"/>
                <w:szCs w:val="16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Головуючий поцікавився чи будуть інші пропозиції (не надійшли) </w:t>
            </w:r>
            <w:r w:rsidRPr="0077045F">
              <w:rPr>
                <w:bCs/>
                <w:sz w:val="28"/>
                <w:szCs w:val="28"/>
                <w:lang w:val="uk-UA"/>
              </w:rPr>
              <w:t>та поставив на голосування дану пропозицію.</w:t>
            </w:r>
          </w:p>
        </w:tc>
      </w:tr>
      <w:tr w:rsidR="00C1105F" w:rsidRPr="006539EC" w:rsidTr="006539EC">
        <w:trPr>
          <w:cantSplit/>
          <w:trHeight w:val="168"/>
        </w:trPr>
        <w:tc>
          <w:tcPr>
            <w:tcW w:w="706" w:type="dxa"/>
          </w:tcPr>
          <w:p w:rsidR="00C1105F" w:rsidRPr="006539EC" w:rsidRDefault="00C1105F" w:rsidP="000D73E0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096" w:type="dxa"/>
          </w:tcPr>
          <w:p w:rsidR="00C1105F" w:rsidRPr="006539EC" w:rsidRDefault="00C1105F" w:rsidP="000D73E0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945" w:type="dxa"/>
          </w:tcPr>
          <w:p w:rsidR="00C1105F" w:rsidRPr="006539EC" w:rsidRDefault="00C1105F" w:rsidP="000D73E0">
            <w:pPr>
              <w:jc w:val="both"/>
              <w:rPr>
                <w:bCs/>
                <w:sz w:val="16"/>
                <w:szCs w:val="16"/>
                <w:lang w:val="uk-UA"/>
              </w:rPr>
            </w:pPr>
          </w:p>
        </w:tc>
      </w:tr>
      <w:tr w:rsidR="004232BB" w:rsidRPr="006A22D1" w:rsidTr="00056096">
        <w:trPr>
          <w:cantSplit/>
          <w:trHeight w:val="360"/>
        </w:trPr>
        <w:tc>
          <w:tcPr>
            <w:tcW w:w="706" w:type="dxa"/>
          </w:tcPr>
          <w:p w:rsidR="004232BB" w:rsidRPr="002318F3" w:rsidRDefault="004232BB" w:rsidP="000D73E0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2096" w:type="dxa"/>
          </w:tcPr>
          <w:p w:rsidR="004232BB" w:rsidRDefault="004232BB" w:rsidP="000D73E0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6945" w:type="dxa"/>
          </w:tcPr>
          <w:p w:rsidR="004232BB" w:rsidRDefault="004232BB" w:rsidP="000D73E0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(Голосування)</w:t>
            </w:r>
          </w:p>
        </w:tc>
      </w:tr>
      <w:tr w:rsidR="004232BB" w:rsidRPr="006A22D1" w:rsidTr="00056096">
        <w:trPr>
          <w:cantSplit/>
          <w:trHeight w:val="360"/>
        </w:trPr>
        <w:tc>
          <w:tcPr>
            <w:tcW w:w="706" w:type="dxa"/>
          </w:tcPr>
          <w:p w:rsidR="004232BB" w:rsidRPr="002318F3" w:rsidRDefault="004232BB" w:rsidP="000D73E0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2096" w:type="dxa"/>
          </w:tcPr>
          <w:p w:rsidR="004232BB" w:rsidRDefault="004232BB" w:rsidP="000D73E0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6945" w:type="dxa"/>
          </w:tcPr>
          <w:p w:rsidR="004232BB" w:rsidRDefault="004232BB" w:rsidP="000D73E0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(Порядок денний затверджено одноголосно)</w:t>
            </w:r>
          </w:p>
        </w:tc>
      </w:tr>
      <w:tr w:rsidR="004232BB" w:rsidRPr="006539EC" w:rsidTr="006539EC">
        <w:trPr>
          <w:cantSplit/>
          <w:trHeight w:val="239"/>
        </w:trPr>
        <w:tc>
          <w:tcPr>
            <w:tcW w:w="706" w:type="dxa"/>
          </w:tcPr>
          <w:p w:rsidR="004232BB" w:rsidRPr="006539EC" w:rsidRDefault="004232BB" w:rsidP="000D73E0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096" w:type="dxa"/>
          </w:tcPr>
          <w:p w:rsidR="004232BB" w:rsidRPr="006539EC" w:rsidRDefault="004232BB" w:rsidP="000D73E0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945" w:type="dxa"/>
          </w:tcPr>
          <w:p w:rsidR="004232BB" w:rsidRPr="006539EC" w:rsidRDefault="004232BB" w:rsidP="000D73E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C1105F" w:rsidRPr="006A22D1" w:rsidTr="00056096">
        <w:trPr>
          <w:cantSplit/>
          <w:trHeight w:val="360"/>
        </w:trPr>
        <w:tc>
          <w:tcPr>
            <w:tcW w:w="706" w:type="dxa"/>
          </w:tcPr>
          <w:p w:rsidR="00C1105F" w:rsidRPr="002318F3" w:rsidRDefault="00C1105F" w:rsidP="000D73E0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2096" w:type="dxa"/>
          </w:tcPr>
          <w:p w:rsidR="00C1105F" w:rsidRDefault="00C1105F" w:rsidP="000D73E0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6945" w:type="dxa"/>
          </w:tcPr>
          <w:p w:rsidR="00C1105F" w:rsidRPr="00CF782D" w:rsidRDefault="00C1105F" w:rsidP="000D73E0">
            <w:pPr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Гришко Сергій Миколайович</w:t>
            </w:r>
            <w:r w:rsidRPr="00880E8D">
              <w:rPr>
                <w:bCs/>
                <w:sz w:val="28"/>
                <w:szCs w:val="28"/>
                <w:lang w:val="uk-UA"/>
              </w:rPr>
              <w:t xml:space="preserve"> - голова Броварської районної ради</w:t>
            </w:r>
            <w:r w:rsidRPr="00880E8D">
              <w:rPr>
                <w:b/>
                <w:bCs/>
                <w:sz w:val="28"/>
                <w:szCs w:val="28"/>
                <w:lang w:val="uk-UA"/>
              </w:rPr>
              <w:t xml:space="preserve"> –</w:t>
            </w:r>
            <w:r w:rsidRPr="00880E8D">
              <w:rPr>
                <w:sz w:val="28"/>
                <w:szCs w:val="28"/>
                <w:lang w:val="uk-UA"/>
              </w:rPr>
              <w:t xml:space="preserve"> запропонував затвердити порядок проведення засідання:</w:t>
            </w:r>
            <w:r w:rsidRPr="00CF782D">
              <w:rPr>
                <w:bCs/>
                <w:sz w:val="28"/>
                <w:szCs w:val="28"/>
                <w:lang w:val="uk-UA"/>
              </w:rPr>
              <w:t xml:space="preserve"> </w:t>
            </w:r>
          </w:p>
        </w:tc>
      </w:tr>
      <w:tr w:rsidR="00C1105F" w:rsidRPr="006A22D1" w:rsidTr="00056096">
        <w:trPr>
          <w:cantSplit/>
          <w:trHeight w:val="360"/>
        </w:trPr>
        <w:tc>
          <w:tcPr>
            <w:tcW w:w="706" w:type="dxa"/>
          </w:tcPr>
          <w:p w:rsidR="00C1105F" w:rsidRPr="002318F3" w:rsidRDefault="00C1105F" w:rsidP="000D73E0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2096" w:type="dxa"/>
          </w:tcPr>
          <w:p w:rsidR="00C1105F" w:rsidRDefault="00C1105F" w:rsidP="000D73E0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6945" w:type="dxa"/>
          </w:tcPr>
          <w:p w:rsidR="00C1105F" w:rsidRDefault="00C1105F" w:rsidP="000D73E0">
            <w:pPr>
              <w:numPr>
                <w:ilvl w:val="0"/>
                <w:numId w:val="2"/>
              </w:numPr>
              <w:tabs>
                <w:tab w:val="clear" w:pos="720"/>
              </w:tabs>
              <w:ind w:left="320" w:hanging="283"/>
              <w:jc w:val="both"/>
              <w:rPr>
                <w:sz w:val="28"/>
                <w:szCs w:val="28"/>
                <w:lang w:val="uk-UA"/>
              </w:rPr>
            </w:pPr>
            <w:r w:rsidRPr="00880E8D">
              <w:rPr>
                <w:sz w:val="28"/>
                <w:szCs w:val="28"/>
                <w:lang w:val="uk-UA"/>
              </w:rPr>
              <w:t>для доповіді – до 5 хв.;</w:t>
            </w:r>
          </w:p>
          <w:p w:rsidR="00C1105F" w:rsidRPr="00880E8D" w:rsidRDefault="00C1105F" w:rsidP="000D73E0">
            <w:pPr>
              <w:numPr>
                <w:ilvl w:val="0"/>
                <w:numId w:val="2"/>
              </w:numPr>
              <w:tabs>
                <w:tab w:val="clear" w:pos="720"/>
              </w:tabs>
              <w:ind w:left="320" w:hanging="283"/>
              <w:jc w:val="both"/>
              <w:rPr>
                <w:sz w:val="28"/>
                <w:szCs w:val="28"/>
                <w:lang w:val="uk-UA"/>
              </w:rPr>
            </w:pPr>
            <w:r w:rsidRPr="00880E8D">
              <w:rPr>
                <w:sz w:val="28"/>
                <w:szCs w:val="28"/>
                <w:lang w:val="uk-UA"/>
              </w:rPr>
              <w:t>для виступу – до 3 хв.;</w:t>
            </w:r>
          </w:p>
          <w:p w:rsidR="00C1105F" w:rsidRDefault="00C1105F" w:rsidP="00BB3E1B">
            <w:pPr>
              <w:numPr>
                <w:ilvl w:val="0"/>
                <w:numId w:val="2"/>
              </w:numPr>
              <w:tabs>
                <w:tab w:val="clear" w:pos="720"/>
              </w:tabs>
              <w:ind w:left="320" w:hanging="283"/>
              <w:jc w:val="both"/>
              <w:rPr>
                <w:bCs/>
                <w:sz w:val="28"/>
                <w:szCs w:val="28"/>
                <w:lang w:val="uk-UA"/>
              </w:rPr>
            </w:pPr>
            <w:r w:rsidRPr="00880E8D">
              <w:rPr>
                <w:sz w:val="28"/>
                <w:szCs w:val="28"/>
                <w:lang w:val="uk-UA"/>
              </w:rPr>
              <w:t>для репліки – до 1 хв</w:t>
            </w:r>
            <w:r>
              <w:rPr>
                <w:sz w:val="28"/>
                <w:szCs w:val="28"/>
                <w:lang w:val="uk-UA"/>
              </w:rPr>
              <w:t>,</w:t>
            </w:r>
          </w:p>
        </w:tc>
      </w:tr>
      <w:tr w:rsidR="00C1105F" w:rsidRPr="006A22D1" w:rsidTr="00056096">
        <w:trPr>
          <w:cantSplit/>
          <w:trHeight w:val="360"/>
        </w:trPr>
        <w:tc>
          <w:tcPr>
            <w:tcW w:w="706" w:type="dxa"/>
          </w:tcPr>
          <w:p w:rsidR="00C1105F" w:rsidRPr="002318F3" w:rsidRDefault="00C1105F" w:rsidP="000D73E0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2096" w:type="dxa"/>
          </w:tcPr>
          <w:p w:rsidR="00C1105F" w:rsidRDefault="00C1105F" w:rsidP="000D73E0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6945" w:type="dxa"/>
          </w:tcPr>
          <w:p w:rsidR="00C1105F" w:rsidRPr="0077045F" w:rsidRDefault="00C1105F" w:rsidP="000D73E0">
            <w:pPr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поцікавився чи будуть інші пропозиції (не надійшли) </w:t>
            </w:r>
            <w:r w:rsidRPr="0077045F">
              <w:rPr>
                <w:bCs/>
                <w:sz w:val="28"/>
                <w:szCs w:val="28"/>
                <w:lang w:val="uk-UA"/>
              </w:rPr>
              <w:t>та поставив на голосування дану пропозицію.</w:t>
            </w:r>
          </w:p>
        </w:tc>
      </w:tr>
      <w:tr w:rsidR="00C1105F" w:rsidRPr="006539EC" w:rsidTr="006539EC">
        <w:trPr>
          <w:cantSplit/>
          <w:trHeight w:val="209"/>
        </w:trPr>
        <w:tc>
          <w:tcPr>
            <w:tcW w:w="706" w:type="dxa"/>
          </w:tcPr>
          <w:p w:rsidR="00C1105F" w:rsidRPr="006539EC" w:rsidRDefault="00C1105F" w:rsidP="000D73E0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096" w:type="dxa"/>
          </w:tcPr>
          <w:p w:rsidR="00C1105F" w:rsidRPr="006539EC" w:rsidRDefault="00C1105F" w:rsidP="000D73E0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945" w:type="dxa"/>
          </w:tcPr>
          <w:p w:rsidR="00C1105F" w:rsidRPr="006539EC" w:rsidRDefault="00C1105F" w:rsidP="000D73E0">
            <w:pPr>
              <w:jc w:val="both"/>
              <w:rPr>
                <w:bCs/>
                <w:sz w:val="16"/>
                <w:szCs w:val="16"/>
                <w:lang w:val="uk-UA"/>
              </w:rPr>
            </w:pPr>
          </w:p>
        </w:tc>
      </w:tr>
      <w:tr w:rsidR="004232BB" w:rsidRPr="006A22D1" w:rsidTr="00056096">
        <w:trPr>
          <w:cantSplit/>
          <w:trHeight w:val="360"/>
        </w:trPr>
        <w:tc>
          <w:tcPr>
            <w:tcW w:w="706" w:type="dxa"/>
          </w:tcPr>
          <w:p w:rsidR="004232BB" w:rsidRPr="002318F3" w:rsidRDefault="004232BB" w:rsidP="000D73E0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2096" w:type="dxa"/>
          </w:tcPr>
          <w:p w:rsidR="004232BB" w:rsidRDefault="004232BB" w:rsidP="000D73E0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6945" w:type="dxa"/>
          </w:tcPr>
          <w:p w:rsidR="004232BB" w:rsidRDefault="004232BB" w:rsidP="000D73E0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(Голосування)</w:t>
            </w:r>
          </w:p>
        </w:tc>
      </w:tr>
      <w:tr w:rsidR="004232BB" w:rsidRPr="006A22D1" w:rsidTr="00056096">
        <w:trPr>
          <w:cantSplit/>
          <w:trHeight w:val="360"/>
        </w:trPr>
        <w:tc>
          <w:tcPr>
            <w:tcW w:w="706" w:type="dxa"/>
          </w:tcPr>
          <w:p w:rsidR="004232BB" w:rsidRPr="002318F3" w:rsidRDefault="004232BB" w:rsidP="000D73E0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2096" w:type="dxa"/>
          </w:tcPr>
          <w:p w:rsidR="004232BB" w:rsidRDefault="004232BB" w:rsidP="000D73E0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6945" w:type="dxa"/>
          </w:tcPr>
          <w:p w:rsidR="004232BB" w:rsidRDefault="004232BB" w:rsidP="000D73E0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(Порядок роботи засідання затверджено одноголосно)</w:t>
            </w:r>
          </w:p>
        </w:tc>
      </w:tr>
      <w:tr w:rsidR="009B2B40" w:rsidRPr="006A22D1" w:rsidTr="00056096">
        <w:trPr>
          <w:cantSplit/>
          <w:trHeight w:val="360"/>
        </w:trPr>
        <w:tc>
          <w:tcPr>
            <w:tcW w:w="706" w:type="dxa"/>
          </w:tcPr>
          <w:p w:rsidR="009B2B40" w:rsidRPr="002318F3" w:rsidRDefault="009B2B40" w:rsidP="000D73E0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2096" w:type="dxa"/>
          </w:tcPr>
          <w:p w:rsidR="009B2B40" w:rsidRDefault="009B2B40" w:rsidP="000D73E0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6945" w:type="dxa"/>
          </w:tcPr>
          <w:p w:rsidR="009B2B40" w:rsidRDefault="009B2B40" w:rsidP="000D73E0">
            <w:pPr>
              <w:jc w:val="center"/>
              <w:rPr>
                <w:sz w:val="28"/>
                <w:lang w:val="uk-UA"/>
              </w:rPr>
            </w:pPr>
          </w:p>
        </w:tc>
      </w:tr>
      <w:tr w:rsidR="00CE5723" w:rsidRPr="007B296C" w:rsidTr="00056096">
        <w:trPr>
          <w:cantSplit/>
          <w:trHeight w:val="360"/>
        </w:trPr>
        <w:tc>
          <w:tcPr>
            <w:tcW w:w="706" w:type="dxa"/>
          </w:tcPr>
          <w:p w:rsidR="00CE5723" w:rsidRPr="002318F3" w:rsidRDefault="00CE5723" w:rsidP="000D73E0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2096" w:type="dxa"/>
          </w:tcPr>
          <w:p w:rsidR="00CE5723" w:rsidRDefault="00CE5723" w:rsidP="000D73E0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6945" w:type="dxa"/>
          </w:tcPr>
          <w:p w:rsidR="00CE5723" w:rsidRDefault="00CE5723" w:rsidP="00CE5723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Гришко Сергій Миколайович </w:t>
            </w:r>
            <w:r w:rsidRPr="009D2229">
              <w:rPr>
                <w:bCs/>
                <w:sz w:val="28"/>
                <w:lang w:val="uk-UA"/>
              </w:rPr>
              <w:t xml:space="preserve">- голова Броварської районної ради </w:t>
            </w:r>
            <w:r>
              <w:rPr>
                <w:bCs/>
                <w:sz w:val="28"/>
                <w:lang w:val="uk-UA"/>
              </w:rPr>
              <w:t xml:space="preserve">- </w:t>
            </w:r>
            <w:r w:rsidRPr="009B2B40">
              <w:rPr>
                <w:sz w:val="28"/>
                <w:szCs w:val="28"/>
                <w:lang w:val="uk-UA"/>
              </w:rPr>
              <w:t>повідоми</w:t>
            </w:r>
            <w:r>
              <w:rPr>
                <w:sz w:val="28"/>
                <w:szCs w:val="28"/>
                <w:lang w:val="uk-UA"/>
              </w:rPr>
              <w:t>в про створення д</w:t>
            </w:r>
            <w:r w:rsidRPr="009B2B40">
              <w:rPr>
                <w:sz w:val="28"/>
                <w:szCs w:val="28"/>
                <w:lang w:val="uk-UA"/>
              </w:rPr>
              <w:t xml:space="preserve">епутатської фракції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633A1A">
              <w:rPr>
                <w:sz w:val="28"/>
                <w:szCs w:val="28"/>
                <w:lang w:val="uk-UA"/>
              </w:rPr>
              <w:t xml:space="preserve"> </w:t>
            </w:r>
            <w:r w:rsidRPr="009B2B40">
              <w:rPr>
                <w:sz w:val="28"/>
                <w:szCs w:val="28"/>
                <w:lang w:val="uk-UA"/>
              </w:rPr>
              <w:t xml:space="preserve">Броварської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9B2B40">
              <w:rPr>
                <w:sz w:val="28"/>
                <w:szCs w:val="28"/>
                <w:lang w:val="uk-UA"/>
              </w:rPr>
              <w:t xml:space="preserve">районної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9B2B40">
              <w:rPr>
                <w:sz w:val="28"/>
                <w:szCs w:val="28"/>
                <w:lang w:val="uk-UA"/>
              </w:rPr>
              <w:t>партійної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9B2B40">
              <w:rPr>
                <w:sz w:val="28"/>
                <w:szCs w:val="28"/>
                <w:lang w:val="uk-UA"/>
              </w:rPr>
              <w:t xml:space="preserve"> організації</w:t>
            </w:r>
          </w:p>
        </w:tc>
      </w:tr>
      <w:tr w:rsidR="009B2B40" w:rsidRPr="006A22D1" w:rsidTr="00056096">
        <w:trPr>
          <w:cantSplit/>
          <w:trHeight w:val="360"/>
        </w:trPr>
        <w:tc>
          <w:tcPr>
            <w:tcW w:w="706" w:type="dxa"/>
          </w:tcPr>
          <w:p w:rsidR="009B2B40" w:rsidRPr="002318F3" w:rsidRDefault="009B2B40" w:rsidP="000D73E0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2096" w:type="dxa"/>
          </w:tcPr>
          <w:p w:rsidR="009B2B40" w:rsidRDefault="009B2B40" w:rsidP="000D73E0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6945" w:type="dxa"/>
          </w:tcPr>
          <w:p w:rsidR="009B2B40" w:rsidRPr="009B2B40" w:rsidRDefault="009B2B40" w:rsidP="009B2B40">
            <w:pPr>
              <w:jc w:val="both"/>
              <w:rPr>
                <w:sz w:val="28"/>
                <w:szCs w:val="28"/>
                <w:lang w:val="uk-UA"/>
              </w:rPr>
            </w:pPr>
            <w:r w:rsidRPr="009B2B40">
              <w:rPr>
                <w:sz w:val="28"/>
                <w:szCs w:val="28"/>
                <w:lang w:val="uk-UA"/>
              </w:rPr>
              <w:t>«Всеукраїнське об'єднання «Батьківщина» у кількості 6 депутатів  у складі:</w:t>
            </w:r>
          </w:p>
          <w:p w:rsidR="009B2B40" w:rsidRPr="009B2B40" w:rsidRDefault="009B2B40" w:rsidP="009B2B40">
            <w:pPr>
              <w:jc w:val="both"/>
              <w:rPr>
                <w:sz w:val="28"/>
                <w:szCs w:val="28"/>
                <w:lang w:val="uk-UA"/>
              </w:rPr>
            </w:pPr>
            <w:r w:rsidRPr="009B2B40">
              <w:rPr>
                <w:sz w:val="28"/>
                <w:szCs w:val="28"/>
                <w:lang w:val="uk-UA"/>
              </w:rPr>
              <w:t xml:space="preserve">Калашник Валерій Іванович – голова фракції, уповноважений представляти фракцію; </w:t>
            </w:r>
          </w:p>
          <w:p w:rsidR="009B2B40" w:rsidRPr="009B2B40" w:rsidRDefault="009B2B40" w:rsidP="009B2B40">
            <w:pPr>
              <w:jc w:val="both"/>
              <w:rPr>
                <w:sz w:val="28"/>
                <w:szCs w:val="28"/>
                <w:lang w:val="uk-UA"/>
              </w:rPr>
            </w:pPr>
            <w:r w:rsidRPr="009B2B40">
              <w:rPr>
                <w:sz w:val="28"/>
                <w:szCs w:val="28"/>
                <w:lang w:val="uk-UA"/>
              </w:rPr>
              <w:t>Шитий Євген Михайлович  - заступник голови фракції;</w:t>
            </w:r>
          </w:p>
          <w:p w:rsidR="009B2B40" w:rsidRPr="009B2B40" w:rsidRDefault="009B2B40" w:rsidP="009B2B40">
            <w:pPr>
              <w:jc w:val="both"/>
              <w:rPr>
                <w:sz w:val="28"/>
                <w:szCs w:val="28"/>
                <w:lang w:val="uk-UA"/>
              </w:rPr>
            </w:pPr>
            <w:r w:rsidRPr="009B2B40">
              <w:rPr>
                <w:sz w:val="28"/>
                <w:szCs w:val="28"/>
                <w:lang w:val="uk-UA"/>
              </w:rPr>
              <w:t>Субботін В'ячеслав Миколайович – член фракції;</w:t>
            </w:r>
          </w:p>
          <w:p w:rsidR="009B2B40" w:rsidRPr="009B2B40" w:rsidRDefault="009B2B40" w:rsidP="009B2B40">
            <w:pPr>
              <w:jc w:val="both"/>
              <w:rPr>
                <w:sz w:val="28"/>
                <w:szCs w:val="28"/>
                <w:lang w:val="uk-UA"/>
              </w:rPr>
            </w:pPr>
            <w:r w:rsidRPr="009B2B40">
              <w:rPr>
                <w:sz w:val="28"/>
                <w:szCs w:val="28"/>
                <w:lang w:val="uk-UA"/>
              </w:rPr>
              <w:t>Воєвуцька Діляра Мідхатівна – член фракції;</w:t>
            </w:r>
          </w:p>
          <w:p w:rsidR="009B2B40" w:rsidRPr="009B2B40" w:rsidRDefault="009B2B40" w:rsidP="009B2B40">
            <w:pPr>
              <w:jc w:val="both"/>
              <w:rPr>
                <w:sz w:val="28"/>
                <w:szCs w:val="28"/>
                <w:lang w:val="uk-UA"/>
              </w:rPr>
            </w:pPr>
            <w:r w:rsidRPr="009B2B40">
              <w:rPr>
                <w:sz w:val="28"/>
                <w:szCs w:val="28"/>
                <w:lang w:val="uk-UA"/>
              </w:rPr>
              <w:t>Горюнов Олексій Володимирович – член фракції;</w:t>
            </w:r>
          </w:p>
          <w:p w:rsidR="009B2B40" w:rsidRPr="009B2B40" w:rsidRDefault="009B2B40" w:rsidP="009B2B40">
            <w:pPr>
              <w:jc w:val="both"/>
              <w:rPr>
                <w:sz w:val="28"/>
                <w:szCs w:val="28"/>
                <w:lang w:val="uk-UA"/>
              </w:rPr>
            </w:pPr>
            <w:r w:rsidRPr="009B2B40">
              <w:rPr>
                <w:sz w:val="28"/>
                <w:szCs w:val="28"/>
                <w:lang w:val="uk-UA"/>
              </w:rPr>
              <w:t>Гоголіна Анна Василівна – член фракції.</w:t>
            </w:r>
          </w:p>
          <w:p w:rsidR="009B2B40" w:rsidRDefault="009B2B40" w:rsidP="000D73E0">
            <w:pPr>
              <w:jc w:val="center"/>
              <w:rPr>
                <w:sz w:val="28"/>
                <w:lang w:val="uk-UA"/>
              </w:rPr>
            </w:pPr>
          </w:p>
        </w:tc>
      </w:tr>
      <w:tr w:rsidR="009B2B40" w:rsidRPr="006A22D1" w:rsidTr="00056096">
        <w:trPr>
          <w:cantSplit/>
          <w:trHeight w:val="360"/>
        </w:trPr>
        <w:tc>
          <w:tcPr>
            <w:tcW w:w="706" w:type="dxa"/>
          </w:tcPr>
          <w:p w:rsidR="009B2B40" w:rsidRPr="002318F3" w:rsidRDefault="009B2B40" w:rsidP="000D73E0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2096" w:type="dxa"/>
          </w:tcPr>
          <w:p w:rsidR="009B2B40" w:rsidRDefault="009B2B40" w:rsidP="000D73E0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6945" w:type="dxa"/>
          </w:tcPr>
          <w:p w:rsidR="009B2B40" w:rsidRDefault="00B753ED" w:rsidP="009B2B40">
            <w:pPr>
              <w:jc w:val="both"/>
              <w:rPr>
                <w:sz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Головуючий</w:t>
            </w:r>
            <w:r w:rsidR="009B2B40" w:rsidRPr="00E837F0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9B2B40" w:rsidRPr="00E837F0">
              <w:rPr>
                <w:sz w:val="28"/>
                <w:szCs w:val="28"/>
                <w:lang w:val="uk-UA"/>
              </w:rPr>
              <w:t xml:space="preserve">повідомив, що у залі зареєструвалися </w:t>
            </w:r>
            <w:r w:rsidR="009B2B40">
              <w:rPr>
                <w:sz w:val="28"/>
                <w:szCs w:val="28"/>
                <w:lang w:val="uk-UA"/>
              </w:rPr>
              <w:t xml:space="preserve">  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 w:rsidR="009B2B40">
              <w:rPr>
                <w:sz w:val="28"/>
                <w:szCs w:val="28"/>
                <w:lang w:val="uk-UA"/>
              </w:rPr>
              <w:t xml:space="preserve"> 27</w:t>
            </w:r>
            <w:r w:rsidR="009B2B40" w:rsidRPr="009F694B">
              <w:rPr>
                <w:sz w:val="28"/>
                <w:szCs w:val="28"/>
                <w:lang w:val="uk-UA"/>
              </w:rPr>
              <w:t xml:space="preserve"> </w:t>
            </w:r>
            <w:r w:rsidR="009B2B40" w:rsidRPr="00E837F0">
              <w:rPr>
                <w:sz w:val="28"/>
                <w:szCs w:val="28"/>
                <w:lang w:val="uk-UA"/>
              </w:rPr>
              <w:t>депу</w:t>
            </w:r>
            <w:r w:rsidR="009B2B40">
              <w:rPr>
                <w:sz w:val="28"/>
                <w:szCs w:val="28"/>
                <w:lang w:val="uk-UA"/>
              </w:rPr>
              <w:t>та</w:t>
            </w:r>
            <w:r w:rsidR="009B2B40" w:rsidRPr="00E837F0">
              <w:rPr>
                <w:sz w:val="28"/>
                <w:szCs w:val="28"/>
                <w:lang w:val="uk-UA"/>
              </w:rPr>
              <w:t>т</w:t>
            </w:r>
            <w:r w:rsidR="009B2B40">
              <w:rPr>
                <w:sz w:val="28"/>
                <w:szCs w:val="28"/>
                <w:lang w:val="uk-UA"/>
              </w:rPr>
              <w:t>ів.</w:t>
            </w:r>
          </w:p>
        </w:tc>
      </w:tr>
      <w:tr w:rsidR="00056096" w:rsidRPr="006539EC" w:rsidTr="006539EC">
        <w:trPr>
          <w:cantSplit/>
          <w:trHeight w:val="123"/>
        </w:trPr>
        <w:tc>
          <w:tcPr>
            <w:tcW w:w="706" w:type="dxa"/>
          </w:tcPr>
          <w:p w:rsidR="00056096" w:rsidRPr="006539EC" w:rsidRDefault="00056096" w:rsidP="000D73E0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096" w:type="dxa"/>
          </w:tcPr>
          <w:p w:rsidR="00056096" w:rsidRPr="006539EC" w:rsidRDefault="00056096" w:rsidP="000D73E0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945" w:type="dxa"/>
          </w:tcPr>
          <w:p w:rsidR="00056096" w:rsidRPr="006539EC" w:rsidRDefault="00056096" w:rsidP="000D73E0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</w:tbl>
    <w:tbl>
      <w:tblPr>
        <w:tblW w:w="9747" w:type="dxa"/>
        <w:tblLook w:val="0000"/>
      </w:tblPr>
      <w:tblGrid>
        <w:gridCol w:w="688"/>
        <w:gridCol w:w="2147"/>
        <w:gridCol w:w="6912"/>
      </w:tblGrid>
      <w:tr w:rsidR="003612EF" w:rsidTr="00084147">
        <w:trPr>
          <w:cantSplit/>
          <w:trHeight w:val="360"/>
        </w:trPr>
        <w:tc>
          <w:tcPr>
            <w:tcW w:w="688" w:type="dxa"/>
          </w:tcPr>
          <w:p w:rsidR="003612EF" w:rsidRDefault="003612EF" w:rsidP="000D73E0">
            <w:pPr>
              <w:rPr>
                <w:b/>
                <w:bCs/>
                <w:sz w:val="28"/>
                <w:lang w:val="uk-UA"/>
              </w:rPr>
            </w:pPr>
            <w:r>
              <w:rPr>
                <w:b/>
                <w:bCs/>
                <w:sz w:val="28"/>
                <w:lang w:val="uk-UA"/>
              </w:rPr>
              <w:t>1.</w:t>
            </w:r>
          </w:p>
        </w:tc>
        <w:tc>
          <w:tcPr>
            <w:tcW w:w="2147" w:type="dxa"/>
          </w:tcPr>
          <w:p w:rsidR="003612EF" w:rsidRDefault="003612EF" w:rsidP="000D73E0">
            <w:pPr>
              <w:rPr>
                <w:sz w:val="28"/>
                <w:lang w:val="uk-UA"/>
              </w:rPr>
            </w:pPr>
            <w:r>
              <w:rPr>
                <w:b/>
                <w:bCs/>
                <w:sz w:val="28"/>
                <w:lang w:val="uk-UA"/>
              </w:rPr>
              <w:t>Слухали:</w:t>
            </w:r>
          </w:p>
        </w:tc>
        <w:tc>
          <w:tcPr>
            <w:tcW w:w="6912" w:type="dxa"/>
          </w:tcPr>
          <w:p w:rsidR="003612EF" w:rsidRPr="004F61F4" w:rsidRDefault="004F61F4" w:rsidP="000D73E0">
            <w:pPr>
              <w:pStyle w:val="2"/>
              <w:jc w:val="both"/>
              <w:rPr>
                <w:b w:val="0"/>
                <w:sz w:val="28"/>
              </w:rPr>
            </w:pPr>
            <w:r w:rsidRPr="004F61F4">
              <w:rPr>
                <w:b w:val="0"/>
                <w:sz w:val="28"/>
                <w:szCs w:val="28"/>
              </w:rPr>
              <w:t xml:space="preserve">Про внесення змін до рішення сесії районної ради       </w:t>
            </w:r>
            <w:r w:rsidR="00084147">
              <w:rPr>
                <w:b w:val="0"/>
                <w:sz w:val="28"/>
                <w:szCs w:val="28"/>
                <w:lang w:val="ru-RU"/>
              </w:rPr>
              <w:t xml:space="preserve">    </w:t>
            </w:r>
            <w:r w:rsidRPr="004F61F4">
              <w:rPr>
                <w:b w:val="0"/>
                <w:sz w:val="28"/>
                <w:szCs w:val="28"/>
              </w:rPr>
              <w:t>VI скликання від 30 грудня 2014 року № 738-44 позач.-VI «Про районний бюджет Броварського району на 2015 рік» та додатків до нього.</w:t>
            </w:r>
          </w:p>
        </w:tc>
      </w:tr>
      <w:tr w:rsidR="00CE5723" w:rsidRPr="00CE5723" w:rsidTr="00CE5723">
        <w:trPr>
          <w:cantSplit/>
          <w:trHeight w:val="225"/>
        </w:trPr>
        <w:tc>
          <w:tcPr>
            <w:tcW w:w="688" w:type="dxa"/>
          </w:tcPr>
          <w:p w:rsidR="00CE5723" w:rsidRPr="00CE5723" w:rsidRDefault="00CE5723" w:rsidP="000D73E0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147" w:type="dxa"/>
          </w:tcPr>
          <w:p w:rsidR="00CE5723" w:rsidRPr="00CE5723" w:rsidRDefault="00CE5723" w:rsidP="000D73E0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912" w:type="dxa"/>
          </w:tcPr>
          <w:p w:rsidR="00CE5723" w:rsidRPr="00CE5723" w:rsidRDefault="00CE5723" w:rsidP="000D73E0">
            <w:pPr>
              <w:pStyle w:val="2"/>
              <w:jc w:val="both"/>
              <w:rPr>
                <w:b w:val="0"/>
                <w:sz w:val="16"/>
                <w:szCs w:val="16"/>
              </w:rPr>
            </w:pPr>
          </w:p>
        </w:tc>
      </w:tr>
      <w:tr w:rsidR="003612EF" w:rsidTr="00084147">
        <w:trPr>
          <w:trHeight w:val="360"/>
        </w:trPr>
        <w:tc>
          <w:tcPr>
            <w:tcW w:w="688" w:type="dxa"/>
          </w:tcPr>
          <w:p w:rsidR="003612EF" w:rsidRDefault="003612EF" w:rsidP="000D73E0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2147" w:type="dxa"/>
          </w:tcPr>
          <w:p w:rsidR="003612EF" w:rsidRDefault="003612EF" w:rsidP="000D73E0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6912" w:type="dxa"/>
          </w:tcPr>
          <w:p w:rsidR="003612EF" w:rsidRDefault="00084147" w:rsidP="000D73E0">
            <w:pPr>
              <w:jc w:val="both"/>
              <w:rPr>
                <w:sz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Гришко Сергій Миколайович</w:t>
            </w:r>
            <w:r w:rsidRPr="00552D0B">
              <w:rPr>
                <w:bCs/>
                <w:sz w:val="28"/>
                <w:szCs w:val="28"/>
                <w:lang w:val="uk-UA"/>
              </w:rPr>
              <w:t xml:space="preserve"> - голова Броварської районної ради</w:t>
            </w:r>
            <w:r w:rsidRPr="00975FB7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975FB7">
              <w:rPr>
                <w:sz w:val="28"/>
                <w:szCs w:val="28"/>
                <w:lang w:val="uk-UA"/>
              </w:rPr>
              <w:t xml:space="preserve">запросив для доповіді </w:t>
            </w:r>
            <w:r>
              <w:rPr>
                <w:sz w:val="28"/>
                <w:szCs w:val="28"/>
                <w:lang w:val="uk-UA"/>
              </w:rPr>
              <w:t xml:space="preserve">           Миргородську О.Ж., для співдоповіді – Козлова О.К.</w:t>
            </w:r>
          </w:p>
        </w:tc>
      </w:tr>
      <w:tr w:rsidR="00084147" w:rsidRPr="006539EC" w:rsidTr="006539EC">
        <w:trPr>
          <w:trHeight w:val="162"/>
        </w:trPr>
        <w:tc>
          <w:tcPr>
            <w:tcW w:w="688" w:type="dxa"/>
          </w:tcPr>
          <w:p w:rsidR="00084147" w:rsidRPr="006539EC" w:rsidRDefault="00084147" w:rsidP="000D73E0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147" w:type="dxa"/>
          </w:tcPr>
          <w:p w:rsidR="00084147" w:rsidRPr="006539EC" w:rsidRDefault="00084147" w:rsidP="000D73E0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912" w:type="dxa"/>
          </w:tcPr>
          <w:p w:rsidR="00084147" w:rsidRPr="006539EC" w:rsidRDefault="00084147" w:rsidP="000D73E0">
            <w:pPr>
              <w:jc w:val="both"/>
              <w:rPr>
                <w:bCs/>
                <w:sz w:val="16"/>
                <w:szCs w:val="16"/>
                <w:lang w:val="uk-UA"/>
              </w:rPr>
            </w:pPr>
          </w:p>
        </w:tc>
      </w:tr>
      <w:tr w:rsidR="003612EF" w:rsidRPr="007B296C" w:rsidTr="00084147">
        <w:trPr>
          <w:trHeight w:val="360"/>
        </w:trPr>
        <w:tc>
          <w:tcPr>
            <w:tcW w:w="688" w:type="dxa"/>
          </w:tcPr>
          <w:p w:rsidR="003612EF" w:rsidRDefault="003612EF" w:rsidP="000D73E0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2147" w:type="dxa"/>
          </w:tcPr>
          <w:p w:rsidR="003612EF" w:rsidRDefault="003612EF" w:rsidP="00084147">
            <w:pPr>
              <w:rPr>
                <w:b/>
                <w:bCs/>
                <w:sz w:val="28"/>
                <w:lang w:val="uk-UA"/>
              </w:rPr>
            </w:pPr>
            <w:r>
              <w:rPr>
                <w:b/>
                <w:bCs/>
                <w:sz w:val="28"/>
                <w:lang w:val="uk-UA"/>
              </w:rPr>
              <w:t>Доповіда</w:t>
            </w:r>
            <w:r w:rsidR="00084147">
              <w:rPr>
                <w:b/>
                <w:bCs/>
                <w:sz w:val="28"/>
                <w:lang w:val="uk-UA"/>
              </w:rPr>
              <w:t>ла</w:t>
            </w:r>
            <w:r>
              <w:rPr>
                <w:b/>
                <w:bCs/>
                <w:sz w:val="28"/>
                <w:lang w:val="uk-UA"/>
              </w:rPr>
              <w:t>:</w:t>
            </w:r>
          </w:p>
        </w:tc>
        <w:tc>
          <w:tcPr>
            <w:tcW w:w="6912" w:type="dxa"/>
          </w:tcPr>
          <w:p w:rsidR="003612EF" w:rsidRDefault="00084147" w:rsidP="003B6B6F">
            <w:pPr>
              <w:jc w:val="both"/>
              <w:rPr>
                <w:sz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Миргородська Олена Жоржівна –</w:t>
            </w:r>
            <w:r w:rsidR="003B6B6F">
              <w:rPr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начальник управління фінансів Броварської райдержадміністрації</w:t>
            </w:r>
            <w:r>
              <w:rPr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ознайомила зі змінами до районного бюджету</w:t>
            </w:r>
            <w:r>
              <w:rPr>
                <w:sz w:val="28"/>
                <w:lang w:val="uk-UA"/>
              </w:rPr>
              <w:t xml:space="preserve"> </w:t>
            </w:r>
            <w:r w:rsidRPr="00D555F0">
              <w:rPr>
                <w:color w:val="000000"/>
                <w:sz w:val="28"/>
                <w:szCs w:val="28"/>
                <w:lang w:val="uk-UA"/>
              </w:rPr>
              <w:t xml:space="preserve"> Броварського району на 201</w:t>
            </w:r>
            <w:r>
              <w:rPr>
                <w:color w:val="000000"/>
                <w:sz w:val="28"/>
                <w:szCs w:val="28"/>
                <w:lang w:val="uk-UA"/>
              </w:rPr>
              <w:t>5</w:t>
            </w:r>
            <w:r w:rsidRPr="00D555F0">
              <w:rPr>
                <w:color w:val="000000"/>
                <w:sz w:val="28"/>
                <w:szCs w:val="28"/>
                <w:lang w:val="uk-UA"/>
              </w:rPr>
              <w:t xml:space="preserve"> рік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та запропонувала підтримати проект рішення з питання.</w:t>
            </w:r>
          </w:p>
        </w:tc>
      </w:tr>
      <w:tr w:rsidR="00084147" w:rsidRPr="007B296C" w:rsidTr="006539EC">
        <w:trPr>
          <w:trHeight w:val="191"/>
        </w:trPr>
        <w:tc>
          <w:tcPr>
            <w:tcW w:w="688" w:type="dxa"/>
          </w:tcPr>
          <w:p w:rsidR="00084147" w:rsidRPr="006539EC" w:rsidRDefault="00084147" w:rsidP="000D73E0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147" w:type="dxa"/>
          </w:tcPr>
          <w:p w:rsidR="00084147" w:rsidRPr="006539EC" w:rsidRDefault="00084147" w:rsidP="00084147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912" w:type="dxa"/>
          </w:tcPr>
          <w:p w:rsidR="00084147" w:rsidRPr="006539EC" w:rsidRDefault="00084147" w:rsidP="005609AD">
            <w:pPr>
              <w:jc w:val="both"/>
              <w:rPr>
                <w:bCs/>
                <w:sz w:val="16"/>
                <w:szCs w:val="16"/>
                <w:lang w:val="uk-UA"/>
              </w:rPr>
            </w:pPr>
          </w:p>
        </w:tc>
      </w:tr>
      <w:tr w:rsidR="00084147" w:rsidRPr="007B296C" w:rsidTr="00084147">
        <w:trPr>
          <w:trHeight w:val="360"/>
        </w:trPr>
        <w:tc>
          <w:tcPr>
            <w:tcW w:w="688" w:type="dxa"/>
          </w:tcPr>
          <w:p w:rsidR="00084147" w:rsidRDefault="00084147" w:rsidP="000D73E0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2147" w:type="dxa"/>
          </w:tcPr>
          <w:p w:rsidR="00084147" w:rsidRDefault="00084147" w:rsidP="006F172C">
            <w:pPr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Співдоповідав:</w:t>
            </w:r>
          </w:p>
        </w:tc>
        <w:tc>
          <w:tcPr>
            <w:tcW w:w="6912" w:type="dxa"/>
          </w:tcPr>
          <w:p w:rsidR="00084147" w:rsidRPr="00A07DEC" w:rsidRDefault="00084147" w:rsidP="006F172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Козлов Олександр Костянтинович - голова</w:t>
            </w:r>
            <w:r w:rsidRPr="00F050EA">
              <w:rPr>
                <w:sz w:val="28"/>
                <w:szCs w:val="28"/>
                <w:lang w:val="uk-UA"/>
              </w:rPr>
              <w:t xml:space="preserve"> постійної комісії з питань бюджету, фінансів, соціально-економічного розвитку повідомив,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084147" w:rsidRPr="007B296C" w:rsidTr="002A0E55">
        <w:trPr>
          <w:trHeight w:val="204"/>
        </w:trPr>
        <w:tc>
          <w:tcPr>
            <w:tcW w:w="688" w:type="dxa"/>
          </w:tcPr>
          <w:p w:rsidR="00084147" w:rsidRPr="002A0E55" w:rsidRDefault="00084147" w:rsidP="000D73E0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147" w:type="dxa"/>
          </w:tcPr>
          <w:p w:rsidR="00084147" w:rsidRPr="002A0E55" w:rsidRDefault="00084147" w:rsidP="006F172C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912" w:type="dxa"/>
          </w:tcPr>
          <w:p w:rsidR="00084147" w:rsidRPr="002A0E55" w:rsidRDefault="00084147" w:rsidP="006F172C">
            <w:pPr>
              <w:jc w:val="both"/>
              <w:rPr>
                <w:bCs/>
                <w:sz w:val="16"/>
                <w:szCs w:val="16"/>
                <w:lang w:val="uk-UA"/>
              </w:rPr>
            </w:pPr>
          </w:p>
        </w:tc>
      </w:tr>
      <w:tr w:rsidR="00084147" w:rsidRPr="00084147" w:rsidTr="00084147">
        <w:trPr>
          <w:trHeight w:val="360"/>
        </w:trPr>
        <w:tc>
          <w:tcPr>
            <w:tcW w:w="688" w:type="dxa"/>
          </w:tcPr>
          <w:p w:rsidR="00084147" w:rsidRDefault="00084147" w:rsidP="000D73E0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2147" w:type="dxa"/>
          </w:tcPr>
          <w:p w:rsidR="00084147" w:rsidRDefault="00084147" w:rsidP="006F172C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12" w:type="dxa"/>
          </w:tcPr>
          <w:p w:rsidR="00084147" w:rsidRDefault="00084147" w:rsidP="006F172C">
            <w:pPr>
              <w:jc w:val="both"/>
              <w:rPr>
                <w:sz w:val="28"/>
                <w:szCs w:val="28"/>
                <w:lang w:val="uk-UA"/>
              </w:rPr>
            </w:pPr>
            <w:r w:rsidRPr="00D05DB0">
              <w:rPr>
                <w:sz w:val="28"/>
                <w:szCs w:val="28"/>
                <w:lang w:val="uk-UA"/>
              </w:rPr>
              <w:t>Головуючий поцікавився чи будуть запитання до доповідача</w:t>
            </w:r>
            <w:r>
              <w:rPr>
                <w:sz w:val="28"/>
                <w:szCs w:val="28"/>
                <w:lang w:val="uk-UA"/>
              </w:rPr>
              <w:t>,</w:t>
            </w:r>
            <w:r w:rsidRPr="00D05DB0">
              <w:rPr>
                <w:sz w:val="28"/>
                <w:szCs w:val="28"/>
                <w:lang w:val="uk-UA"/>
              </w:rPr>
              <w:t xml:space="preserve"> </w:t>
            </w:r>
            <w:r w:rsidRPr="00AA4713">
              <w:rPr>
                <w:sz w:val="28"/>
                <w:szCs w:val="28"/>
              </w:rPr>
              <w:t xml:space="preserve">зміни та доповнення до проекту рішення (не надійшли) </w:t>
            </w:r>
            <w:r>
              <w:rPr>
                <w:sz w:val="28"/>
                <w:szCs w:val="28"/>
              </w:rPr>
              <w:t xml:space="preserve">і </w:t>
            </w:r>
            <w:r w:rsidRPr="00AA4713">
              <w:rPr>
                <w:sz w:val="28"/>
                <w:szCs w:val="28"/>
              </w:rPr>
              <w:t>поставив на голосування проект рішення.</w:t>
            </w:r>
          </w:p>
        </w:tc>
      </w:tr>
      <w:tr w:rsidR="00084147" w:rsidRPr="002A0E55" w:rsidTr="002A0E55">
        <w:trPr>
          <w:trHeight w:val="257"/>
        </w:trPr>
        <w:tc>
          <w:tcPr>
            <w:tcW w:w="688" w:type="dxa"/>
          </w:tcPr>
          <w:p w:rsidR="00084147" w:rsidRPr="002A0E55" w:rsidRDefault="00084147" w:rsidP="000D73E0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147" w:type="dxa"/>
          </w:tcPr>
          <w:p w:rsidR="00084147" w:rsidRPr="002A0E55" w:rsidRDefault="00084147" w:rsidP="006F172C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912" w:type="dxa"/>
          </w:tcPr>
          <w:p w:rsidR="00084147" w:rsidRPr="002A0E55" w:rsidRDefault="00084147" w:rsidP="006F172C">
            <w:pPr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084147" w:rsidRPr="00084147" w:rsidTr="00084147">
        <w:trPr>
          <w:trHeight w:val="360"/>
        </w:trPr>
        <w:tc>
          <w:tcPr>
            <w:tcW w:w="688" w:type="dxa"/>
          </w:tcPr>
          <w:p w:rsidR="00084147" w:rsidRDefault="00084147" w:rsidP="000D73E0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2147" w:type="dxa"/>
          </w:tcPr>
          <w:p w:rsidR="00084147" w:rsidRDefault="00084147" w:rsidP="006F172C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12" w:type="dxa"/>
          </w:tcPr>
          <w:p w:rsidR="00084147" w:rsidRPr="00E837F0" w:rsidRDefault="00084147" w:rsidP="006F172C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E837F0">
              <w:rPr>
                <w:bCs/>
                <w:sz w:val="28"/>
                <w:szCs w:val="28"/>
                <w:lang w:val="uk-UA"/>
              </w:rPr>
              <w:t>(Голосування)</w:t>
            </w:r>
          </w:p>
        </w:tc>
      </w:tr>
      <w:tr w:rsidR="00084147" w:rsidRPr="00084147" w:rsidTr="00084147">
        <w:trPr>
          <w:trHeight w:val="360"/>
        </w:trPr>
        <w:tc>
          <w:tcPr>
            <w:tcW w:w="688" w:type="dxa"/>
          </w:tcPr>
          <w:p w:rsidR="00084147" w:rsidRDefault="00084147" w:rsidP="00345BA5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2147" w:type="dxa"/>
          </w:tcPr>
          <w:p w:rsidR="00084147" w:rsidRDefault="00084147" w:rsidP="00345BA5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6912" w:type="dxa"/>
          </w:tcPr>
          <w:p w:rsidR="00084147" w:rsidRPr="00E837F0" w:rsidRDefault="00084147" w:rsidP="006F172C">
            <w:pPr>
              <w:jc w:val="center"/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(Рішення прийнято </w:t>
            </w:r>
            <w:r w:rsidRPr="00C06E22">
              <w:rPr>
                <w:sz w:val="28"/>
                <w:szCs w:val="28"/>
                <w:lang w:val="uk-UA"/>
              </w:rPr>
              <w:t>одноголосно</w:t>
            </w:r>
            <w:r w:rsidRPr="00E837F0">
              <w:rPr>
                <w:sz w:val="28"/>
                <w:szCs w:val="28"/>
                <w:lang w:val="uk-UA"/>
              </w:rPr>
              <w:t>)</w:t>
            </w:r>
          </w:p>
        </w:tc>
      </w:tr>
      <w:tr w:rsidR="00345BA5" w:rsidRPr="002A0E55" w:rsidTr="002A0E55">
        <w:trPr>
          <w:trHeight w:val="271"/>
        </w:trPr>
        <w:tc>
          <w:tcPr>
            <w:tcW w:w="688" w:type="dxa"/>
          </w:tcPr>
          <w:p w:rsidR="00345BA5" w:rsidRPr="002A0E55" w:rsidRDefault="00345BA5" w:rsidP="00345BA5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147" w:type="dxa"/>
          </w:tcPr>
          <w:p w:rsidR="00345BA5" w:rsidRPr="002A0E55" w:rsidRDefault="00345BA5" w:rsidP="00345BA5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912" w:type="dxa"/>
          </w:tcPr>
          <w:p w:rsidR="00345BA5" w:rsidRPr="002A0E55" w:rsidRDefault="00345BA5" w:rsidP="00345BA5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6E054C" w:rsidRPr="007B296C" w:rsidTr="00084147">
        <w:trPr>
          <w:trHeight w:val="360"/>
        </w:trPr>
        <w:tc>
          <w:tcPr>
            <w:tcW w:w="688" w:type="dxa"/>
          </w:tcPr>
          <w:p w:rsidR="006E054C" w:rsidRDefault="006E054C" w:rsidP="006E054C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2147" w:type="dxa"/>
          </w:tcPr>
          <w:p w:rsidR="006E054C" w:rsidRDefault="006E054C" w:rsidP="006E054C">
            <w:pPr>
              <w:rPr>
                <w:b/>
                <w:bCs/>
                <w:sz w:val="28"/>
                <w:lang w:val="uk-UA"/>
              </w:rPr>
            </w:pPr>
            <w:r>
              <w:rPr>
                <w:b/>
                <w:bCs/>
                <w:sz w:val="28"/>
                <w:lang w:val="uk-UA"/>
              </w:rPr>
              <w:t>Вирішили:</w:t>
            </w:r>
          </w:p>
        </w:tc>
        <w:tc>
          <w:tcPr>
            <w:tcW w:w="6912" w:type="dxa"/>
          </w:tcPr>
          <w:p w:rsidR="006E054C" w:rsidRPr="00936708" w:rsidRDefault="006E054C" w:rsidP="00FB360B">
            <w:pPr>
              <w:pStyle w:val="a5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Прийняти рішення сесії районної ради № </w:t>
            </w:r>
            <w:r w:rsidR="004F61F4">
              <w:rPr>
                <w:sz w:val="28"/>
                <w:szCs w:val="28"/>
                <w:lang w:val="uk-UA"/>
              </w:rPr>
              <w:t>1</w:t>
            </w:r>
            <w:r w:rsidR="00FB360B">
              <w:rPr>
                <w:sz w:val="28"/>
                <w:szCs w:val="28"/>
                <w:lang w:val="uk-UA"/>
              </w:rPr>
              <w:t>8</w:t>
            </w:r>
            <w:r>
              <w:rPr>
                <w:sz w:val="28"/>
                <w:szCs w:val="28"/>
                <w:lang w:val="uk-UA"/>
              </w:rPr>
              <w:t>-</w:t>
            </w:r>
            <w:r w:rsidR="00FB360B">
              <w:rPr>
                <w:sz w:val="28"/>
                <w:szCs w:val="28"/>
                <w:lang w:val="uk-UA"/>
              </w:rPr>
              <w:t>4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035262">
              <w:rPr>
                <w:sz w:val="28"/>
                <w:szCs w:val="28"/>
                <w:lang w:val="uk-UA"/>
              </w:rPr>
              <w:t>позач.-VІ</w:t>
            </w:r>
            <w:r>
              <w:rPr>
                <w:sz w:val="28"/>
                <w:szCs w:val="28"/>
                <w:lang w:val="uk-UA"/>
              </w:rPr>
              <w:t>І</w:t>
            </w:r>
            <w:r w:rsidR="009F5583">
              <w:rPr>
                <w:sz w:val="28"/>
                <w:szCs w:val="28"/>
                <w:lang w:val="uk-UA"/>
              </w:rPr>
              <w:t xml:space="preserve"> </w:t>
            </w:r>
            <w:r w:rsidR="009F5583" w:rsidRPr="00695FAB">
              <w:rPr>
                <w:sz w:val="28"/>
                <w:szCs w:val="28"/>
                <w:lang w:val="uk-UA"/>
              </w:rPr>
              <w:t>(додається).</w:t>
            </w:r>
          </w:p>
        </w:tc>
      </w:tr>
      <w:tr w:rsidR="006E054C" w:rsidRPr="007B296C" w:rsidTr="006539EC">
        <w:trPr>
          <w:trHeight w:val="211"/>
        </w:trPr>
        <w:tc>
          <w:tcPr>
            <w:tcW w:w="688" w:type="dxa"/>
          </w:tcPr>
          <w:p w:rsidR="006E054C" w:rsidRPr="006539EC" w:rsidRDefault="006E054C" w:rsidP="006E054C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147" w:type="dxa"/>
          </w:tcPr>
          <w:p w:rsidR="006E054C" w:rsidRPr="00CE5723" w:rsidRDefault="006E054C" w:rsidP="006E054C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12" w:type="dxa"/>
          </w:tcPr>
          <w:p w:rsidR="006E054C" w:rsidRPr="006539EC" w:rsidRDefault="006E054C" w:rsidP="006E054C">
            <w:pPr>
              <w:pStyle w:val="a5"/>
              <w:ind w:left="0"/>
              <w:jc w:val="both"/>
              <w:rPr>
                <w:sz w:val="16"/>
                <w:szCs w:val="16"/>
                <w:lang w:val="uk-UA"/>
              </w:rPr>
            </w:pPr>
          </w:p>
        </w:tc>
      </w:tr>
    </w:tbl>
    <w:tbl>
      <w:tblPr>
        <w:tblpPr w:leftFromText="180" w:rightFromText="180" w:vertAnchor="text" w:tblpY="1"/>
        <w:tblOverlap w:val="never"/>
        <w:tblW w:w="9747" w:type="dxa"/>
        <w:tblLook w:val="0000"/>
      </w:tblPr>
      <w:tblGrid>
        <w:gridCol w:w="706"/>
        <w:gridCol w:w="2096"/>
        <w:gridCol w:w="6945"/>
      </w:tblGrid>
      <w:tr w:rsidR="00E47005" w:rsidRPr="00CA239B" w:rsidTr="00084147">
        <w:trPr>
          <w:trHeight w:val="411"/>
        </w:trPr>
        <w:tc>
          <w:tcPr>
            <w:tcW w:w="706" w:type="dxa"/>
          </w:tcPr>
          <w:p w:rsidR="00E47005" w:rsidRDefault="00D474B2" w:rsidP="00084147">
            <w:pPr>
              <w:rPr>
                <w:b/>
                <w:bCs/>
                <w:sz w:val="28"/>
                <w:lang w:val="uk-UA"/>
              </w:rPr>
            </w:pPr>
            <w:r>
              <w:rPr>
                <w:b/>
                <w:bCs/>
                <w:sz w:val="28"/>
                <w:lang w:val="uk-UA"/>
              </w:rPr>
              <w:t>2</w:t>
            </w:r>
            <w:r w:rsidR="00084147">
              <w:rPr>
                <w:b/>
                <w:bCs/>
                <w:sz w:val="28"/>
                <w:lang w:val="uk-UA"/>
              </w:rPr>
              <w:t>.</w:t>
            </w:r>
          </w:p>
        </w:tc>
        <w:tc>
          <w:tcPr>
            <w:tcW w:w="2096" w:type="dxa"/>
          </w:tcPr>
          <w:p w:rsidR="00E47005" w:rsidRDefault="00E47005" w:rsidP="00084147">
            <w:pPr>
              <w:rPr>
                <w:b/>
                <w:bCs/>
                <w:sz w:val="28"/>
                <w:lang w:val="uk-UA"/>
              </w:rPr>
            </w:pPr>
            <w:r>
              <w:rPr>
                <w:b/>
                <w:bCs/>
                <w:sz w:val="28"/>
                <w:lang w:val="uk-UA"/>
              </w:rPr>
              <w:t>Різне.</w:t>
            </w:r>
          </w:p>
        </w:tc>
        <w:tc>
          <w:tcPr>
            <w:tcW w:w="6945" w:type="dxa"/>
          </w:tcPr>
          <w:p w:rsidR="00E47005" w:rsidRDefault="00E47005" w:rsidP="0017181C">
            <w:pPr>
              <w:pStyle w:val="a5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47005" w:rsidRPr="00DC0A7B" w:rsidTr="00084147">
        <w:trPr>
          <w:trHeight w:val="275"/>
        </w:trPr>
        <w:tc>
          <w:tcPr>
            <w:tcW w:w="706" w:type="dxa"/>
          </w:tcPr>
          <w:p w:rsidR="00E47005" w:rsidRDefault="00E47005" w:rsidP="00084147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2096" w:type="dxa"/>
          </w:tcPr>
          <w:p w:rsidR="00E47005" w:rsidRDefault="0017181C" w:rsidP="00084147">
            <w:pPr>
              <w:rPr>
                <w:b/>
                <w:bCs/>
                <w:sz w:val="28"/>
                <w:lang w:val="uk-UA"/>
              </w:rPr>
            </w:pPr>
            <w:r>
              <w:rPr>
                <w:b/>
                <w:bCs/>
                <w:sz w:val="28"/>
                <w:lang w:val="uk-UA"/>
              </w:rPr>
              <w:t>Виступили:</w:t>
            </w:r>
          </w:p>
        </w:tc>
        <w:tc>
          <w:tcPr>
            <w:tcW w:w="6945" w:type="dxa"/>
          </w:tcPr>
          <w:p w:rsidR="00CE5723" w:rsidRDefault="00E85DB8" w:rsidP="00DF605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Багнюк Валентин Віталійович – головний лікар Броварської ЦРЛ</w:t>
            </w:r>
            <w:r w:rsidR="00DC0A7B">
              <w:rPr>
                <w:sz w:val="28"/>
                <w:szCs w:val="28"/>
                <w:lang w:val="uk-UA"/>
              </w:rPr>
              <w:t xml:space="preserve">, ознайомив </w:t>
            </w:r>
            <w:r w:rsidR="00DF605A">
              <w:rPr>
                <w:sz w:val="28"/>
                <w:szCs w:val="28"/>
                <w:lang w:val="uk-UA"/>
              </w:rPr>
              <w:t xml:space="preserve">з </w:t>
            </w:r>
            <w:r w:rsidR="00C35F95">
              <w:rPr>
                <w:sz w:val="28"/>
                <w:szCs w:val="28"/>
                <w:lang w:val="uk-UA"/>
              </w:rPr>
              <w:t xml:space="preserve">Постановою Кабінету </w:t>
            </w:r>
          </w:p>
          <w:p w:rsidR="00CE5723" w:rsidRDefault="00CE5723" w:rsidP="00DF605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47005" w:rsidRPr="00496F3A" w:rsidRDefault="00C35F95" w:rsidP="00DF605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Міністрів </w:t>
            </w:r>
            <w:r w:rsidR="00DF605A">
              <w:rPr>
                <w:sz w:val="28"/>
                <w:szCs w:val="28"/>
                <w:lang w:val="uk-UA"/>
              </w:rPr>
              <w:t xml:space="preserve">України </w:t>
            </w:r>
            <w:r>
              <w:rPr>
                <w:sz w:val="28"/>
                <w:szCs w:val="28"/>
                <w:lang w:val="uk-UA"/>
              </w:rPr>
              <w:t xml:space="preserve">щодо змін фінансування закладів охорони </w:t>
            </w:r>
            <w:r w:rsidR="00DF605A">
              <w:rPr>
                <w:sz w:val="28"/>
                <w:szCs w:val="28"/>
                <w:lang w:val="uk-UA"/>
              </w:rPr>
              <w:t>здоров’я</w:t>
            </w:r>
            <w:r>
              <w:rPr>
                <w:sz w:val="28"/>
                <w:szCs w:val="28"/>
                <w:lang w:val="uk-UA"/>
              </w:rPr>
              <w:t xml:space="preserve">, які </w:t>
            </w:r>
            <w:r w:rsidR="00DF605A">
              <w:rPr>
                <w:sz w:val="28"/>
                <w:szCs w:val="28"/>
                <w:lang w:val="uk-UA"/>
              </w:rPr>
              <w:t>несуть</w:t>
            </w:r>
            <w:r>
              <w:rPr>
                <w:sz w:val="28"/>
                <w:szCs w:val="28"/>
                <w:lang w:val="uk-UA"/>
              </w:rPr>
              <w:t xml:space="preserve"> за собою скорочення ліжко місць та медичного персоналу.</w:t>
            </w:r>
            <w:r w:rsidR="00DC0A7B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E47005" w:rsidRPr="002A0E55" w:rsidTr="002A0E55">
        <w:trPr>
          <w:trHeight w:val="242"/>
        </w:trPr>
        <w:tc>
          <w:tcPr>
            <w:tcW w:w="706" w:type="dxa"/>
          </w:tcPr>
          <w:p w:rsidR="00E47005" w:rsidRPr="002A0E55" w:rsidRDefault="00E47005" w:rsidP="00084147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096" w:type="dxa"/>
          </w:tcPr>
          <w:p w:rsidR="00E47005" w:rsidRPr="002A0E55" w:rsidRDefault="00E47005" w:rsidP="00084147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945" w:type="dxa"/>
          </w:tcPr>
          <w:p w:rsidR="00A30390" w:rsidRPr="002A0E55" w:rsidRDefault="00A30390" w:rsidP="00CF6F46">
            <w:pPr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E47005" w:rsidRPr="007B296C" w:rsidTr="00084147">
        <w:trPr>
          <w:trHeight w:val="265"/>
        </w:trPr>
        <w:tc>
          <w:tcPr>
            <w:tcW w:w="706" w:type="dxa"/>
          </w:tcPr>
          <w:p w:rsidR="00E47005" w:rsidRDefault="00E47005" w:rsidP="00084147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2096" w:type="dxa"/>
          </w:tcPr>
          <w:p w:rsidR="00E47005" w:rsidRDefault="00E47005" w:rsidP="00084147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6945" w:type="dxa"/>
          </w:tcPr>
          <w:p w:rsidR="00195610" w:rsidRDefault="00FB360B" w:rsidP="002C7AFA">
            <w:pPr>
              <w:pStyle w:val="a5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Гришко Сергій Миколайович</w:t>
            </w:r>
            <w:r w:rsidRPr="00552D0B">
              <w:rPr>
                <w:bCs/>
                <w:sz w:val="28"/>
                <w:szCs w:val="28"/>
                <w:lang w:val="uk-UA"/>
              </w:rPr>
              <w:t xml:space="preserve"> - голова Броварської районної ради</w:t>
            </w:r>
            <w:r w:rsidR="00C35F95">
              <w:rPr>
                <w:bCs/>
                <w:sz w:val="28"/>
                <w:szCs w:val="28"/>
                <w:lang w:val="uk-UA"/>
              </w:rPr>
              <w:t>, вніс пропозицію доручити головному лікарю</w:t>
            </w:r>
            <w:r w:rsidR="002C7AFA">
              <w:rPr>
                <w:bCs/>
                <w:sz w:val="28"/>
                <w:szCs w:val="28"/>
                <w:lang w:val="uk-UA"/>
              </w:rPr>
              <w:t xml:space="preserve"> Броварської ЦРЛ Багнюку В.В., депутату районної ради Шульзі В.Є. та виконавчому апарату районної ради</w:t>
            </w:r>
            <w:r w:rsidR="00C35F95">
              <w:rPr>
                <w:bCs/>
                <w:sz w:val="28"/>
                <w:szCs w:val="28"/>
                <w:lang w:val="uk-UA"/>
              </w:rPr>
              <w:t xml:space="preserve"> підготувати лист до обласної ради в якому обґрунтувати необхідність залишення </w:t>
            </w:r>
            <w:r w:rsidR="00DF605A">
              <w:rPr>
                <w:bCs/>
                <w:sz w:val="28"/>
                <w:szCs w:val="28"/>
                <w:lang w:val="uk-UA"/>
              </w:rPr>
              <w:t xml:space="preserve">медперсоналу та </w:t>
            </w:r>
            <w:r w:rsidR="00C35F95">
              <w:rPr>
                <w:bCs/>
                <w:sz w:val="28"/>
                <w:szCs w:val="28"/>
                <w:lang w:val="uk-UA"/>
              </w:rPr>
              <w:t>ліжко місць без змін.</w:t>
            </w:r>
          </w:p>
        </w:tc>
      </w:tr>
      <w:tr w:rsidR="00DC0A7B" w:rsidRPr="007B296C" w:rsidTr="00084147">
        <w:trPr>
          <w:trHeight w:val="265"/>
        </w:trPr>
        <w:tc>
          <w:tcPr>
            <w:tcW w:w="706" w:type="dxa"/>
          </w:tcPr>
          <w:p w:rsidR="00DC0A7B" w:rsidRPr="002A0E55" w:rsidRDefault="00DC0A7B" w:rsidP="00084147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096" w:type="dxa"/>
          </w:tcPr>
          <w:p w:rsidR="00DC0A7B" w:rsidRPr="002A0E55" w:rsidRDefault="00DC0A7B" w:rsidP="00084147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945" w:type="dxa"/>
          </w:tcPr>
          <w:p w:rsidR="00DC0A7B" w:rsidRPr="002A0E55" w:rsidRDefault="00DC0A7B" w:rsidP="00B30390">
            <w:pPr>
              <w:pStyle w:val="a5"/>
              <w:ind w:left="0"/>
              <w:jc w:val="both"/>
              <w:rPr>
                <w:bCs/>
                <w:sz w:val="16"/>
                <w:szCs w:val="16"/>
                <w:lang w:val="uk-UA"/>
              </w:rPr>
            </w:pPr>
          </w:p>
        </w:tc>
      </w:tr>
      <w:tr w:rsidR="002C7AFA" w:rsidRPr="00C35F95" w:rsidTr="00D75022">
        <w:trPr>
          <w:trHeight w:val="265"/>
        </w:trPr>
        <w:tc>
          <w:tcPr>
            <w:tcW w:w="706" w:type="dxa"/>
          </w:tcPr>
          <w:p w:rsidR="002C7AFA" w:rsidRDefault="002C7AFA" w:rsidP="002C7AFA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2096" w:type="dxa"/>
          </w:tcPr>
          <w:p w:rsidR="002C7AFA" w:rsidRDefault="002C7AFA" w:rsidP="002C7AFA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6945" w:type="dxa"/>
            <w:vAlign w:val="center"/>
          </w:tcPr>
          <w:p w:rsidR="002C7AFA" w:rsidRDefault="002C7AFA" w:rsidP="002C7AFA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(Голосування)</w:t>
            </w:r>
          </w:p>
        </w:tc>
      </w:tr>
      <w:tr w:rsidR="002C7AFA" w:rsidRPr="00C35F95" w:rsidTr="00084147">
        <w:trPr>
          <w:trHeight w:val="265"/>
        </w:trPr>
        <w:tc>
          <w:tcPr>
            <w:tcW w:w="706" w:type="dxa"/>
          </w:tcPr>
          <w:p w:rsidR="002C7AFA" w:rsidRDefault="002C7AFA" w:rsidP="002C7AFA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2096" w:type="dxa"/>
          </w:tcPr>
          <w:p w:rsidR="002C7AFA" w:rsidRDefault="002C7AFA" w:rsidP="002C7AFA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6945" w:type="dxa"/>
          </w:tcPr>
          <w:p w:rsidR="002C7AFA" w:rsidRDefault="002C7AFA" w:rsidP="002C7AFA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(Пропозицію прийнято одноголосно)</w:t>
            </w:r>
          </w:p>
        </w:tc>
      </w:tr>
      <w:tr w:rsidR="002A0E55" w:rsidRPr="002A0E55" w:rsidTr="00084147">
        <w:trPr>
          <w:trHeight w:val="265"/>
        </w:trPr>
        <w:tc>
          <w:tcPr>
            <w:tcW w:w="706" w:type="dxa"/>
          </w:tcPr>
          <w:p w:rsidR="002A0E55" w:rsidRPr="002A0E55" w:rsidRDefault="002A0E55" w:rsidP="002C7AFA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096" w:type="dxa"/>
          </w:tcPr>
          <w:p w:rsidR="002A0E55" w:rsidRPr="002A0E55" w:rsidRDefault="002A0E55" w:rsidP="002C7AFA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945" w:type="dxa"/>
          </w:tcPr>
          <w:p w:rsidR="002A0E55" w:rsidRPr="002A0E55" w:rsidRDefault="002A0E55" w:rsidP="002C7AFA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2C7AFA" w:rsidRPr="007B296C" w:rsidTr="00084147">
        <w:trPr>
          <w:trHeight w:val="265"/>
        </w:trPr>
        <w:tc>
          <w:tcPr>
            <w:tcW w:w="706" w:type="dxa"/>
          </w:tcPr>
          <w:p w:rsidR="002C7AFA" w:rsidRDefault="002C7AFA" w:rsidP="00084147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2096" w:type="dxa"/>
          </w:tcPr>
          <w:p w:rsidR="002C7AFA" w:rsidRDefault="002C7AFA" w:rsidP="00084147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6945" w:type="dxa"/>
          </w:tcPr>
          <w:p w:rsidR="002C7AFA" w:rsidRDefault="00D75022" w:rsidP="00DB2A28">
            <w:pPr>
              <w:pStyle w:val="a5"/>
              <w:ind w:left="0"/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Гришко Сергій Миколайович</w:t>
            </w:r>
            <w:r w:rsidRPr="00552D0B">
              <w:rPr>
                <w:bCs/>
                <w:sz w:val="28"/>
                <w:szCs w:val="28"/>
                <w:lang w:val="uk-UA"/>
              </w:rPr>
              <w:t xml:space="preserve"> - голова Броварської районної ради</w:t>
            </w:r>
            <w:r>
              <w:rPr>
                <w:bCs/>
                <w:sz w:val="28"/>
                <w:szCs w:val="28"/>
                <w:lang w:val="uk-UA"/>
              </w:rPr>
              <w:t>, повідомив що до Броварської районної ради надійшло звернення споживчих товариств «Крокус» та «Транзит-2008» щодо незаконного</w:t>
            </w:r>
            <w:r w:rsidR="00FA629B">
              <w:rPr>
                <w:bCs/>
                <w:sz w:val="28"/>
                <w:szCs w:val="28"/>
                <w:lang w:val="uk-UA"/>
              </w:rPr>
              <w:t>,</w:t>
            </w:r>
            <w:r>
              <w:rPr>
                <w:bCs/>
                <w:sz w:val="28"/>
                <w:szCs w:val="28"/>
                <w:lang w:val="uk-UA"/>
              </w:rPr>
              <w:t xml:space="preserve"> на їх думку</w:t>
            </w:r>
            <w:r w:rsidR="00FA629B">
              <w:rPr>
                <w:bCs/>
                <w:sz w:val="28"/>
                <w:szCs w:val="28"/>
                <w:lang w:val="uk-UA"/>
              </w:rPr>
              <w:t>,</w:t>
            </w:r>
            <w:r>
              <w:rPr>
                <w:bCs/>
                <w:sz w:val="28"/>
                <w:szCs w:val="28"/>
                <w:lang w:val="uk-UA"/>
              </w:rPr>
              <w:t xml:space="preserve"> відчуження майна споживчих товариств головою Броварської районної спілки споживчих товариств Початовською Г.О. та головою споживчого товариства «Лелека» Дворським С.А.</w:t>
            </w:r>
            <w:r w:rsidR="00DB2A28">
              <w:rPr>
                <w:bCs/>
                <w:sz w:val="28"/>
                <w:szCs w:val="28"/>
                <w:lang w:val="uk-UA"/>
              </w:rPr>
              <w:t>,</w:t>
            </w:r>
            <w:r>
              <w:rPr>
                <w:bCs/>
                <w:sz w:val="28"/>
                <w:szCs w:val="28"/>
                <w:lang w:val="uk-UA"/>
              </w:rPr>
              <w:t xml:space="preserve"> відповідно до Регламенту </w:t>
            </w:r>
            <w:r w:rsidR="008313AE">
              <w:rPr>
                <w:bCs/>
                <w:sz w:val="28"/>
                <w:szCs w:val="28"/>
                <w:lang w:val="uk-UA"/>
              </w:rPr>
              <w:t>Броварської районної ради для розгляду даного питання на сесії потрібно</w:t>
            </w:r>
            <w:r w:rsidR="00DB2A28">
              <w:rPr>
                <w:bCs/>
                <w:sz w:val="28"/>
                <w:szCs w:val="28"/>
                <w:lang w:val="uk-UA"/>
              </w:rPr>
              <w:t xml:space="preserve"> спочатку </w:t>
            </w:r>
            <w:r w:rsidR="008313AE">
              <w:rPr>
                <w:bCs/>
                <w:sz w:val="28"/>
                <w:szCs w:val="28"/>
                <w:lang w:val="uk-UA"/>
              </w:rPr>
              <w:t xml:space="preserve">його розглянути на засіданні постійної комісії з питань регламенту, депутатської етики та законності. </w:t>
            </w:r>
          </w:p>
        </w:tc>
      </w:tr>
      <w:tr w:rsidR="00D75022" w:rsidRPr="007B296C" w:rsidTr="00084147">
        <w:trPr>
          <w:trHeight w:val="265"/>
        </w:trPr>
        <w:tc>
          <w:tcPr>
            <w:tcW w:w="706" w:type="dxa"/>
          </w:tcPr>
          <w:p w:rsidR="00D75022" w:rsidRPr="002A0E55" w:rsidRDefault="00D75022" w:rsidP="00084147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096" w:type="dxa"/>
          </w:tcPr>
          <w:p w:rsidR="00D75022" w:rsidRPr="002A0E55" w:rsidRDefault="00D75022" w:rsidP="00084147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945" w:type="dxa"/>
          </w:tcPr>
          <w:p w:rsidR="00D75022" w:rsidRPr="002A0E55" w:rsidRDefault="00D75022" w:rsidP="00B30390">
            <w:pPr>
              <w:pStyle w:val="a5"/>
              <w:ind w:left="0"/>
              <w:jc w:val="both"/>
              <w:rPr>
                <w:bCs/>
                <w:sz w:val="16"/>
                <w:szCs w:val="16"/>
                <w:lang w:val="uk-UA"/>
              </w:rPr>
            </w:pPr>
          </w:p>
        </w:tc>
      </w:tr>
      <w:tr w:rsidR="002C7AFA" w:rsidRPr="00C35F95" w:rsidTr="00084147">
        <w:trPr>
          <w:trHeight w:val="265"/>
        </w:trPr>
        <w:tc>
          <w:tcPr>
            <w:tcW w:w="706" w:type="dxa"/>
          </w:tcPr>
          <w:p w:rsidR="002C7AFA" w:rsidRDefault="002C7AFA" w:rsidP="00084147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2096" w:type="dxa"/>
          </w:tcPr>
          <w:p w:rsidR="002C7AFA" w:rsidRDefault="002C7AFA" w:rsidP="00084147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6945" w:type="dxa"/>
          </w:tcPr>
          <w:p w:rsidR="002C7AFA" w:rsidRPr="002C7AFA" w:rsidRDefault="008313AE" w:rsidP="002C7AF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Субб</w:t>
            </w:r>
            <w:r w:rsidR="002C7AFA">
              <w:rPr>
                <w:bCs/>
                <w:sz w:val="28"/>
                <w:szCs w:val="28"/>
                <w:lang w:val="uk-UA"/>
              </w:rPr>
              <w:t xml:space="preserve">отін В.М.- голова постійної </w:t>
            </w:r>
            <w:r w:rsidR="002C7AFA" w:rsidRPr="002C7AFA">
              <w:rPr>
                <w:bCs/>
                <w:sz w:val="28"/>
                <w:szCs w:val="28"/>
                <w:lang w:val="uk-UA"/>
              </w:rPr>
              <w:t>комісії</w:t>
            </w:r>
            <w:r w:rsidR="002C7AFA" w:rsidRPr="002C7AFA">
              <w:rPr>
                <w:sz w:val="28"/>
                <w:szCs w:val="28"/>
                <w:lang w:val="uk-UA"/>
              </w:rPr>
              <w:t xml:space="preserve"> з питань  архітектури, будівництва, промисловості, житлово-комунального господарства, транспорту і зв’язку, інформатизації, підтримки підприємництва, інвестицій та міжнародних зв’язків</w:t>
            </w:r>
            <w:r w:rsidR="002C7AFA">
              <w:rPr>
                <w:sz w:val="28"/>
                <w:szCs w:val="28"/>
                <w:lang w:val="uk-UA"/>
              </w:rPr>
              <w:t xml:space="preserve">, запропонував підтримати звернення до Президента України, </w:t>
            </w:r>
            <w:r w:rsidR="00D75022">
              <w:rPr>
                <w:sz w:val="28"/>
                <w:szCs w:val="28"/>
                <w:lang w:val="uk-UA"/>
              </w:rPr>
              <w:t>Прем’єр-міністра України, Голови Верховної Ради України щодо розгляду та внесення змін до Податкового кодексу України та Бюджетного кодексу України. (Звернення додається).</w:t>
            </w:r>
          </w:p>
          <w:p w:rsidR="002C7AFA" w:rsidRDefault="002C7AFA" w:rsidP="00B30390">
            <w:pPr>
              <w:pStyle w:val="a5"/>
              <w:ind w:left="0"/>
              <w:jc w:val="both"/>
              <w:rPr>
                <w:bCs/>
                <w:sz w:val="28"/>
                <w:szCs w:val="28"/>
                <w:lang w:val="uk-UA"/>
              </w:rPr>
            </w:pPr>
          </w:p>
        </w:tc>
      </w:tr>
      <w:tr w:rsidR="00195610" w:rsidRPr="007B296C" w:rsidTr="00084147">
        <w:trPr>
          <w:trHeight w:val="265"/>
        </w:trPr>
        <w:tc>
          <w:tcPr>
            <w:tcW w:w="706" w:type="dxa"/>
          </w:tcPr>
          <w:p w:rsidR="00195610" w:rsidRDefault="00195610" w:rsidP="00084147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2096" w:type="dxa"/>
          </w:tcPr>
          <w:p w:rsidR="00195610" w:rsidRDefault="00195610" w:rsidP="00084147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6945" w:type="dxa"/>
          </w:tcPr>
          <w:p w:rsidR="00195610" w:rsidRDefault="00B2750D" w:rsidP="00867B09">
            <w:pPr>
              <w:pStyle w:val="a5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Миргородська О.Ж., Сорокопуд С.О., Щиголь В.В., Щкрабацький В.П., Куценко О.М., </w:t>
            </w:r>
            <w:r w:rsidR="00DC0A7B">
              <w:rPr>
                <w:sz w:val="28"/>
                <w:szCs w:val="28"/>
                <w:lang w:val="uk-UA"/>
              </w:rPr>
              <w:t>Іваненко П.</w:t>
            </w:r>
            <w:r w:rsidR="00867B09">
              <w:rPr>
                <w:sz w:val="28"/>
                <w:szCs w:val="28"/>
                <w:lang w:val="uk-UA"/>
              </w:rPr>
              <w:t>О</w:t>
            </w:r>
            <w:r w:rsidR="00DC0A7B">
              <w:rPr>
                <w:sz w:val="28"/>
                <w:szCs w:val="28"/>
                <w:lang w:val="uk-UA"/>
              </w:rPr>
              <w:t>., Шульга В.Є.</w:t>
            </w:r>
            <w:r w:rsidR="00867B09">
              <w:rPr>
                <w:sz w:val="28"/>
                <w:szCs w:val="28"/>
                <w:lang w:val="uk-UA"/>
              </w:rPr>
              <w:t xml:space="preserve"> - депутати районної ради взяли активну участь в обговорені питання.</w:t>
            </w:r>
          </w:p>
        </w:tc>
      </w:tr>
      <w:tr w:rsidR="00DC0A7B" w:rsidRPr="007B296C" w:rsidTr="00084147">
        <w:trPr>
          <w:trHeight w:val="265"/>
        </w:trPr>
        <w:tc>
          <w:tcPr>
            <w:tcW w:w="706" w:type="dxa"/>
          </w:tcPr>
          <w:p w:rsidR="00DC0A7B" w:rsidRPr="002A0E55" w:rsidRDefault="00DC0A7B" w:rsidP="00084147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096" w:type="dxa"/>
          </w:tcPr>
          <w:p w:rsidR="00DC0A7B" w:rsidRPr="002A0E55" w:rsidRDefault="00DC0A7B" w:rsidP="00084147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945" w:type="dxa"/>
          </w:tcPr>
          <w:p w:rsidR="00DC0A7B" w:rsidRPr="002A0E55" w:rsidRDefault="00DC0A7B" w:rsidP="00084147">
            <w:pPr>
              <w:pStyle w:val="a5"/>
              <w:ind w:left="0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195610" w:rsidRPr="00B7606E" w:rsidTr="006F172C">
        <w:trPr>
          <w:trHeight w:val="265"/>
        </w:trPr>
        <w:tc>
          <w:tcPr>
            <w:tcW w:w="706" w:type="dxa"/>
          </w:tcPr>
          <w:p w:rsidR="00195610" w:rsidRDefault="00195610" w:rsidP="00195610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2096" w:type="dxa"/>
          </w:tcPr>
          <w:p w:rsidR="00195610" w:rsidRDefault="00195610" w:rsidP="00195610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6945" w:type="dxa"/>
            <w:vAlign w:val="center"/>
          </w:tcPr>
          <w:p w:rsidR="00195610" w:rsidRDefault="00195610" w:rsidP="00195610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(Голосування)</w:t>
            </w:r>
          </w:p>
        </w:tc>
      </w:tr>
      <w:tr w:rsidR="00195610" w:rsidRPr="00B7606E" w:rsidTr="00084147">
        <w:trPr>
          <w:trHeight w:val="265"/>
        </w:trPr>
        <w:tc>
          <w:tcPr>
            <w:tcW w:w="706" w:type="dxa"/>
          </w:tcPr>
          <w:p w:rsidR="00195610" w:rsidRDefault="00195610" w:rsidP="00195610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2096" w:type="dxa"/>
          </w:tcPr>
          <w:p w:rsidR="00195610" w:rsidRDefault="00195610" w:rsidP="00195610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6945" w:type="dxa"/>
          </w:tcPr>
          <w:p w:rsidR="00195610" w:rsidRDefault="00195610" w:rsidP="00195610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(Пропозицію прийнято одноголосно)</w:t>
            </w:r>
          </w:p>
        </w:tc>
      </w:tr>
      <w:tr w:rsidR="006F172C" w:rsidRPr="002A0E55" w:rsidTr="00084147">
        <w:trPr>
          <w:trHeight w:val="265"/>
        </w:trPr>
        <w:tc>
          <w:tcPr>
            <w:tcW w:w="706" w:type="dxa"/>
          </w:tcPr>
          <w:p w:rsidR="006F172C" w:rsidRPr="002A0E55" w:rsidRDefault="006F172C" w:rsidP="00195610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096" w:type="dxa"/>
          </w:tcPr>
          <w:p w:rsidR="006F172C" w:rsidRPr="002A0E55" w:rsidRDefault="006F172C" w:rsidP="00195610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945" w:type="dxa"/>
          </w:tcPr>
          <w:p w:rsidR="006F172C" w:rsidRPr="002A0E55" w:rsidRDefault="006F172C" w:rsidP="00195610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195610" w:rsidRPr="007B296C" w:rsidTr="00084147">
        <w:trPr>
          <w:trHeight w:val="265"/>
        </w:trPr>
        <w:tc>
          <w:tcPr>
            <w:tcW w:w="706" w:type="dxa"/>
          </w:tcPr>
          <w:p w:rsidR="00195610" w:rsidRDefault="00195610" w:rsidP="00084147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2096" w:type="dxa"/>
          </w:tcPr>
          <w:p w:rsidR="00195610" w:rsidRDefault="006F172C" w:rsidP="00084147">
            <w:pPr>
              <w:rPr>
                <w:b/>
                <w:bCs/>
                <w:sz w:val="28"/>
                <w:lang w:val="uk-UA"/>
              </w:rPr>
            </w:pPr>
            <w:r>
              <w:rPr>
                <w:b/>
                <w:bCs/>
                <w:sz w:val="28"/>
                <w:lang w:val="uk-UA"/>
              </w:rPr>
              <w:t>Вирішили:</w:t>
            </w:r>
          </w:p>
        </w:tc>
        <w:tc>
          <w:tcPr>
            <w:tcW w:w="6945" w:type="dxa"/>
          </w:tcPr>
          <w:p w:rsidR="00195610" w:rsidRDefault="006F172C" w:rsidP="00FB360B">
            <w:pPr>
              <w:pStyle w:val="a5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Прийняти рішення сесії районної ради № 1</w:t>
            </w:r>
            <w:r w:rsidR="00FB360B">
              <w:rPr>
                <w:sz w:val="28"/>
                <w:szCs w:val="28"/>
                <w:lang w:val="uk-UA"/>
              </w:rPr>
              <w:t>9</w:t>
            </w:r>
            <w:r>
              <w:rPr>
                <w:sz w:val="28"/>
                <w:szCs w:val="28"/>
                <w:lang w:val="uk-UA"/>
              </w:rPr>
              <w:t>-</w:t>
            </w:r>
            <w:r w:rsidR="00FB360B">
              <w:rPr>
                <w:sz w:val="28"/>
                <w:szCs w:val="28"/>
                <w:lang w:val="uk-UA"/>
              </w:rPr>
              <w:t>4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F62A87">
              <w:rPr>
                <w:sz w:val="28"/>
                <w:szCs w:val="28"/>
                <w:lang w:val="uk-UA"/>
              </w:rPr>
              <w:t>позач.-VІ</w:t>
            </w:r>
            <w:r>
              <w:rPr>
                <w:sz w:val="28"/>
                <w:szCs w:val="28"/>
                <w:lang w:val="uk-UA"/>
              </w:rPr>
              <w:t>І (додається).</w:t>
            </w:r>
          </w:p>
        </w:tc>
      </w:tr>
      <w:tr w:rsidR="00B32316" w:rsidRPr="007B296C" w:rsidTr="00084147">
        <w:trPr>
          <w:trHeight w:val="265"/>
        </w:trPr>
        <w:tc>
          <w:tcPr>
            <w:tcW w:w="706" w:type="dxa"/>
          </w:tcPr>
          <w:p w:rsidR="00B32316" w:rsidRPr="002A0E55" w:rsidRDefault="00B32316" w:rsidP="00084147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096" w:type="dxa"/>
          </w:tcPr>
          <w:p w:rsidR="00B32316" w:rsidRPr="002A0E55" w:rsidRDefault="00B32316" w:rsidP="00084147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945" w:type="dxa"/>
          </w:tcPr>
          <w:p w:rsidR="00B32316" w:rsidRPr="002A0E55" w:rsidRDefault="00B32316" w:rsidP="00530348">
            <w:pPr>
              <w:pStyle w:val="a5"/>
              <w:ind w:left="0"/>
              <w:jc w:val="both"/>
              <w:rPr>
                <w:bCs/>
                <w:sz w:val="16"/>
                <w:szCs w:val="16"/>
                <w:lang w:val="uk-UA"/>
              </w:rPr>
            </w:pPr>
          </w:p>
        </w:tc>
      </w:tr>
      <w:tr w:rsidR="00E47005" w:rsidRPr="00580870" w:rsidTr="00084147">
        <w:trPr>
          <w:trHeight w:val="419"/>
        </w:trPr>
        <w:tc>
          <w:tcPr>
            <w:tcW w:w="706" w:type="dxa"/>
          </w:tcPr>
          <w:p w:rsidR="00E47005" w:rsidRDefault="00E47005" w:rsidP="00084147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2096" w:type="dxa"/>
          </w:tcPr>
          <w:p w:rsidR="00E47005" w:rsidRDefault="00E47005" w:rsidP="00084147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6945" w:type="dxa"/>
          </w:tcPr>
          <w:p w:rsidR="00E47005" w:rsidRDefault="00055AA4" w:rsidP="00FB360B">
            <w:pPr>
              <w:pStyle w:val="a5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Головуючий </w:t>
            </w:r>
            <w:r w:rsidRPr="00355AE7">
              <w:rPr>
                <w:sz w:val="28"/>
                <w:szCs w:val="28"/>
                <w:lang w:val="uk-UA"/>
              </w:rPr>
              <w:t xml:space="preserve">зазначив, що порядок денний </w:t>
            </w:r>
            <w:r w:rsidR="00DB2A28">
              <w:rPr>
                <w:sz w:val="28"/>
                <w:szCs w:val="28"/>
                <w:lang w:val="uk-UA"/>
              </w:rPr>
              <w:t xml:space="preserve">                     </w:t>
            </w:r>
            <w:r w:rsidR="00FB360B">
              <w:rPr>
                <w:sz w:val="28"/>
                <w:szCs w:val="28"/>
                <w:lang w:val="uk-UA"/>
              </w:rPr>
              <w:t>4</w:t>
            </w:r>
            <w:r w:rsidR="00580870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28"/>
                <w:szCs w:val="28"/>
                <w:lang w:val="uk-UA"/>
              </w:rPr>
              <w:t xml:space="preserve">позачергової </w:t>
            </w:r>
            <w:r w:rsidRPr="007C379B">
              <w:rPr>
                <w:bCs/>
                <w:sz w:val="28"/>
                <w:szCs w:val="28"/>
                <w:lang w:val="uk-UA"/>
              </w:rPr>
              <w:t xml:space="preserve">сесії Броварської районної ради </w:t>
            </w:r>
            <w:r w:rsidR="00DB2A28">
              <w:rPr>
                <w:bCs/>
                <w:sz w:val="28"/>
                <w:szCs w:val="28"/>
                <w:lang w:val="uk-UA"/>
              </w:rPr>
              <w:t xml:space="preserve">                 </w:t>
            </w:r>
            <w:r w:rsidR="00DB2A28" w:rsidRPr="00F62A87">
              <w:rPr>
                <w:sz w:val="28"/>
                <w:szCs w:val="28"/>
                <w:lang w:val="uk-UA"/>
              </w:rPr>
              <w:t>VІ</w:t>
            </w:r>
            <w:r w:rsidR="00DB2A28">
              <w:rPr>
                <w:sz w:val="28"/>
                <w:szCs w:val="28"/>
                <w:lang w:val="uk-UA"/>
              </w:rPr>
              <w:t>І</w:t>
            </w:r>
            <w:r w:rsidR="00DB2A28" w:rsidRPr="007C379B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7C379B">
              <w:rPr>
                <w:bCs/>
                <w:sz w:val="28"/>
                <w:szCs w:val="28"/>
                <w:lang w:val="uk-UA"/>
              </w:rPr>
              <w:t xml:space="preserve"> скликання </w:t>
            </w:r>
            <w:r w:rsidRPr="00355AE7">
              <w:rPr>
                <w:sz w:val="28"/>
                <w:szCs w:val="28"/>
                <w:lang w:val="uk-UA"/>
              </w:rPr>
              <w:t>вичерпано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355AE7">
              <w:rPr>
                <w:sz w:val="28"/>
                <w:szCs w:val="28"/>
                <w:lang w:val="uk-UA"/>
              </w:rPr>
              <w:t>та оголосив пленарне засідання закритим</w:t>
            </w:r>
            <w:r w:rsidRPr="00704D51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704D51">
              <w:rPr>
                <w:sz w:val="28"/>
                <w:szCs w:val="28"/>
                <w:lang w:val="uk-UA"/>
              </w:rPr>
              <w:t>(Звучить Гімн України)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E47005" w:rsidRPr="00580870" w:rsidTr="00084147">
        <w:trPr>
          <w:trHeight w:val="255"/>
        </w:trPr>
        <w:tc>
          <w:tcPr>
            <w:tcW w:w="706" w:type="dxa"/>
          </w:tcPr>
          <w:p w:rsidR="00E47005" w:rsidRDefault="00E47005" w:rsidP="00084147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2096" w:type="dxa"/>
          </w:tcPr>
          <w:p w:rsidR="00E47005" w:rsidRDefault="00E47005" w:rsidP="00084147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6945" w:type="dxa"/>
          </w:tcPr>
          <w:p w:rsidR="00E47005" w:rsidRDefault="00E47005" w:rsidP="00084147">
            <w:pPr>
              <w:pStyle w:val="a5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47005" w:rsidRPr="00580870" w:rsidTr="00084147">
        <w:trPr>
          <w:trHeight w:val="203"/>
        </w:trPr>
        <w:tc>
          <w:tcPr>
            <w:tcW w:w="706" w:type="dxa"/>
          </w:tcPr>
          <w:p w:rsidR="00E47005" w:rsidRDefault="00E47005" w:rsidP="00084147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2096" w:type="dxa"/>
          </w:tcPr>
          <w:p w:rsidR="00E47005" w:rsidRDefault="00E47005" w:rsidP="00084147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6945" w:type="dxa"/>
          </w:tcPr>
          <w:p w:rsidR="00E47005" w:rsidRDefault="00E47005" w:rsidP="00084147">
            <w:pPr>
              <w:pStyle w:val="a5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37461D" w:rsidRDefault="0037461D" w:rsidP="00394F9B">
      <w:pPr>
        <w:tabs>
          <w:tab w:val="left" w:pos="7020"/>
        </w:tabs>
        <w:rPr>
          <w:b/>
          <w:bCs/>
          <w:sz w:val="28"/>
          <w:lang w:val="uk-UA"/>
        </w:rPr>
      </w:pPr>
    </w:p>
    <w:p w:rsidR="00CE5723" w:rsidRPr="008E0A66" w:rsidRDefault="00CE5723" w:rsidP="00394F9B">
      <w:pPr>
        <w:tabs>
          <w:tab w:val="left" w:pos="7020"/>
        </w:tabs>
        <w:rPr>
          <w:b/>
          <w:bCs/>
          <w:sz w:val="28"/>
          <w:lang w:val="uk-UA"/>
        </w:rPr>
      </w:pPr>
    </w:p>
    <w:p w:rsidR="00394F9B" w:rsidRDefault="00394F9B" w:rsidP="00394F9B">
      <w:pPr>
        <w:tabs>
          <w:tab w:val="left" w:pos="7020"/>
        </w:tabs>
        <w:rPr>
          <w:b/>
          <w:bCs/>
          <w:sz w:val="28"/>
          <w:lang w:val="uk-UA"/>
        </w:rPr>
      </w:pPr>
      <w:r w:rsidRPr="00780F6E">
        <w:rPr>
          <w:b/>
          <w:bCs/>
          <w:sz w:val="28"/>
          <w:lang w:val="uk-UA"/>
        </w:rPr>
        <w:t xml:space="preserve">Голова ради                    </w:t>
      </w:r>
      <w:r>
        <w:rPr>
          <w:b/>
          <w:bCs/>
          <w:sz w:val="28"/>
          <w:lang w:val="uk-UA"/>
        </w:rPr>
        <w:tab/>
      </w:r>
      <w:r>
        <w:rPr>
          <w:b/>
          <w:bCs/>
          <w:sz w:val="28"/>
          <w:lang w:val="uk-UA"/>
        </w:rPr>
        <w:tab/>
        <w:t xml:space="preserve">С.М.Гришко </w:t>
      </w:r>
    </w:p>
    <w:p w:rsidR="00394F9B" w:rsidRDefault="00394F9B" w:rsidP="00394F9B">
      <w:pPr>
        <w:tabs>
          <w:tab w:val="left" w:pos="7020"/>
        </w:tabs>
        <w:rPr>
          <w:b/>
          <w:bCs/>
          <w:sz w:val="16"/>
          <w:szCs w:val="16"/>
          <w:lang w:val="uk-UA"/>
        </w:rPr>
      </w:pPr>
    </w:p>
    <w:tbl>
      <w:tblPr>
        <w:tblpPr w:leftFromText="180" w:rightFromText="180" w:vertAnchor="text" w:tblpY="1"/>
        <w:tblOverlap w:val="never"/>
        <w:tblW w:w="9747" w:type="dxa"/>
        <w:tblLook w:val="0000"/>
      </w:tblPr>
      <w:tblGrid>
        <w:gridCol w:w="706"/>
        <w:gridCol w:w="1812"/>
        <w:gridCol w:w="7229"/>
      </w:tblGrid>
      <w:tr w:rsidR="00D3611E" w:rsidRPr="00261E5F" w:rsidTr="006F172C">
        <w:trPr>
          <w:trHeight w:val="370"/>
        </w:trPr>
        <w:tc>
          <w:tcPr>
            <w:tcW w:w="706" w:type="dxa"/>
          </w:tcPr>
          <w:p w:rsidR="00D3611E" w:rsidRDefault="00D3611E" w:rsidP="006F172C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1812" w:type="dxa"/>
          </w:tcPr>
          <w:p w:rsidR="00D3611E" w:rsidRDefault="00D3611E" w:rsidP="006F172C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7229" w:type="dxa"/>
          </w:tcPr>
          <w:p w:rsidR="00D3611E" w:rsidRDefault="00D3611E" w:rsidP="006F172C">
            <w:pPr>
              <w:pStyle w:val="a5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71"/>
        <w:gridCol w:w="3084"/>
      </w:tblGrid>
      <w:tr w:rsidR="00D3611E" w:rsidTr="004B223C">
        <w:tc>
          <w:tcPr>
            <w:tcW w:w="6771" w:type="dxa"/>
          </w:tcPr>
          <w:p w:rsidR="00D3611E" w:rsidRDefault="004B223C" w:rsidP="00394F9B">
            <w:pPr>
              <w:tabs>
                <w:tab w:val="left" w:pos="7020"/>
              </w:tabs>
              <w:rPr>
                <w:b/>
                <w:bCs/>
                <w:sz w:val="16"/>
                <w:szCs w:val="16"/>
                <w:lang w:val="uk-UA"/>
              </w:rPr>
            </w:pPr>
            <w:r w:rsidRPr="00D3611E">
              <w:rPr>
                <w:b/>
                <w:bCs/>
                <w:sz w:val="28"/>
                <w:lang w:val="uk-UA"/>
              </w:rPr>
              <w:t>Секретаріат сесії</w:t>
            </w:r>
          </w:p>
        </w:tc>
        <w:tc>
          <w:tcPr>
            <w:tcW w:w="3084" w:type="dxa"/>
          </w:tcPr>
          <w:p w:rsidR="00D3611E" w:rsidRDefault="004B223C" w:rsidP="00394F9B">
            <w:pPr>
              <w:tabs>
                <w:tab w:val="left" w:pos="7020"/>
              </w:tabs>
              <w:rPr>
                <w:b/>
                <w:bCs/>
                <w:sz w:val="28"/>
                <w:lang w:val="uk-UA"/>
              </w:rPr>
            </w:pPr>
            <w:r w:rsidRPr="00D3611E">
              <w:rPr>
                <w:b/>
                <w:bCs/>
                <w:sz w:val="28"/>
                <w:lang w:val="uk-UA"/>
              </w:rPr>
              <w:t>Т.А.Філіпова</w:t>
            </w:r>
          </w:p>
          <w:p w:rsidR="004B223C" w:rsidRDefault="004B223C" w:rsidP="00394F9B">
            <w:pPr>
              <w:tabs>
                <w:tab w:val="left" w:pos="7020"/>
              </w:tabs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D3611E" w:rsidTr="004B223C">
        <w:tc>
          <w:tcPr>
            <w:tcW w:w="6771" w:type="dxa"/>
          </w:tcPr>
          <w:p w:rsidR="00D3611E" w:rsidRDefault="00D3611E" w:rsidP="00394F9B">
            <w:pPr>
              <w:tabs>
                <w:tab w:val="left" w:pos="7020"/>
              </w:tabs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084" w:type="dxa"/>
          </w:tcPr>
          <w:p w:rsidR="004B223C" w:rsidRDefault="004B223C" w:rsidP="00394F9B">
            <w:pPr>
              <w:tabs>
                <w:tab w:val="left" w:pos="7020"/>
              </w:tabs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4B223C" w:rsidTr="004B223C">
        <w:tc>
          <w:tcPr>
            <w:tcW w:w="6771" w:type="dxa"/>
          </w:tcPr>
          <w:p w:rsidR="004B223C" w:rsidRDefault="004B223C" w:rsidP="00394F9B">
            <w:pPr>
              <w:tabs>
                <w:tab w:val="left" w:pos="7020"/>
              </w:tabs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084" w:type="dxa"/>
          </w:tcPr>
          <w:p w:rsidR="004B223C" w:rsidRDefault="004B223C" w:rsidP="004B223C">
            <w:pPr>
              <w:tabs>
                <w:tab w:val="left" w:pos="7020"/>
              </w:tabs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lang w:val="uk-UA"/>
              </w:rPr>
              <w:t>Т.О.</w:t>
            </w:r>
            <w:r w:rsidRPr="00606176">
              <w:rPr>
                <w:b/>
                <w:bCs/>
                <w:sz w:val="28"/>
                <w:lang w:val="uk-UA"/>
              </w:rPr>
              <w:t xml:space="preserve">Колісниченко </w:t>
            </w:r>
          </w:p>
          <w:p w:rsidR="004B223C" w:rsidRDefault="004B223C" w:rsidP="00394F9B">
            <w:pPr>
              <w:tabs>
                <w:tab w:val="left" w:pos="7020"/>
              </w:tabs>
              <w:rPr>
                <w:b/>
                <w:bCs/>
                <w:sz w:val="16"/>
                <w:szCs w:val="16"/>
                <w:lang w:val="uk-UA"/>
              </w:rPr>
            </w:pPr>
          </w:p>
        </w:tc>
      </w:tr>
    </w:tbl>
    <w:p w:rsidR="00394F9B" w:rsidRDefault="00394F9B" w:rsidP="009A58AD">
      <w:pPr>
        <w:tabs>
          <w:tab w:val="left" w:pos="7020"/>
        </w:tabs>
        <w:rPr>
          <w:b/>
          <w:bCs/>
          <w:sz w:val="28"/>
          <w:lang w:val="uk-UA"/>
        </w:rPr>
      </w:pPr>
    </w:p>
    <w:sectPr w:rsidR="00394F9B" w:rsidSect="00BB3E1B">
      <w:footerReference w:type="default" r:id="rId10"/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6A59" w:rsidRDefault="008C6A59" w:rsidP="0019368D">
      <w:r>
        <w:separator/>
      </w:r>
    </w:p>
  </w:endnote>
  <w:endnote w:type="continuationSeparator" w:id="1">
    <w:p w:rsidR="008C6A59" w:rsidRDefault="008C6A59" w:rsidP="001936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dver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62394"/>
      <w:docPartObj>
        <w:docPartGallery w:val="Page Numbers (Bottom of Page)"/>
        <w:docPartUnique/>
      </w:docPartObj>
    </w:sdtPr>
    <w:sdtContent>
      <w:p w:rsidR="00D75022" w:rsidRDefault="00A520E2">
        <w:pPr>
          <w:pStyle w:val="ad"/>
          <w:jc w:val="center"/>
        </w:pPr>
        <w:fldSimple w:instr=" PAGE   \* MERGEFORMAT ">
          <w:r w:rsidR="005972A2">
            <w:rPr>
              <w:noProof/>
            </w:rPr>
            <w:t>1</w:t>
          </w:r>
        </w:fldSimple>
      </w:p>
    </w:sdtContent>
  </w:sdt>
  <w:p w:rsidR="00D75022" w:rsidRDefault="00D75022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6A59" w:rsidRDefault="008C6A59" w:rsidP="0019368D">
      <w:r>
        <w:separator/>
      </w:r>
    </w:p>
  </w:footnote>
  <w:footnote w:type="continuationSeparator" w:id="1">
    <w:p w:rsidR="008C6A59" w:rsidRDefault="008C6A59" w:rsidP="001936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00545F"/>
    <w:multiLevelType w:val="hybridMultilevel"/>
    <w:tmpl w:val="8B24474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E77851"/>
    <w:multiLevelType w:val="hybridMultilevel"/>
    <w:tmpl w:val="5CEAD09A"/>
    <w:lvl w:ilvl="0" w:tplc="9508EF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F274DE9"/>
    <w:multiLevelType w:val="hybridMultilevel"/>
    <w:tmpl w:val="5664C4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12EF"/>
    <w:rsid w:val="00013BB3"/>
    <w:rsid w:val="0002629A"/>
    <w:rsid w:val="00035262"/>
    <w:rsid w:val="000427D3"/>
    <w:rsid w:val="00055AA4"/>
    <w:rsid w:val="00056096"/>
    <w:rsid w:val="00073CB1"/>
    <w:rsid w:val="0008182C"/>
    <w:rsid w:val="00084147"/>
    <w:rsid w:val="00086FAA"/>
    <w:rsid w:val="0008713C"/>
    <w:rsid w:val="000A6519"/>
    <w:rsid w:val="000C7AAF"/>
    <w:rsid w:val="000D73E0"/>
    <w:rsid w:val="000F0010"/>
    <w:rsid w:val="00157729"/>
    <w:rsid w:val="001672DF"/>
    <w:rsid w:val="0017181C"/>
    <w:rsid w:val="001737DB"/>
    <w:rsid w:val="0019368D"/>
    <w:rsid w:val="00193A5E"/>
    <w:rsid w:val="00195610"/>
    <w:rsid w:val="001A3E90"/>
    <w:rsid w:val="001B0C8C"/>
    <w:rsid w:val="001C7057"/>
    <w:rsid w:val="001E6F49"/>
    <w:rsid w:val="001F17C3"/>
    <w:rsid w:val="001F52DB"/>
    <w:rsid w:val="001F5462"/>
    <w:rsid w:val="001F6D65"/>
    <w:rsid w:val="00232F6A"/>
    <w:rsid w:val="00243FB5"/>
    <w:rsid w:val="00261E5F"/>
    <w:rsid w:val="0026531F"/>
    <w:rsid w:val="0026695F"/>
    <w:rsid w:val="00275B81"/>
    <w:rsid w:val="002A0E55"/>
    <w:rsid w:val="002A6635"/>
    <w:rsid w:val="002A73B9"/>
    <w:rsid w:val="002C089F"/>
    <w:rsid w:val="002C7AFA"/>
    <w:rsid w:val="002D3D89"/>
    <w:rsid w:val="002F60B0"/>
    <w:rsid w:val="0030251C"/>
    <w:rsid w:val="00307F4D"/>
    <w:rsid w:val="003159A6"/>
    <w:rsid w:val="00320397"/>
    <w:rsid w:val="00345BA5"/>
    <w:rsid w:val="00351CA8"/>
    <w:rsid w:val="00355E29"/>
    <w:rsid w:val="003612EF"/>
    <w:rsid w:val="0036144C"/>
    <w:rsid w:val="0037461D"/>
    <w:rsid w:val="0038550D"/>
    <w:rsid w:val="00394F9B"/>
    <w:rsid w:val="003B017C"/>
    <w:rsid w:val="003B6B6F"/>
    <w:rsid w:val="003E43BF"/>
    <w:rsid w:val="00401589"/>
    <w:rsid w:val="004018EA"/>
    <w:rsid w:val="00404241"/>
    <w:rsid w:val="0041310D"/>
    <w:rsid w:val="004232BB"/>
    <w:rsid w:val="00431063"/>
    <w:rsid w:val="0047486C"/>
    <w:rsid w:val="00496F3A"/>
    <w:rsid w:val="004B223C"/>
    <w:rsid w:val="004D62B6"/>
    <w:rsid w:val="004F61F4"/>
    <w:rsid w:val="0051614E"/>
    <w:rsid w:val="005203BB"/>
    <w:rsid w:val="00530348"/>
    <w:rsid w:val="00535AF2"/>
    <w:rsid w:val="0054048B"/>
    <w:rsid w:val="00547C6E"/>
    <w:rsid w:val="005609AD"/>
    <w:rsid w:val="005723BA"/>
    <w:rsid w:val="005768D9"/>
    <w:rsid w:val="00580870"/>
    <w:rsid w:val="00581635"/>
    <w:rsid w:val="005972A2"/>
    <w:rsid w:val="005E07E9"/>
    <w:rsid w:val="00606176"/>
    <w:rsid w:val="00611F56"/>
    <w:rsid w:val="00633A1A"/>
    <w:rsid w:val="0063440D"/>
    <w:rsid w:val="006539EC"/>
    <w:rsid w:val="00682175"/>
    <w:rsid w:val="0069328F"/>
    <w:rsid w:val="00695FAB"/>
    <w:rsid w:val="006B4D88"/>
    <w:rsid w:val="006E054C"/>
    <w:rsid w:val="006E0741"/>
    <w:rsid w:val="006E42F8"/>
    <w:rsid w:val="006F172C"/>
    <w:rsid w:val="007258DC"/>
    <w:rsid w:val="0072606F"/>
    <w:rsid w:val="00730143"/>
    <w:rsid w:val="0074591A"/>
    <w:rsid w:val="00754177"/>
    <w:rsid w:val="007B296C"/>
    <w:rsid w:val="007B2CD1"/>
    <w:rsid w:val="007C1B1D"/>
    <w:rsid w:val="007F2C6D"/>
    <w:rsid w:val="008003D9"/>
    <w:rsid w:val="0080447D"/>
    <w:rsid w:val="008313AE"/>
    <w:rsid w:val="008475F0"/>
    <w:rsid w:val="00867B09"/>
    <w:rsid w:val="008C628A"/>
    <w:rsid w:val="008C6A59"/>
    <w:rsid w:val="008C7ACB"/>
    <w:rsid w:val="008C7BBA"/>
    <w:rsid w:val="008D327F"/>
    <w:rsid w:val="008D3AE7"/>
    <w:rsid w:val="008D559A"/>
    <w:rsid w:val="008E2F5B"/>
    <w:rsid w:val="008F052C"/>
    <w:rsid w:val="00911CCA"/>
    <w:rsid w:val="00914597"/>
    <w:rsid w:val="00950126"/>
    <w:rsid w:val="0097651A"/>
    <w:rsid w:val="009A58AD"/>
    <w:rsid w:val="009B2008"/>
    <w:rsid w:val="009B2B40"/>
    <w:rsid w:val="009C39DC"/>
    <w:rsid w:val="009C4A93"/>
    <w:rsid w:val="009D1CB3"/>
    <w:rsid w:val="009E52B9"/>
    <w:rsid w:val="009E5608"/>
    <w:rsid w:val="009F5583"/>
    <w:rsid w:val="00A30390"/>
    <w:rsid w:val="00A46FBB"/>
    <w:rsid w:val="00A520E2"/>
    <w:rsid w:val="00A52B46"/>
    <w:rsid w:val="00A55540"/>
    <w:rsid w:val="00A87930"/>
    <w:rsid w:val="00AE68CB"/>
    <w:rsid w:val="00AF4F9A"/>
    <w:rsid w:val="00B06B24"/>
    <w:rsid w:val="00B14131"/>
    <w:rsid w:val="00B2232A"/>
    <w:rsid w:val="00B2750D"/>
    <w:rsid w:val="00B30390"/>
    <w:rsid w:val="00B32316"/>
    <w:rsid w:val="00B34023"/>
    <w:rsid w:val="00B66180"/>
    <w:rsid w:val="00B753ED"/>
    <w:rsid w:val="00B7606E"/>
    <w:rsid w:val="00B85265"/>
    <w:rsid w:val="00B924AB"/>
    <w:rsid w:val="00BA6C29"/>
    <w:rsid w:val="00BB3E1B"/>
    <w:rsid w:val="00BD4444"/>
    <w:rsid w:val="00BD6C92"/>
    <w:rsid w:val="00BE392C"/>
    <w:rsid w:val="00C1105F"/>
    <w:rsid w:val="00C35F95"/>
    <w:rsid w:val="00C413C7"/>
    <w:rsid w:val="00C4178D"/>
    <w:rsid w:val="00C42848"/>
    <w:rsid w:val="00C66098"/>
    <w:rsid w:val="00C70414"/>
    <w:rsid w:val="00C72277"/>
    <w:rsid w:val="00C731AA"/>
    <w:rsid w:val="00C7659E"/>
    <w:rsid w:val="00CA239B"/>
    <w:rsid w:val="00CA306F"/>
    <w:rsid w:val="00CB591C"/>
    <w:rsid w:val="00CC1EAE"/>
    <w:rsid w:val="00CD7188"/>
    <w:rsid w:val="00CE5723"/>
    <w:rsid w:val="00CE6DEB"/>
    <w:rsid w:val="00CF6F46"/>
    <w:rsid w:val="00D16C46"/>
    <w:rsid w:val="00D35AB2"/>
    <w:rsid w:val="00D3611E"/>
    <w:rsid w:val="00D474B2"/>
    <w:rsid w:val="00D51156"/>
    <w:rsid w:val="00D526EE"/>
    <w:rsid w:val="00D63729"/>
    <w:rsid w:val="00D716F3"/>
    <w:rsid w:val="00D75022"/>
    <w:rsid w:val="00DB2A28"/>
    <w:rsid w:val="00DC0A7B"/>
    <w:rsid w:val="00DC2A3F"/>
    <w:rsid w:val="00DE7500"/>
    <w:rsid w:val="00DE7ABC"/>
    <w:rsid w:val="00DF605A"/>
    <w:rsid w:val="00E00129"/>
    <w:rsid w:val="00E061D3"/>
    <w:rsid w:val="00E25608"/>
    <w:rsid w:val="00E47005"/>
    <w:rsid w:val="00E56063"/>
    <w:rsid w:val="00E7346E"/>
    <w:rsid w:val="00E85DB8"/>
    <w:rsid w:val="00E918E7"/>
    <w:rsid w:val="00EC7A0B"/>
    <w:rsid w:val="00F228E5"/>
    <w:rsid w:val="00F6207E"/>
    <w:rsid w:val="00F62A87"/>
    <w:rsid w:val="00F64AE0"/>
    <w:rsid w:val="00F666D2"/>
    <w:rsid w:val="00F93D39"/>
    <w:rsid w:val="00FA58C0"/>
    <w:rsid w:val="00FA629B"/>
    <w:rsid w:val="00FB0334"/>
    <w:rsid w:val="00FB3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2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3612EF"/>
    <w:pPr>
      <w:keepNext/>
      <w:jc w:val="center"/>
      <w:outlineLvl w:val="1"/>
    </w:pPr>
    <w:rPr>
      <w:b/>
      <w:sz w:val="32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612E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Subtitle"/>
    <w:basedOn w:val="a"/>
    <w:link w:val="a4"/>
    <w:qFormat/>
    <w:rsid w:val="003612EF"/>
    <w:pPr>
      <w:jc w:val="center"/>
    </w:pPr>
    <w:rPr>
      <w:b/>
      <w:bCs/>
      <w:sz w:val="28"/>
      <w:lang w:val="uk-UA"/>
    </w:rPr>
  </w:style>
  <w:style w:type="character" w:customStyle="1" w:styleId="a4">
    <w:name w:val="Подзаголовок Знак"/>
    <w:basedOn w:val="a0"/>
    <w:link w:val="a3"/>
    <w:rsid w:val="003612E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3612EF"/>
    <w:pPr>
      <w:ind w:left="720"/>
      <w:contextualSpacing/>
    </w:pPr>
  </w:style>
  <w:style w:type="paragraph" w:styleId="a6">
    <w:name w:val="Title"/>
    <w:basedOn w:val="a"/>
    <w:link w:val="a7"/>
    <w:qFormat/>
    <w:rsid w:val="003612EF"/>
    <w:pPr>
      <w:jc w:val="center"/>
    </w:pPr>
    <w:rPr>
      <w:sz w:val="28"/>
      <w:szCs w:val="20"/>
      <w:lang w:val="uk-UA"/>
    </w:rPr>
  </w:style>
  <w:style w:type="character" w:customStyle="1" w:styleId="a7">
    <w:name w:val="Название Знак"/>
    <w:basedOn w:val="a0"/>
    <w:link w:val="a6"/>
    <w:rsid w:val="003612E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"/>
    <w:basedOn w:val="a"/>
    <w:link w:val="a9"/>
    <w:uiPriority w:val="99"/>
    <w:rsid w:val="00394F9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394F9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47486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7486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a">
    <w:name w:val="Table Grid"/>
    <w:basedOn w:val="a1"/>
    <w:uiPriority w:val="59"/>
    <w:rsid w:val="00D361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semiHidden/>
    <w:unhideWhenUsed/>
    <w:rsid w:val="0019368D"/>
    <w:pPr>
      <w:tabs>
        <w:tab w:val="center" w:pos="4819"/>
        <w:tab w:val="right" w:pos="9639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19368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d">
    <w:name w:val="footer"/>
    <w:basedOn w:val="a"/>
    <w:link w:val="ae"/>
    <w:uiPriority w:val="99"/>
    <w:unhideWhenUsed/>
    <w:rsid w:val="0019368D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9368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">
    <w:name w:val="Balloon Text"/>
    <w:basedOn w:val="a"/>
    <w:link w:val="af0"/>
    <w:uiPriority w:val="99"/>
    <w:semiHidden/>
    <w:unhideWhenUsed/>
    <w:rsid w:val="00BD444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D4444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f1">
    <w:name w:val="Normal (Web)"/>
    <w:basedOn w:val="a"/>
    <w:uiPriority w:val="99"/>
    <w:semiHidden/>
    <w:unhideWhenUsed/>
    <w:rsid w:val="00D35AB2"/>
    <w:pPr>
      <w:spacing w:before="100" w:beforeAutospacing="1" w:after="100" w:afterAutospacing="1"/>
    </w:pPr>
    <w:rPr>
      <w:lang w:val="uk-UA" w:eastAsia="uk-UA"/>
    </w:rPr>
  </w:style>
  <w:style w:type="paragraph" w:styleId="af2">
    <w:name w:val="Body Text Indent"/>
    <w:basedOn w:val="a"/>
    <w:link w:val="af3"/>
    <w:uiPriority w:val="99"/>
    <w:semiHidden/>
    <w:unhideWhenUsed/>
    <w:rsid w:val="0026531F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26531F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11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818F8-6F57-40A9-9E1A-7D9DB23CD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2474</TotalTime>
  <Pages>5</Pages>
  <Words>1026</Words>
  <Characters>5853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Rada</Company>
  <LinksUpToDate>false</LinksUpToDate>
  <CharactersWithSpaces>6866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Konsultant_org_zab</dc:creator>
  <cp:keywords/>
  <dc:description/>
  <cp:lastModifiedBy>sveta</cp:lastModifiedBy>
  <cp:revision>75</cp:revision>
  <cp:lastPrinted>2016-01-18T08:16:00Z</cp:lastPrinted>
  <dcterms:created xsi:type="dcterms:W3CDTF">2015-11-18T08:15:00Z</dcterms:created>
  <dcterms:modified xsi:type="dcterms:W3CDTF">2016-01-18T08:17:00Z</dcterms:modified>
</cp:coreProperties>
</file>