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EC69" w14:textId="5315D2B8" w:rsidR="00CA3998" w:rsidRPr="0063684E" w:rsidRDefault="0063684E" w:rsidP="0063684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63684E">
        <w:rPr>
          <w:rFonts w:ascii="Times New Roman" w:hAnsi="Times New Roman" w:cs="Times New Roman"/>
          <w:sz w:val="28"/>
          <w:szCs w:val="28"/>
        </w:rPr>
        <w:t>Додаток 1</w:t>
      </w:r>
    </w:p>
    <w:p w14:paraId="649732D0" w14:textId="70D510EB" w:rsidR="00D2004A" w:rsidRPr="0063684E" w:rsidRDefault="0063684E" w:rsidP="0063684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04A" w:rsidRPr="0063684E">
        <w:rPr>
          <w:rFonts w:ascii="Times New Roman" w:hAnsi="Times New Roman" w:cs="Times New Roman"/>
          <w:sz w:val="28"/>
          <w:szCs w:val="28"/>
        </w:rPr>
        <w:t>о рішення Броварської районної ради</w:t>
      </w:r>
    </w:p>
    <w:p w14:paraId="17853806" w14:textId="5B7C923A" w:rsidR="00D2004A" w:rsidRPr="0063684E" w:rsidRDefault="0063684E" w:rsidP="0063684E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04A" w:rsidRPr="0063684E">
        <w:rPr>
          <w:rFonts w:ascii="Times New Roman" w:hAnsi="Times New Roman" w:cs="Times New Roman"/>
          <w:sz w:val="28"/>
          <w:szCs w:val="28"/>
        </w:rPr>
        <w:t xml:space="preserve">ід </w:t>
      </w:r>
      <w:r>
        <w:rPr>
          <w:rFonts w:ascii="Times New Roman" w:hAnsi="Times New Roman" w:cs="Times New Roman"/>
          <w:sz w:val="28"/>
          <w:szCs w:val="28"/>
        </w:rPr>
        <w:t xml:space="preserve">11 лютого 2020 року  </w:t>
      </w:r>
      <w:r w:rsidR="00D2004A" w:rsidRPr="006368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925-68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</w:p>
    <w:p w14:paraId="6CC2FC38" w14:textId="77777777" w:rsidR="00D2004A" w:rsidRPr="0063684E" w:rsidRDefault="00D2004A" w:rsidP="00D2004A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14:paraId="0F52D979" w14:textId="77777777" w:rsidR="00D2004A" w:rsidRPr="00D2004A" w:rsidRDefault="00D2004A" w:rsidP="00D2004A">
      <w:pPr>
        <w:spacing w:after="0"/>
        <w:ind w:firstLine="8080"/>
        <w:rPr>
          <w:rFonts w:ascii="Times New Roman" w:hAnsi="Times New Roman" w:cs="Times New Roman"/>
          <w:sz w:val="28"/>
          <w:szCs w:val="28"/>
        </w:rPr>
      </w:pPr>
    </w:p>
    <w:p w14:paraId="5750A9C9" w14:textId="77777777" w:rsidR="0063684E" w:rsidRDefault="00D2004A" w:rsidP="0063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Комунального </w:t>
      </w:r>
      <w:r w:rsidR="006368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акладу «Центр муніципального управління та розвитку місцевого самоврядування» Броварської районної ради </w:t>
      </w:r>
    </w:p>
    <w:p w14:paraId="786DA46F" w14:textId="4C8E77A2" w:rsidR="00D2004A" w:rsidRDefault="00D2004A" w:rsidP="00636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області</w:t>
      </w:r>
    </w:p>
    <w:p w14:paraId="214A4058" w14:textId="77777777" w:rsidR="00D2004A" w:rsidRDefault="00D2004A" w:rsidP="00D200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9339EC" w14:textId="77777777" w:rsidR="00D2004A" w:rsidRDefault="00D2004A" w:rsidP="00D200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0" w:type="dxa"/>
        <w:jc w:val="center"/>
        <w:tblLook w:val="04A0" w:firstRow="1" w:lastRow="0" w:firstColumn="1" w:lastColumn="0" w:noHBand="0" w:noVBand="1"/>
      </w:tblPr>
      <w:tblGrid>
        <w:gridCol w:w="6723"/>
        <w:gridCol w:w="2337"/>
      </w:tblGrid>
      <w:tr w:rsidR="00D2004A" w14:paraId="5121F9A9" w14:textId="77777777" w:rsidTr="000C3D4B">
        <w:trPr>
          <w:jc w:val="center"/>
        </w:trPr>
        <w:tc>
          <w:tcPr>
            <w:tcW w:w="6723" w:type="dxa"/>
          </w:tcPr>
          <w:p w14:paraId="0321F74B" w14:textId="77777777" w:rsidR="00D2004A" w:rsidRDefault="00D2004A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2337" w:type="dxa"/>
          </w:tcPr>
          <w:p w14:paraId="4918A295" w14:textId="77777777" w:rsidR="00D2004A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</w:tr>
      <w:tr w:rsidR="00D2004A" w14:paraId="7BFA4925" w14:textId="77777777" w:rsidTr="000C3D4B">
        <w:trPr>
          <w:jc w:val="center"/>
        </w:trPr>
        <w:tc>
          <w:tcPr>
            <w:tcW w:w="6723" w:type="dxa"/>
          </w:tcPr>
          <w:p w14:paraId="1F739679" w14:textId="77777777" w:rsidR="00D2004A" w:rsidRPr="000C3D4B" w:rsidRDefault="000C3D4B" w:rsidP="00D2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4B">
              <w:rPr>
                <w:rFonts w:ascii="Times New Roman" w:hAnsi="Times New Roman" w:cs="Times New Roman"/>
                <w:b/>
                <w:sz w:val="28"/>
                <w:szCs w:val="28"/>
              </w:rPr>
              <w:t>Дирекція</w:t>
            </w:r>
          </w:p>
        </w:tc>
        <w:tc>
          <w:tcPr>
            <w:tcW w:w="2337" w:type="dxa"/>
          </w:tcPr>
          <w:p w14:paraId="30605DC6" w14:textId="77777777" w:rsidR="00D2004A" w:rsidRDefault="00D2004A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B" w14:paraId="00A10E1D" w14:textId="77777777" w:rsidTr="000C3D4B">
        <w:trPr>
          <w:jc w:val="center"/>
        </w:trPr>
        <w:tc>
          <w:tcPr>
            <w:tcW w:w="6723" w:type="dxa"/>
          </w:tcPr>
          <w:p w14:paraId="4BD516F0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Директор закладу</w:t>
            </w:r>
          </w:p>
        </w:tc>
        <w:tc>
          <w:tcPr>
            <w:tcW w:w="2337" w:type="dxa"/>
          </w:tcPr>
          <w:p w14:paraId="48DDD0D3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072A60BD" w14:textId="77777777" w:rsidTr="000C3D4B">
        <w:trPr>
          <w:jc w:val="center"/>
        </w:trPr>
        <w:tc>
          <w:tcPr>
            <w:tcW w:w="6723" w:type="dxa"/>
          </w:tcPr>
          <w:p w14:paraId="3DA731BF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</w:t>
            </w: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иректора з навчальної роботи</w:t>
            </w:r>
          </w:p>
        </w:tc>
        <w:tc>
          <w:tcPr>
            <w:tcW w:w="2337" w:type="dxa"/>
          </w:tcPr>
          <w:p w14:paraId="522C439B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6B99774E" w14:textId="77777777" w:rsidTr="000C3D4B">
        <w:trPr>
          <w:jc w:val="center"/>
        </w:trPr>
        <w:tc>
          <w:tcPr>
            <w:tcW w:w="6723" w:type="dxa"/>
          </w:tcPr>
          <w:p w14:paraId="7FCDD473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</w:t>
            </w: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иректора з адміністративно-господарськогої роботи</w:t>
            </w:r>
          </w:p>
        </w:tc>
        <w:tc>
          <w:tcPr>
            <w:tcW w:w="2337" w:type="dxa"/>
          </w:tcPr>
          <w:p w14:paraId="165C3CE9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04A" w14:paraId="7B1E69B5" w14:textId="77777777" w:rsidTr="000C3D4B">
        <w:trPr>
          <w:jc w:val="center"/>
        </w:trPr>
        <w:tc>
          <w:tcPr>
            <w:tcW w:w="6723" w:type="dxa"/>
          </w:tcPr>
          <w:p w14:paraId="7982E22B" w14:textId="77777777" w:rsidR="00D2004A" w:rsidRPr="000C3D4B" w:rsidRDefault="000C3D4B" w:rsidP="00D2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4B">
              <w:rPr>
                <w:rFonts w:ascii="Times New Roman" w:hAnsi="Times New Roman" w:cs="Times New Roman"/>
                <w:b/>
                <w:sz w:val="28"/>
                <w:szCs w:val="28"/>
              </w:rPr>
              <w:t>Сектор з питань бухгалтерського обліку та звітності</w:t>
            </w:r>
          </w:p>
        </w:tc>
        <w:tc>
          <w:tcPr>
            <w:tcW w:w="2337" w:type="dxa"/>
          </w:tcPr>
          <w:p w14:paraId="2D2B8F1F" w14:textId="77777777" w:rsidR="00D2004A" w:rsidRDefault="00D2004A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B" w14:paraId="58FA6F23" w14:textId="77777777" w:rsidTr="000C3D4B">
        <w:trPr>
          <w:jc w:val="center"/>
        </w:trPr>
        <w:tc>
          <w:tcPr>
            <w:tcW w:w="6723" w:type="dxa"/>
          </w:tcPr>
          <w:p w14:paraId="58CA2F9A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2337" w:type="dxa"/>
          </w:tcPr>
          <w:p w14:paraId="5F9101AF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2230EA3A" w14:textId="77777777" w:rsidTr="000C3D4B">
        <w:trPr>
          <w:jc w:val="center"/>
        </w:trPr>
        <w:tc>
          <w:tcPr>
            <w:tcW w:w="6723" w:type="dxa"/>
          </w:tcPr>
          <w:p w14:paraId="1A868661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7" w:type="dxa"/>
          </w:tcPr>
          <w:p w14:paraId="35DE09F6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04A" w14:paraId="0A4F5FFA" w14:textId="77777777" w:rsidTr="000C3D4B">
        <w:trPr>
          <w:jc w:val="center"/>
        </w:trPr>
        <w:tc>
          <w:tcPr>
            <w:tcW w:w="6723" w:type="dxa"/>
          </w:tcPr>
          <w:p w14:paraId="49966DF7" w14:textId="77777777" w:rsidR="00D2004A" w:rsidRPr="000C3D4B" w:rsidRDefault="000C3D4B" w:rsidP="00D2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4B">
              <w:rPr>
                <w:rFonts w:ascii="Times New Roman" w:hAnsi="Times New Roman" w:cs="Times New Roman"/>
                <w:b/>
                <w:sz w:val="28"/>
                <w:szCs w:val="28"/>
              </w:rPr>
              <w:t>Відділ адміністративно-господарської роботи</w:t>
            </w:r>
          </w:p>
        </w:tc>
        <w:tc>
          <w:tcPr>
            <w:tcW w:w="2337" w:type="dxa"/>
          </w:tcPr>
          <w:p w14:paraId="2B056DBB" w14:textId="77777777" w:rsidR="00D2004A" w:rsidRDefault="00D2004A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4B" w14:paraId="2F9B945A" w14:textId="77777777" w:rsidTr="000C3D4B">
        <w:trPr>
          <w:jc w:val="center"/>
        </w:trPr>
        <w:tc>
          <w:tcPr>
            <w:tcW w:w="6723" w:type="dxa"/>
          </w:tcPr>
          <w:p w14:paraId="2221A069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сторож-двірник</w:t>
            </w:r>
          </w:p>
        </w:tc>
        <w:tc>
          <w:tcPr>
            <w:tcW w:w="2337" w:type="dxa"/>
          </w:tcPr>
          <w:p w14:paraId="7F13A486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D4B" w14:paraId="1106AA5A" w14:textId="77777777" w:rsidTr="000C3D4B">
        <w:trPr>
          <w:jc w:val="center"/>
        </w:trPr>
        <w:tc>
          <w:tcPr>
            <w:tcW w:w="6723" w:type="dxa"/>
          </w:tcPr>
          <w:p w14:paraId="7E971B48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слюсар-сантехнік</w:t>
            </w:r>
          </w:p>
        </w:tc>
        <w:tc>
          <w:tcPr>
            <w:tcW w:w="2337" w:type="dxa"/>
          </w:tcPr>
          <w:p w14:paraId="05FE8A27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2184" w14:paraId="2CD8BEE7" w14:textId="77777777" w:rsidTr="000C3D4B">
        <w:trPr>
          <w:jc w:val="center"/>
        </w:trPr>
        <w:tc>
          <w:tcPr>
            <w:tcW w:w="6723" w:type="dxa"/>
          </w:tcPr>
          <w:p w14:paraId="47C1EA4E" w14:textId="13A5A8BD" w:rsidR="00632184" w:rsidRPr="00D2004A" w:rsidRDefault="000E2AE9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2184">
              <w:rPr>
                <w:rFonts w:ascii="Times New Roman" w:hAnsi="Times New Roman" w:cs="Times New Roman"/>
                <w:sz w:val="28"/>
                <w:szCs w:val="28"/>
              </w:rPr>
              <w:t>одій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автотранспортних засобів</w:t>
            </w:r>
          </w:p>
        </w:tc>
        <w:tc>
          <w:tcPr>
            <w:tcW w:w="2337" w:type="dxa"/>
          </w:tcPr>
          <w:p w14:paraId="7546813C" w14:textId="77777777" w:rsidR="00632184" w:rsidRDefault="00632184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4DB80690" w14:textId="77777777" w:rsidTr="000C3D4B">
        <w:trPr>
          <w:jc w:val="center"/>
        </w:trPr>
        <w:tc>
          <w:tcPr>
            <w:tcW w:w="6723" w:type="dxa"/>
          </w:tcPr>
          <w:p w14:paraId="1220712C" w14:textId="026C6621" w:rsidR="000C3D4B" w:rsidRPr="00D2004A" w:rsidRDefault="00BD21F9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3D4B" w:rsidRPr="00D2004A">
              <w:rPr>
                <w:rFonts w:ascii="Times New Roman" w:hAnsi="Times New Roman" w:cs="Times New Roman"/>
                <w:sz w:val="28"/>
                <w:szCs w:val="28"/>
              </w:rPr>
              <w:t>лектромонтер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ремонту та обслуговування</w:t>
            </w:r>
            <w:r w:rsidR="00203604">
              <w:rPr>
                <w:rFonts w:ascii="Times New Roman" w:hAnsi="Times New Roman" w:cs="Times New Roman"/>
                <w:sz w:val="28"/>
                <w:szCs w:val="28"/>
              </w:rPr>
              <w:t xml:space="preserve"> електроустаткування </w:t>
            </w:r>
          </w:p>
        </w:tc>
        <w:tc>
          <w:tcPr>
            <w:tcW w:w="2337" w:type="dxa"/>
          </w:tcPr>
          <w:p w14:paraId="01A262E1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3C42BD8A" w14:textId="77777777" w:rsidTr="000C3D4B">
        <w:trPr>
          <w:jc w:val="center"/>
        </w:trPr>
        <w:tc>
          <w:tcPr>
            <w:tcW w:w="6723" w:type="dxa"/>
          </w:tcPr>
          <w:p w14:paraId="27E09E54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337" w:type="dxa"/>
          </w:tcPr>
          <w:p w14:paraId="6F26BD8D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D4B" w14:paraId="5C77DEBE" w14:textId="77777777" w:rsidTr="000C3D4B">
        <w:trPr>
          <w:jc w:val="center"/>
        </w:trPr>
        <w:tc>
          <w:tcPr>
            <w:tcW w:w="6723" w:type="dxa"/>
          </w:tcPr>
          <w:p w14:paraId="676E1F96" w14:textId="77777777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>завідуючий господарством</w:t>
            </w:r>
          </w:p>
        </w:tc>
        <w:tc>
          <w:tcPr>
            <w:tcW w:w="2337" w:type="dxa"/>
          </w:tcPr>
          <w:p w14:paraId="06BEB023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6FE7854D" w14:textId="77777777" w:rsidTr="000C3D4B">
        <w:trPr>
          <w:jc w:val="center"/>
        </w:trPr>
        <w:tc>
          <w:tcPr>
            <w:tcW w:w="6723" w:type="dxa"/>
          </w:tcPr>
          <w:p w14:paraId="7DA9096B" w14:textId="7B48293F" w:rsidR="000C3D4B" w:rsidRPr="00D2004A" w:rsidRDefault="000E2AE9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котельні</w:t>
            </w:r>
          </w:p>
        </w:tc>
        <w:tc>
          <w:tcPr>
            <w:tcW w:w="2337" w:type="dxa"/>
          </w:tcPr>
          <w:p w14:paraId="58DB4B60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D4B" w14:paraId="105C77DF" w14:textId="77777777" w:rsidTr="000C3D4B">
        <w:trPr>
          <w:jc w:val="center"/>
        </w:trPr>
        <w:tc>
          <w:tcPr>
            <w:tcW w:w="6723" w:type="dxa"/>
          </w:tcPr>
          <w:p w14:paraId="1FF1DC9A" w14:textId="2B43D413" w:rsidR="000C3D4B" w:rsidRPr="00D2004A" w:rsidRDefault="000C3D4B" w:rsidP="0039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337" w:type="dxa"/>
          </w:tcPr>
          <w:p w14:paraId="1CA8BCB7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D4B" w14:paraId="5FA78FA0" w14:textId="77777777" w:rsidTr="000C3D4B">
        <w:trPr>
          <w:jc w:val="center"/>
        </w:trPr>
        <w:tc>
          <w:tcPr>
            <w:tcW w:w="6723" w:type="dxa"/>
          </w:tcPr>
          <w:p w14:paraId="466F731D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C9FF5DA" w14:textId="77777777" w:rsidR="000C3D4B" w:rsidRDefault="000C3D4B" w:rsidP="00D2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3DC863" w14:textId="77777777" w:rsidR="00D2004A" w:rsidRDefault="00D2004A" w:rsidP="00D20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73399" w14:textId="77777777" w:rsidR="0063684E" w:rsidRDefault="0063684E" w:rsidP="00D20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3437C" w14:textId="77777777" w:rsidR="0063684E" w:rsidRDefault="0063684E" w:rsidP="00D20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D60F1" w14:textId="1A868E20" w:rsidR="000C3D4B" w:rsidRPr="00464294" w:rsidRDefault="000C3D4B" w:rsidP="000C3D4B">
      <w:pPr>
        <w:rPr>
          <w:rFonts w:ascii="Times New Roman" w:hAnsi="Times New Roman" w:cs="Times New Roman"/>
          <w:b/>
          <w:sz w:val="28"/>
          <w:szCs w:val="28"/>
        </w:rPr>
      </w:pPr>
      <w:r w:rsidRPr="00464294">
        <w:rPr>
          <w:rFonts w:ascii="Times New Roman" w:hAnsi="Times New Roman" w:cs="Times New Roman"/>
          <w:b/>
          <w:sz w:val="28"/>
          <w:szCs w:val="28"/>
        </w:rPr>
        <w:t xml:space="preserve">    Голова ра</w:t>
      </w:r>
      <w:r w:rsidR="00464294" w:rsidRPr="00464294">
        <w:rPr>
          <w:rFonts w:ascii="Times New Roman" w:hAnsi="Times New Roman" w:cs="Times New Roman"/>
          <w:b/>
          <w:sz w:val="28"/>
          <w:szCs w:val="28"/>
        </w:rPr>
        <w:t>д</w:t>
      </w:r>
      <w:r w:rsidRPr="00464294">
        <w:rPr>
          <w:rFonts w:ascii="Times New Roman" w:hAnsi="Times New Roman" w:cs="Times New Roman"/>
          <w:b/>
          <w:sz w:val="28"/>
          <w:szCs w:val="28"/>
        </w:rPr>
        <w:t>и                                                                                С.М.</w:t>
      </w:r>
      <w:r w:rsidR="00636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94"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0C3D4B" w:rsidRPr="00464294" w:rsidSect="0063684E">
      <w:pgSz w:w="11910" w:h="16840"/>
      <w:pgMar w:top="1040" w:right="428" w:bottom="1160" w:left="1701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18"/>
    <w:rsid w:val="000B638E"/>
    <w:rsid w:val="000C3D4B"/>
    <w:rsid w:val="000E2AE9"/>
    <w:rsid w:val="00203604"/>
    <w:rsid w:val="00464294"/>
    <w:rsid w:val="00632184"/>
    <w:rsid w:val="0063684E"/>
    <w:rsid w:val="006A60CA"/>
    <w:rsid w:val="007C5FD6"/>
    <w:rsid w:val="008D0819"/>
    <w:rsid w:val="00BD21F9"/>
    <w:rsid w:val="00CA3998"/>
    <w:rsid w:val="00D2004A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pliok</cp:lastModifiedBy>
  <cp:revision>8</cp:revision>
  <cp:lastPrinted>2020-01-30T09:14:00Z</cp:lastPrinted>
  <dcterms:created xsi:type="dcterms:W3CDTF">2020-01-20T14:17:00Z</dcterms:created>
  <dcterms:modified xsi:type="dcterms:W3CDTF">2020-02-11T12:06:00Z</dcterms:modified>
</cp:coreProperties>
</file>