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EC" w:rsidRDefault="00FB0CEC" w:rsidP="00FB0CEC">
      <w:pPr>
        <w:spacing w:after="0" w:line="240" w:lineRule="auto"/>
        <w:ind w:left="3540" w:right="152" w:firstLine="4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175F">
        <w:rPr>
          <w:rFonts w:ascii="Times New Roman" w:eastAsia="Times New Roman" w:hAnsi="Times New Roman"/>
          <w:sz w:val="28"/>
          <w:szCs w:val="28"/>
          <w:lang w:val="uk-UA" w:eastAsia="ru-RU"/>
        </w:rPr>
        <w:t>Додаток 1</w:t>
      </w:r>
    </w:p>
    <w:p w:rsidR="00FB0CEC" w:rsidRPr="001B175F" w:rsidRDefault="00FB0CEC" w:rsidP="00FB0CEC">
      <w:pPr>
        <w:spacing w:after="0" w:line="240" w:lineRule="auto"/>
        <w:ind w:left="3540" w:right="152" w:firstLine="4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175F">
        <w:rPr>
          <w:rFonts w:ascii="Times New Roman" w:eastAsia="Times New Roman" w:hAnsi="Times New Roman"/>
          <w:sz w:val="28"/>
          <w:szCs w:val="28"/>
          <w:lang w:val="uk-UA" w:eastAsia="ru-RU"/>
        </w:rPr>
        <w:t>до рішення Броварської районної ради</w:t>
      </w:r>
    </w:p>
    <w:p w:rsidR="00FB0CEC" w:rsidRPr="001B175F" w:rsidRDefault="00FB0CEC" w:rsidP="00FB0CEC">
      <w:pPr>
        <w:spacing w:after="0" w:line="240" w:lineRule="auto"/>
        <w:ind w:left="3540" w:right="152" w:firstLine="4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17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11 лютого 2020 року </w:t>
      </w:r>
      <w:r w:rsidRPr="001B17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 xml:space="preserve">921-68 </w:t>
      </w:r>
      <w:proofErr w:type="spellStart"/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позач.-</w:t>
      </w:r>
      <w:proofErr w:type="spellEnd"/>
      <w:r>
        <w:rPr>
          <w:rFonts w:ascii="Times New Roman" w:eastAsia="Times New Roman" w:hAnsi="Times New Roman"/>
          <w:bCs/>
          <w:color w:val="393939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ІІ</w:t>
      </w:r>
    </w:p>
    <w:p w:rsidR="00FB0CEC" w:rsidRPr="001B175F" w:rsidRDefault="00FB0CEC" w:rsidP="00FB0CEC">
      <w:pPr>
        <w:spacing w:after="0" w:line="240" w:lineRule="auto"/>
        <w:ind w:left="4956" w:right="152" w:firstLine="708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0CEC" w:rsidRPr="001B175F" w:rsidRDefault="00FB0CEC" w:rsidP="00FB0CEC">
      <w:pPr>
        <w:spacing w:after="0" w:line="240" w:lineRule="auto"/>
        <w:ind w:right="15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B175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Перелік основних засобів,</w:t>
      </w:r>
    </w:p>
    <w:p w:rsidR="00FB0CEC" w:rsidRPr="001B175F" w:rsidRDefault="00FB0CEC" w:rsidP="00FB0CEC">
      <w:pPr>
        <w:spacing w:after="0" w:line="240" w:lineRule="auto"/>
        <w:ind w:left="284" w:right="15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B175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що знаходиться у спільній власності територіальних громад сіл та селищ Броварського району</w:t>
      </w:r>
      <w:r w:rsidRPr="005F3F5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закріплених </w:t>
      </w:r>
      <w:r w:rsidRPr="00D34BC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на праві господарського відання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 комунальним</w:t>
      </w:r>
      <w:r w:rsidRPr="000A72F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підприємством</w:t>
      </w:r>
      <w:r w:rsidRPr="000A72F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«Броварське районне виробниче управління житлово-комунального господарства» Броварської районної ради</w:t>
      </w:r>
    </w:p>
    <w:p w:rsidR="00FB0CEC" w:rsidRPr="001B175F" w:rsidRDefault="00FB0CEC" w:rsidP="00FB0C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559"/>
        <w:gridCol w:w="1417"/>
      </w:tblGrid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A5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A5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Інвентарн</w:t>
            </w:r>
            <w:proofErr w:type="spellEnd"/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номер 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Кількість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Автомобіль ВАЗ-21213 «Нива»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039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Автомобіль ГАЗ-33-023УМЗ-415 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038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rPr>
          <w:trHeight w:val="345"/>
        </w:trPr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Автомобіль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LANOS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М-550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034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Блок безперебійного живлення283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283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Блок безперебійного живлення284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284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Блок безперебійного живлення288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288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Візок транспортний гідравлічний 3т/150мм 557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557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CF4906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F490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:rsidR="00FB0CEC" w:rsidRPr="00CF4906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F490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Заправка134</w:t>
            </w:r>
          </w:p>
        </w:tc>
        <w:tc>
          <w:tcPr>
            <w:tcW w:w="1559" w:type="dxa"/>
            <w:shd w:val="clear" w:color="auto" w:fill="auto"/>
          </w:tcPr>
          <w:p w:rsidR="00FB0CEC" w:rsidRPr="00CF4906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F490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134</w:t>
            </w:r>
          </w:p>
        </w:tc>
        <w:tc>
          <w:tcPr>
            <w:tcW w:w="1417" w:type="dxa"/>
            <w:shd w:val="clear" w:color="auto" w:fill="auto"/>
          </w:tcPr>
          <w:p w:rsidR="00FB0CEC" w:rsidRPr="00CF4906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90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CF4906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F490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:rsidR="00FB0CEC" w:rsidRPr="00CF4906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F490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Зварювальний апарат «</w:t>
            </w:r>
            <w:proofErr w:type="spellStart"/>
            <w:r w:rsidRPr="00CF490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ВАРІО-Снержик</w:t>
            </w:r>
            <w:proofErr w:type="spellEnd"/>
            <w:r w:rsidRPr="00CF490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 3400-2 в комплекті 147</w:t>
            </w:r>
          </w:p>
        </w:tc>
        <w:tc>
          <w:tcPr>
            <w:tcW w:w="1559" w:type="dxa"/>
            <w:shd w:val="clear" w:color="auto" w:fill="auto"/>
          </w:tcPr>
          <w:p w:rsidR="00FB0CEC" w:rsidRPr="00CF4906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F490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147</w:t>
            </w:r>
          </w:p>
        </w:tc>
        <w:tc>
          <w:tcPr>
            <w:tcW w:w="1417" w:type="dxa"/>
            <w:shd w:val="clear" w:color="auto" w:fill="auto"/>
          </w:tcPr>
          <w:p w:rsidR="00FB0CEC" w:rsidRPr="00CF4906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90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Комплект обладнання для взяття біометричних даних, програмне забезпечення ,комплекс захисту інформації. 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Конвектор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210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210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Конвектор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calore</w:t>
            </w:r>
            <w:proofErr w:type="spellEnd"/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МТ2000 219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219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Крісло директорське 339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339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Монітор 17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SAMSUNG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720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281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281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Монітор17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SAMSUNG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720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282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282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Монітор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SAMSUNG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264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264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Монітор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SAMSUNG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271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271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Монітор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SAMSUNG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270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270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Насос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LPS50|150M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212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212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Ноутбук НР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Probbbjjk430 C5 556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556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Принтер лазерний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CANON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265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265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Принтер лазерний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CANON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LBP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-2900 286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286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Принтер лазерний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CANON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LBP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-2900 277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277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Принтер, сканер, </w:t>
            </w:r>
            <w:proofErr w:type="spellStart"/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копірув</w:t>
            </w:r>
            <w:proofErr w:type="spellEnd"/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CANON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NF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3228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278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278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Принтер, сканер, </w:t>
            </w:r>
            <w:proofErr w:type="spellStart"/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копірув</w:t>
            </w:r>
            <w:proofErr w:type="spellEnd"/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CANON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NF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3228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287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287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Принтер-копір-сканер 352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352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rPr>
          <w:trHeight w:val="300"/>
        </w:trPr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Регулятор тиску 203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203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rPr>
          <w:trHeight w:val="165"/>
        </w:trPr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Системний блок 218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218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Системний блок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CELERON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279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279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30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Системний блок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CELERON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280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280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rPr>
          <w:trHeight w:val="180"/>
        </w:trPr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Системний блок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CPUBC-306-51 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МО-160 273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273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rPr>
          <w:trHeight w:val="330"/>
        </w:trPr>
        <w:tc>
          <w:tcPr>
            <w:tcW w:w="709" w:type="dxa"/>
            <w:shd w:val="clear" w:color="auto" w:fill="auto"/>
          </w:tcPr>
          <w:p w:rsidR="00FB0CEC" w:rsidRPr="00CF4906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F490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6096" w:type="dxa"/>
            <w:shd w:val="clear" w:color="auto" w:fill="auto"/>
          </w:tcPr>
          <w:p w:rsidR="00FB0CEC" w:rsidRPr="00CF4906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F490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Станок настільний сверлільний92</w:t>
            </w:r>
          </w:p>
        </w:tc>
        <w:tc>
          <w:tcPr>
            <w:tcW w:w="1559" w:type="dxa"/>
            <w:shd w:val="clear" w:color="auto" w:fill="auto"/>
          </w:tcPr>
          <w:p w:rsidR="00FB0CEC" w:rsidRPr="00CF4906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F490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092</w:t>
            </w:r>
          </w:p>
        </w:tc>
        <w:tc>
          <w:tcPr>
            <w:tcW w:w="1417" w:type="dxa"/>
            <w:shd w:val="clear" w:color="auto" w:fill="auto"/>
          </w:tcPr>
          <w:p w:rsidR="00FB0CEC" w:rsidRPr="00CF4906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90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rPr>
          <w:trHeight w:val="255"/>
        </w:trPr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Стіл   254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254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rPr>
          <w:trHeight w:val="105"/>
        </w:trPr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Стіл 27 СТОЗ 333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333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rPr>
          <w:trHeight w:val="300"/>
        </w:trPr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Стіл комп’ютерний 329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329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rPr>
          <w:trHeight w:val="165"/>
        </w:trPr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Стіл комп’ютерний 390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390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rPr>
          <w:trHeight w:val="285"/>
        </w:trPr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Стіл комп’ютерний 391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391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rPr>
          <w:trHeight w:val="165"/>
        </w:trPr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Стіл кутовий  392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392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rPr>
          <w:trHeight w:val="105"/>
        </w:trPr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Стіл офісний 394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394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rPr>
          <w:trHeight w:val="165"/>
        </w:trPr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Стіл письмовий 255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255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rPr>
          <w:trHeight w:val="165"/>
        </w:trPr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Стіл  приставний 300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Стіл робочий  250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Тумба  бокова398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398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Тумба для картотеки 242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242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Тумба з ящиками ТБ 51 417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417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Факс РА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NASONIC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276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276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Факс РА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NASONIC</w:t>
            </w: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289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289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Холодильник арістон234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234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Шафа 253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253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tabs>
                <w:tab w:val="right" w:pos="284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Шафа ділова  420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420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tabs>
                <w:tab w:val="right" w:pos="284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Шафа для документів 244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244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tabs>
                <w:tab w:val="right" w:pos="284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Шафа для документів 413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413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tabs>
                <w:tab w:val="right" w:pos="284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Шафа для документів 327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327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tabs>
                <w:tab w:val="right" w:pos="284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Шафа для документів 402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402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tabs>
                <w:tab w:val="right" w:pos="284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Шафа для документів 401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401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tabs>
                <w:tab w:val="right" w:pos="284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Шафа для одягу 415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415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Шафа зі склом 24</w:t>
            </w:r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248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B0CEC" w:rsidRPr="000A5029" w:rsidTr="007A4CF2">
        <w:tc>
          <w:tcPr>
            <w:tcW w:w="70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6096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Шафа </w:t>
            </w:r>
            <w:proofErr w:type="spellStart"/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платяна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410</w:t>
            </w:r>
          </w:p>
        </w:tc>
        <w:tc>
          <w:tcPr>
            <w:tcW w:w="1417" w:type="dxa"/>
            <w:shd w:val="clear" w:color="auto" w:fill="auto"/>
          </w:tcPr>
          <w:p w:rsidR="00FB0CEC" w:rsidRPr="000A5029" w:rsidRDefault="00FB0CEC" w:rsidP="007A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02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FB0CEC" w:rsidRPr="001B175F" w:rsidRDefault="00FB0CEC" w:rsidP="00FB0CEC">
      <w:pPr>
        <w:spacing w:after="0" w:line="240" w:lineRule="auto"/>
        <w:ind w:right="152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0CEC" w:rsidRPr="001B175F" w:rsidRDefault="00FB0CEC" w:rsidP="00FB0CEC">
      <w:pPr>
        <w:spacing w:after="0" w:line="240" w:lineRule="auto"/>
        <w:ind w:right="152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0CEC" w:rsidRPr="001B175F" w:rsidRDefault="00FB0CEC" w:rsidP="00FB0CEC">
      <w:pPr>
        <w:spacing w:after="0" w:line="240" w:lineRule="auto"/>
        <w:ind w:right="152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B175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Голова ради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1B175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>С.М. Гришко</w:t>
      </w:r>
    </w:p>
    <w:p w:rsidR="006D2FBF" w:rsidRDefault="006D2FBF">
      <w:bookmarkStart w:id="0" w:name="_GoBack"/>
      <w:bookmarkEnd w:id="0"/>
    </w:p>
    <w:sectPr w:rsidR="006D2F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EC"/>
    <w:rsid w:val="006D2FBF"/>
    <w:rsid w:val="00F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E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E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1621</Words>
  <Characters>925</Characters>
  <Application>Microsoft Office Word</Application>
  <DocSecurity>0</DocSecurity>
  <Lines>7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2020-03-12T07:21:00Z</dcterms:created>
  <dcterms:modified xsi:type="dcterms:W3CDTF">2020-03-12T07:21:00Z</dcterms:modified>
</cp:coreProperties>
</file>