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D" w:rsidRPr="00312589" w:rsidRDefault="007260BD" w:rsidP="007260BD">
      <w:pPr>
        <w:ind w:left="3686"/>
        <w:rPr>
          <w:sz w:val="28"/>
          <w:szCs w:val="28"/>
        </w:rPr>
      </w:pPr>
      <w:r w:rsidRPr="00312589">
        <w:rPr>
          <w:sz w:val="28"/>
          <w:szCs w:val="28"/>
        </w:rPr>
        <w:t>Додаток</w:t>
      </w:r>
    </w:p>
    <w:p w:rsidR="007260BD" w:rsidRPr="00D04DDA" w:rsidRDefault="007260BD" w:rsidP="007260BD">
      <w:pPr>
        <w:ind w:left="3686"/>
        <w:rPr>
          <w:sz w:val="28"/>
          <w:szCs w:val="28"/>
        </w:rPr>
      </w:pPr>
      <w:r>
        <w:rPr>
          <w:sz w:val="28"/>
          <w:szCs w:val="28"/>
        </w:rPr>
        <w:t>до рішення Броварської районної ради</w:t>
      </w:r>
      <w:r w:rsidRPr="00D04DDA">
        <w:rPr>
          <w:sz w:val="28"/>
          <w:szCs w:val="28"/>
        </w:rPr>
        <w:t> </w:t>
      </w:r>
    </w:p>
    <w:p w:rsidR="007260BD" w:rsidRPr="00AD3599" w:rsidRDefault="007260BD" w:rsidP="007260BD">
      <w:pPr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Pr="00AD3599">
        <w:rPr>
          <w:bCs/>
          <w:sz w:val="28"/>
          <w:szCs w:val="28"/>
        </w:rPr>
        <w:t>16</w:t>
      </w:r>
      <w:r w:rsidRPr="007260B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квітня </w:t>
      </w:r>
      <w:r w:rsidRPr="00D04DD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D04DDA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D04DDA">
        <w:rPr>
          <w:bCs/>
          <w:sz w:val="28"/>
          <w:szCs w:val="28"/>
        </w:rPr>
        <w:t xml:space="preserve">№ </w:t>
      </w:r>
      <w:r w:rsidRPr="00AD3599">
        <w:rPr>
          <w:bCs/>
          <w:sz w:val="28"/>
          <w:szCs w:val="28"/>
        </w:rPr>
        <w:t xml:space="preserve">780-56 </w:t>
      </w:r>
      <w:proofErr w:type="spellStart"/>
      <w:r w:rsidRPr="00AD3599">
        <w:rPr>
          <w:bCs/>
          <w:sz w:val="28"/>
          <w:szCs w:val="28"/>
        </w:rPr>
        <w:t>позач.-</w:t>
      </w:r>
      <w:proofErr w:type="spellEnd"/>
      <w:r w:rsidRPr="00AD3599">
        <w:rPr>
          <w:bCs/>
          <w:sz w:val="28"/>
          <w:szCs w:val="28"/>
          <w:lang w:val="en-US"/>
        </w:rPr>
        <w:t>V</w:t>
      </w:r>
      <w:r w:rsidRPr="00AD3599">
        <w:rPr>
          <w:bCs/>
          <w:sz w:val="28"/>
          <w:szCs w:val="28"/>
        </w:rPr>
        <w:t xml:space="preserve">ІІ </w:t>
      </w:r>
    </w:p>
    <w:p w:rsidR="007260BD" w:rsidRDefault="007260BD" w:rsidP="007260BD">
      <w:pPr>
        <w:ind w:left="4536"/>
        <w:rPr>
          <w:bCs/>
          <w:sz w:val="28"/>
          <w:szCs w:val="28"/>
        </w:rPr>
      </w:pPr>
    </w:p>
    <w:p w:rsidR="007260BD" w:rsidRDefault="007260BD" w:rsidP="007260BD">
      <w:pPr>
        <w:jc w:val="right"/>
      </w:pPr>
    </w:p>
    <w:p w:rsidR="007260BD" w:rsidRDefault="007260BD" w:rsidP="007260BD">
      <w:pPr>
        <w:ind w:firstLine="851"/>
        <w:jc w:val="center"/>
        <w:rPr>
          <w:b/>
          <w:sz w:val="28"/>
          <w:szCs w:val="28"/>
        </w:rPr>
      </w:pPr>
      <w:r w:rsidRPr="009C550F">
        <w:rPr>
          <w:b/>
          <w:sz w:val="28"/>
          <w:szCs w:val="28"/>
        </w:rPr>
        <w:t>5. Заходи та фінансове забезпечення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93"/>
        <w:gridCol w:w="1416"/>
        <w:gridCol w:w="1718"/>
      </w:tblGrid>
      <w:tr w:rsidR="007260BD" w:rsidRPr="009C550F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C39">
              <w:rPr>
                <w:rFonts w:eastAsia="Calibri"/>
                <w:b/>
                <w:sz w:val="24"/>
                <w:szCs w:val="24"/>
              </w:rPr>
              <w:t>№ п/</w:t>
            </w:r>
            <w:proofErr w:type="spellStart"/>
            <w:r w:rsidRPr="00952C39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C39">
              <w:rPr>
                <w:rFonts w:eastAsia="Calibri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C39">
              <w:rPr>
                <w:rFonts w:eastAsia="Calibri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C39">
              <w:rPr>
                <w:rFonts w:eastAsia="Calibri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2C39">
              <w:rPr>
                <w:rFonts w:eastAsia="Calibri"/>
                <w:b/>
                <w:sz w:val="24"/>
                <w:szCs w:val="24"/>
              </w:rPr>
              <w:t>Фінансове забезпечення</w:t>
            </w:r>
          </w:p>
        </w:tc>
      </w:tr>
      <w:tr w:rsidR="007260BD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C39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C39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C39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C39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C39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260BD" w:rsidRPr="009C550F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Проведення широкої інформаційно-роз`ясню-вальної роботи щодо спрощеного механізму призначення житлових субсидій шляхом: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Січень-грудень 2019р</w:t>
            </w: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40,0 тис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952C3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52C39">
              <w:rPr>
                <w:rFonts w:eastAsia="Calibri"/>
                <w:sz w:val="28"/>
                <w:szCs w:val="28"/>
              </w:rPr>
              <w:t>грн</w:t>
            </w:r>
            <w:proofErr w:type="spellEnd"/>
            <w:r w:rsidRPr="00952C39">
              <w:rPr>
                <w:rFonts w:eastAsia="Calibri"/>
                <w:sz w:val="28"/>
                <w:szCs w:val="28"/>
              </w:rPr>
              <w:t xml:space="preserve">  в т.ч. </w:t>
            </w:r>
          </w:p>
        </w:tc>
      </w:tr>
      <w:tr w:rsidR="007260BD" w:rsidRPr="00FA0FBA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Розміщення відповідних матеріалів на дошках оголошень, інформаційних стендах, у громадському транспорті, житлово-експлуатаційних організаціях, закладах охорони здоров`я, пенсійного фонду, центру зайнятості; (та їх технічне забезпечення)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 xml:space="preserve">Заправка та ремонт </w:t>
            </w:r>
            <w:proofErr w:type="spellStart"/>
            <w:r w:rsidRPr="00952C39">
              <w:rPr>
                <w:rFonts w:eastAsia="Calibri"/>
                <w:sz w:val="28"/>
                <w:szCs w:val="28"/>
              </w:rPr>
              <w:t>катриджів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Придбання паперу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Друк бланків та книг реєстрації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Придбання конвертів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Придбання канцтоварів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 xml:space="preserve">Організувати роботу телефону «гаряча лінія» для надання </w:t>
            </w:r>
            <w:proofErr w:type="spellStart"/>
            <w:r w:rsidRPr="00952C39">
              <w:rPr>
                <w:rFonts w:eastAsia="Calibri"/>
                <w:sz w:val="28"/>
                <w:szCs w:val="28"/>
              </w:rPr>
              <w:t>роз`ясень</w:t>
            </w:r>
            <w:proofErr w:type="spellEnd"/>
            <w:r w:rsidRPr="00952C39">
              <w:rPr>
                <w:rFonts w:eastAsia="Calibri"/>
                <w:sz w:val="28"/>
                <w:szCs w:val="28"/>
              </w:rPr>
              <w:t xml:space="preserve"> щодо до спрощеного механізму призначення субсидій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Постійно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260BD" w:rsidRPr="00952C39" w:rsidRDefault="007260BD" w:rsidP="004F4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Придбання  комп’ютерної техніки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260BD" w:rsidRPr="00952C39" w:rsidRDefault="007260BD" w:rsidP="004F4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160,0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52C39">
              <w:rPr>
                <w:rFonts w:eastAsia="Calibri"/>
                <w:sz w:val="28"/>
                <w:szCs w:val="28"/>
              </w:rPr>
              <w:t>тис.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52C39">
              <w:rPr>
                <w:rFonts w:eastAsia="Calibri"/>
                <w:sz w:val="28"/>
                <w:szCs w:val="28"/>
              </w:rPr>
              <w:t>грн</w:t>
            </w:r>
            <w:proofErr w:type="spellEnd"/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Розміщення інформаційних матеріалів в газеті «Нове життя» та на радіомовленні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постійно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260BD" w:rsidRPr="00952C39" w:rsidRDefault="007260BD" w:rsidP="004F4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60BD" w:rsidRPr="009E762B" w:rsidTr="004F4EFB">
        <w:tc>
          <w:tcPr>
            <w:tcW w:w="675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Всього</w:t>
            </w:r>
          </w:p>
        </w:tc>
        <w:tc>
          <w:tcPr>
            <w:tcW w:w="1793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7260BD" w:rsidRPr="00952C39" w:rsidRDefault="007260BD" w:rsidP="004F4EF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260BD" w:rsidRPr="00952C39" w:rsidRDefault="007260BD" w:rsidP="004F4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952C39">
              <w:rPr>
                <w:rFonts w:eastAsia="Calibri"/>
                <w:sz w:val="28"/>
                <w:szCs w:val="28"/>
              </w:rPr>
              <w:t>200,0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952C39">
              <w:rPr>
                <w:rFonts w:eastAsia="Calibri"/>
                <w:sz w:val="28"/>
                <w:szCs w:val="28"/>
              </w:rPr>
              <w:t>тис.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52C39">
              <w:rPr>
                <w:rFonts w:eastAsia="Calibri"/>
                <w:sz w:val="28"/>
                <w:szCs w:val="28"/>
              </w:rPr>
              <w:t>грн</w:t>
            </w:r>
            <w:proofErr w:type="spellEnd"/>
          </w:p>
        </w:tc>
      </w:tr>
    </w:tbl>
    <w:p w:rsidR="007260BD" w:rsidRDefault="007260BD" w:rsidP="007260BD">
      <w:pPr>
        <w:ind w:firstLine="851"/>
        <w:jc w:val="center"/>
        <w:rPr>
          <w:b/>
          <w:sz w:val="28"/>
          <w:szCs w:val="28"/>
        </w:rPr>
      </w:pPr>
    </w:p>
    <w:p w:rsidR="007260BD" w:rsidRDefault="007260BD" w:rsidP="007260BD">
      <w:pPr>
        <w:rPr>
          <w:b/>
          <w:sz w:val="28"/>
          <w:szCs w:val="28"/>
        </w:rPr>
      </w:pPr>
    </w:p>
    <w:p w:rsidR="007260BD" w:rsidRPr="00884DE9" w:rsidRDefault="007260BD" w:rsidP="007260BD">
      <w:pPr>
        <w:rPr>
          <w:b/>
          <w:sz w:val="28"/>
        </w:rPr>
      </w:pPr>
      <w:r>
        <w:rPr>
          <w:b/>
          <w:sz w:val="28"/>
          <w:szCs w:val="28"/>
        </w:rPr>
        <w:t>Голова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С.М.</w:t>
      </w:r>
      <w:r w:rsidRPr="00AD359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Гришко</w:t>
      </w:r>
    </w:p>
    <w:p w:rsidR="00566113" w:rsidRDefault="00566113">
      <w:bookmarkStart w:id="0" w:name="_GoBack"/>
      <w:bookmarkEnd w:id="0"/>
    </w:p>
    <w:sectPr w:rsidR="00566113" w:rsidSect="00AD3599">
      <w:pgSz w:w="11907" w:h="16840" w:code="9"/>
      <w:pgMar w:top="567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D"/>
    <w:rsid w:val="00566113"/>
    <w:rsid w:val="007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2019-04-22T12:18:00Z</dcterms:created>
  <dcterms:modified xsi:type="dcterms:W3CDTF">2019-04-22T12:18:00Z</dcterms:modified>
</cp:coreProperties>
</file>