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A" w:rsidRPr="009226B8" w:rsidRDefault="00753A3A" w:rsidP="00753A3A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53A3A" w:rsidRPr="009226B8" w:rsidRDefault="00753A3A" w:rsidP="00753A3A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до рішення Броварської районної ради</w:t>
      </w:r>
    </w:p>
    <w:p w:rsidR="00753A3A" w:rsidRDefault="00753A3A" w:rsidP="00753A3A">
      <w:pPr>
        <w:spacing w:after="0" w:line="240" w:lineRule="auto"/>
        <w:ind w:left="850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26B8">
        <w:rPr>
          <w:rFonts w:ascii="Times New Roman" w:hAnsi="Times New Roman" w:cs="Times New Roman"/>
          <w:sz w:val="28"/>
          <w:szCs w:val="28"/>
          <w:lang w:val="uk-UA"/>
        </w:rPr>
        <w:t>від 21 лютого 2019 року № 7</w:t>
      </w:r>
      <w:r w:rsidR="001D643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06D58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9226B8">
        <w:rPr>
          <w:rFonts w:ascii="Times New Roman" w:hAnsi="Times New Roman" w:cs="Times New Roman"/>
          <w:sz w:val="28"/>
          <w:szCs w:val="28"/>
          <w:lang w:val="uk-UA"/>
        </w:rPr>
        <w:t xml:space="preserve">54 </w:t>
      </w:r>
      <w:proofErr w:type="spellStart"/>
      <w:r w:rsidRPr="009226B8">
        <w:rPr>
          <w:rFonts w:ascii="Times New Roman" w:hAnsi="Times New Roman" w:cs="Times New Roman"/>
          <w:sz w:val="28"/>
          <w:szCs w:val="28"/>
          <w:lang w:val="uk-UA"/>
        </w:rPr>
        <w:t>позач.-VІІ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6C25" w:rsidRPr="00506C25" w:rsidRDefault="00506C25" w:rsidP="00506C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C25">
        <w:rPr>
          <w:rFonts w:ascii="Times New Roman" w:hAnsi="Times New Roman" w:cs="Times New Roman"/>
          <w:b/>
          <w:sz w:val="28"/>
          <w:szCs w:val="28"/>
          <w:lang w:val="uk-UA"/>
        </w:rPr>
        <w:t>Розділ І. Бібліотечна справа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"/>
        <w:gridCol w:w="6505"/>
        <w:gridCol w:w="3118"/>
        <w:gridCol w:w="1559"/>
        <w:gridCol w:w="1276"/>
        <w:gridCol w:w="1275"/>
        <w:gridCol w:w="1073"/>
      </w:tblGrid>
      <w:tr w:rsidR="00506C25" w:rsidRPr="00206D58" w:rsidTr="00AE3B46">
        <w:trPr>
          <w:trHeight w:val="945"/>
        </w:trPr>
        <w:tc>
          <w:tcPr>
            <w:tcW w:w="674" w:type="dxa"/>
            <w:vMerge w:val="restart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№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з/п</w:t>
            </w:r>
          </w:p>
        </w:tc>
        <w:tc>
          <w:tcPr>
            <w:tcW w:w="6522" w:type="dxa"/>
            <w:gridSpan w:val="2"/>
            <w:vMerge w:val="restart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Зміст заходу</w:t>
            </w:r>
          </w:p>
        </w:tc>
        <w:tc>
          <w:tcPr>
            <w:tcW w:w="3118" w:type="dxa"/>
            <w:vMerge w:val="restart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Відповідальні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за виконання</w:t>
            </w:r>
          </w:p>
        </w:tc>
        <w:tc>
          <w:tcPr>
            <w:tcW w:w="1559" w:type="dxa"/>
            <w:vMerge w:val="restart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  <w:t>Термін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val="uk-UA" w:eastAsia="ru-RU"/>
              </w:rPr>
              <w:t>виконання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62" w:right="-108" w:hanging="1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Орієнтовні обсяги фінансування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(тис. грн.)</w:t>
            </w:r>
          </w:p>
        </w:tc>
      </w:tr>
      <w:tr w:rsidR="00506C25" w:rsidRPr="00506C25" w:rsidTr="00AE3B46">
        <w:trPr>
          <w:trHeight w:val="131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506C25" w:rsidRPr="00506C25" w:rsidRDefault="00506C25" w:rsidP="00506C25">
            <w:pPr>
              <w:tabs>
                <w:tab w:val="left" w:pos="16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Районний бюджет</w:t>
            </w:r>
          </w:p>
        </w:tc>
        <w:tc>
          <w:tcPr>
            <w:tcW w:w="1275" w:type="dxa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1073" w:type="dxa"/>
            <w:vAlign w:val="center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 w:eastAsia="ru-RU"/>
              </w:rPr>
              <w:t>Залучені кошти</w:t>
            </w:r>
          </w:p>
        </w:tc>
      </w:tr>
      <w:tr w:rsidR="00506C25" w:rsidRPr="00506C25" w:rsidTr="00AE3B46">
        <w:trPr>
          <w:trHeight w:val="131"/>
        </w:trPr>
        <w:tc>
          <w:tcPr>
            <w:tcW w:w="674" w:type="dxa"/>
            <w:tcBorders>
              <w:bottom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522" w:type="dxa"/>
            <w:gridSpan w:val="2"/>
            <w:tcBorders>
              <w:bottom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</w:tr>
      <w:tr w:rsidR="00506C25" w:rsidRPr="00506C25" w:rsidTr="00AE3B46">
        <w:tc>
          <w:tcPr>
            <w:tcW w:w="15497" w:type="dxa"/>
            <w:gridSpan w:val="8"/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Забезпечення соціально-економічних та організаційних умов для ефективної діяльності бібліотек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Забезпечення, збереження та розвитку існуючої мережі бібліотек, недопущення їх реорганізації, перепрофілювання та ліквідації.</w:t>
            </w:r>
          </w:p>
        </w:tc>
        <w:tc>
          <w:tcPr>
            <w:tcW w:w="3118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 КЗ БРР «БРЦБС»,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селищні та сільські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приведення штатного розпису ЦБС у відповідність з нормами та особливостями автоматизації та комп'ютеризації бібліотечних процесів.</w:t>
            </w:r>
          </w:p>
        </w:tc>
        <w:tc>
          <w:tcPr>
            <w:tcW w:w="3118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2017-2020</w:t>
            </w: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10314" w:type="dxa"/>
            <w:gridSpan w:val="4"/>
            <w:tcBorders>
              <w:right w:val="nil"/>
            </w:tcBorders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Забезпечення поповнення бібліотечних фондів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24" w:type="dxa"/>
            <w:gridSpan w:val="3"/>
            <w:tcBorders>
              <w:left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2.1.</w:t>
            </w: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бібліотек книжковими виданнями за програмою «Українська книга».</w:t>
            </w:r>
          </w:p>
        </w:tc>
        <w:tc>
          <w:tcPr>
            <w:tcW w:w="3118" w:type="dxa"/>
          </w:tcPr>
          <w:p w:rsid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753A3A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6C25" w:rsidRPr="00506C25" w:rsidRDefault="008167F8" w:rsidP="008167F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—</w:t>
            </w:r>
          </w:p>
          <w:p w:rsidR="00506C25" w:rsidRPr="00506C25" w:rsidRDefault="00506C25" w:rsidP="008167F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16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275" w:type="dxa"/>
          </w:tcPr>
          <w:p w:rsidR="00506C25" w:rsidRPr="00506C25" w:rsidRDefault="00506C25" w:rsidP="00753A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F62E0C" w:rsidRPr="00506C25" w:rsidRDefault="008167F8" w:rsidP="00753A3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90,2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2.2.</w:t>
            </w: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бібліотек кращими зразками вітчизняної та зарубіжної книжкової продукції.</w:t>
            </w:r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КЗ БРР </w:t>
            </w:r>
            <w:r w:rsidR="00753A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«БРЦБС»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506C25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22,0</w:t>
            </w:r>
          </w:p>
          <w:p w:rsidR="00506C25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60,0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506C25" w:rsidRPr="00506C25" w:rsidRDefault="008167F8" w:rsidP="00753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69,2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2.3.</w:t>
            </w: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бібліотек періодичними друкованими виданнями.</w:t>
            </w:r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753A3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506C25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37,2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8167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506C25" w:rsidRPr="00506C25" w:rsidRDefault="008167F8" w:rsidP="00753A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2.4.</w:t>
            </w: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Поповнення фондів бібліотек документами на електронних носіях інформації з урахуванням інтересів осіб, які мають особливі потреби:</w:t>
            </w:r>
          </w:p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книги з шифром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Брайля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ЦРБ;</w:t>
            </w:r>
          </w:p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аудіо книги для бібліотек-філіалів (далі б/ф) сіл:</w:t>
            </w:r>
          </w:p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Гоголів, Калинівка, Княжичі,</w:t>
            </w:r>
          </w:p>
          <w:p w:rsidR="00506C25" w:rsidRPr="00506C25" w:rsidRDefault="00506C25" w:rsidP="00506C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Зазим`є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Плоске, Погреби,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06C25">
              <w:rPr>
                <w:rFonts w:ascii="Antiqua" w:eastAsia="Times New Roman" w:hAnsi="Antiqua" w:cs="Times New Roman"/>
                <w:sz w:val="28"/>
                <w:szCs w:val="20"/>
                <w:lang w:val="uk-UA" w:eastAsia="ru-RU"/>
              </w:rPr>
              <w:t xml:space="preserve">     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Пухівка,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Рожни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Богданівка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Красилівка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Літочки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Рожівка</w:t>
            </w:r>
            <w:proofErr w:type="spellEnd"/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 культури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753A3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8167F8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–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10314" w:type="dxa"/>
            <w:gridSpan w:val="4"/>
            <w:tcBorders>
              <w:right w:val="nil"/>
            </w:tcBorders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Забезпечення збереження бібліотечних фондів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24" w:type="dxa"/>
            <w:gridSpan w:val="3"/>
            <w:tcBorders>
              <w:left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  <w:tcBorders>
              <w:top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бібліотек системами захисту фондів від розкрадання (грати, двері, позавідомча охорона, відеоспостереження тощо):</w:t>
            </w: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двері, відеоспостереження ЦРБ; 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грати </w:t>
            </w:r>
            <w:r w:rsidRPr="00506C25">
              <w:rPr>
                <w:rFonts w:ascii="Antiqua" w:eastAsia="Times New Roman" w:hAnsi="Antiqua" w:cs="Times New Roman"/>
                <w:sz w:val="28"/>
                <w:szCs w:val="28"/>
                <w:lang w:val="uk-UA" w:eastAsia="ru-RU"/>
              </w:rPr>
              <w:t xml:space="preserve">б/ф 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Гоголів, 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відео спостереження б/ф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Калинівка та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с.Княжичі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грати для б/ф сіл: Квітневе, Зоря,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грати, двері для б/ф сіл: Залісся,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відео спостереження для б/ф сіл: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</w:t>
            </w: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10,4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132A9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52,2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167F8" w:rsidRPr="00506C25" w:rsidRDefault="008167F8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28083D" w:rsidRPr="00506C25" w:rsidTr="00E353EC">
        <w:trPr>
          <w:trHeight w:val="2254"/>
        </w:trPr>
        <w:tc>
          <w:tcPr>
            <w:tcW w:w="674" w:type="dxa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3.2.</w:t>
            </w:r>
          </w:p>
        </w:tc>
        <w:tc>
          <w:tcPr>
            <w:tcW w:w="6522" w:type="dxa"/>
            <w:gridSpan w:val="2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</w:t>
            </w:r>
            <w:r w:rsidR="009A4A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підключення: ЦРБ до кнопки тривожної сигналізації; 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 автоматизованими системами пожежної сигналізації та внутрішніми засобами пожежогасіння:</w:t>
            </w: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б/ф сіл: Гоголів, Калинівка, Княжичі,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б/ф сіл: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Зазим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`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Плоске, Погреби;</w:t>
            </w: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б/ф сіл: Пухівка,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Рожни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28083D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б/ф сіл: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Літочки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Рожівка</w:t>
            </w:r>
            <w:proofErr w:type="spellEnd"/>
          </w:p>
          <w:p w:rsidR="00753A3A" w:rsidRPr="00506C25" w:rsidRDefault="00753A3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4AEA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9A4AEA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4AEA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52,5</w:t>
            </w: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3.3.</w:t>
            </w: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умов зберігання бібліотечних фондів: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кондиціонування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повітря в закладах: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б/ф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Гоголів, Калинівка, Княжичі,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Зазим`є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Плоске, Погреби, Пухівка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система контролю мікроклімату б/ф сіл: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Красилівка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Літочки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температурно-вологісний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режим б/ф сіл: Квітневе, Зоря, Залісся,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28083D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культури, </w:t>
            </w:r>
          </w:p>
          <w:p w:rsidR="0028083D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0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4AEA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66,0</w:t>
            </w:r>
          </w:p>
          <w:p w:rsidR="00506C25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62,3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–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15497" w:type="dxa"/>
            <w:gridSpan w:val="8"/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Впровадження в діяльність бібліотек сучасних інформаційних технологій, комп'ютеризація та автоматизація бібліотечно-бібліографічних процесів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автоматизації бібліотечно-бібліографічних процесів: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комп’ютер, принтер, сканер, сервер локальної мережі для б/ф сіл: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Гоголів,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Зазим’є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Плоске, Пухівка, Калинівка,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комп’ютер, принтер для б/ф сіл: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Княжичі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Красилівка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Літочки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280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Квітневе, Зоря, Залісся,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Русанів</w:t>
            </w:r>
            <w:proofErr w:type="spellEnd"/>
          </w:p>
        </w:tc>
        <w:tc>
          <w:tcPr>
            <w:tcW w:w="3118" w:type="dxa"/>
          </w:tcPr>
          <w:p w:rsidR="0028083D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</w:t>
            </w:r>
          </w:p>
          <w:p w:rsidR="0028083D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0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4AEA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9A4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4AEA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8083D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77,8</w:t>
            </w:r>
          </w:p>
          <w:p w:rsidR="00506C25" w:rsidRPr="00506C25" w:rsidRDefault="009A4AEA" w:rsidP="009A4A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Поетапне підключення бібліотек та забезпечення роботи в мережі Інтернет, створення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інтернет-центрів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забезпечення доступу користувачів до локальних вітчизняних та світових інформаційних мереж. Створення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веб-сторінок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бібліотек.</w:t>
            </w:r>
          </w:p>
        </w:tc>
        <w:tc>
          <w:tcPr>
            <w:tcW w:w="3118" w:type="dxa"/>
          </w:tcPr>
          <w:p w:rsidR="0028083D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культури,</w:t>
            </w:r>
          </w:p>
          <w:p w:rsidR="00506C25" w:rsidRPr="00506C25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0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  <w:r w:rsidR="00506C25"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сільські, селищні ради</w:t>
            </w:r>
          </w:p>
        </w:tc>
        <w:tc>
          <w:tcPr>
            <w:tcW w:w="1559" w:type="dxa"/>
          </w:tcPr>
          <w:p w:rsidR="00506C25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506C25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29,4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06C25" w:rsidRPr="00506C25" w:rsidTr="00AE3B46">
        <w:tc>
          <w:tcPr>
            <w:tcW w:w="15497" w:type="dxa"/>
            <w:gridSpan w:val="8"/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Зміцнення та розвиток матеріально-технічної бази бібліотек</w:t>
            </w: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бібліотек сучасними меблями: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стільці, стелажі для б/ф сіл: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Гоголів,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Зазим`є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Плоске, Пухівка;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стільці, стелажі, каталожні шафи для б/ф сіл: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Красилівка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Літочки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</w:p>
          <w:p w:rsidR="00506C25" w:rsidRPr="00506C25" w:rsidRDefault="00506C25" w:rsidP="00280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Квітневе, Зоря, Залісся,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</w:tcPr>
          <w:p w:rsidR="0028083D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</w:t>
            </w:r>
          </w:p>
          <w:p w:rsidR="0028083D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0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4AEA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9A4AEA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</w:t>
            </w:r>
            <w:r w:rsidR="00506C25"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104,0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аудіо-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відеотехнікою: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музичні центри для б/ф сіл: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Гоголів,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Зазим’є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Плоске, Пухівка,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Богданівка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506C25" w:rsidRPr="00506C25" w:rsidRDefault="00506C25" w:rsidP="00280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Красилівка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Літочки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</w:p>
        </w:tc>
        <w:tc>
          <w:tcPr>
            <w:tcW w:w="3118" w:type="dxa"/>
          </w:tcPr>
          <w:p w:rsidR="0028083D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Відділ культури, </w:t>
            </w:r>
          </w:p>
          <w:p w:rsidR="0028083D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0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сільські, селищні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10,0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D3E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D3E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5D3E" w:rsidRPr="00506C25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</w:t>
            </w: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бібліотек формулярами, щоденниками, книгами обліку, каталожними картками, роздільниками тощо.</w:t>
            </w:r>
          </w:p>
        </w:tc>
        <w:tc>
          <w:tcPr>
            <w:tcW w:w="3118" w:type="dxa"/>
          </w:tcPr>
          <w:p w:rsidR="0028083D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</w:t>
            </w:r>
          </w:p>
          <w:p w:rsidR="0028083D" w:rsidRDefault="0028083D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08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2808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10,4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74" w:type="dxa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431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22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Забезпечення опалення бібліотек шляхом встановлення сучасних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електрокотлів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газових котлів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конвекторного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типу.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б/ф сіл: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Кулажинці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Требухів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Красилівка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Русанів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Світильня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Залісся, Зоря,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Літочки</w:t>
            </w:r>
            <w:proofErr w:type="spellEnd"/>
          </w:p>
        </w:tc>
        <w:tc>
          <w:tcPr>
            <w:tcW w:w="3118" w:type="dxa"/>
          </w:tcPr>
          <w:p w:rsidR="005C76A4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культури, </w:t>
            </w:r>
          </w:p>
          <w:p w:rsidR="005C76A4" w:rsidRDefault="005C76A4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«БРЦБС»,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сільські, селищні ради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65,0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15497" w:type="dxa"/>
            <w:gridSpan w:val="8"/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Удосконалення системи підвищення кваліфікації бібліотечних кадрів</w:t>
            </w:r>
          </w:p>
        </w:tc>
      </w:tr>
      <w:tr w:rsidR="00506C25" w:rsidRPr="00506C25" w:rsidTr="00AE3B46">
        <w:tc>
          <w:tcPr>
            <w:tcW w:w="691" w:type="dxa"/>
            <w:gridSpan w:val="2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семінарів, практикумів, тренінгів, обмінів досвідом роботи між бібліотеками, у тому числі і за межами району.</w:t>
            </w:r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  <w:r w:rsidR="005C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C76A4" w:rsidRPr="00506C25" w:rsidRDefault="005C76A4" w:rsidP="005C76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AE5D3E" w:rsidRPr="00506C25" w:rsidRDefault="00506C25" w:rsidP="00AE5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15497" w:type="dxa"/>
            <w:gridSpan w:val="8"/>
          </w:tcPr>
          <w:p w:rsidR="00506C25" w:rsidRPr="00506C25" w:rsidRDefault="00506C25" w:rsidP="00506C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Культурно-мистецькі та організаційні заходи</w:t>
            </w:r>
          </w:p>
        </w:tc>
      </w:tr>
      <w:tr w:rsidR="00506C25" w:rsidRPr="00506C25" w:rsidTr="00AE3B46">
        <w:tc>
          <w:tcPr>
            <w:tcW w:w="691" w:type="dxa"/>
            <w:gridSpan w:val="2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Облаштування етнографічної світлиці при Броварській ЦБС.</w:t>
            </w:r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  <w:r w:rsidR="005C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C76A4" w:rsidRPr="00506C25" w:rsidRDefault="005C76A4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</w:tcPr>
          <w:p w:rsidR="00506C25" w:rsidRPr="00506C25" w:rsidRDefault="005132A9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30,0</w:t>
            </w:r>
          </w:p>
        </w:tc>
        <w:tc>
          <w:tcPr>
            <w:tcW w:w="1275" w:type="dxa"/>
            <w:tcBorders>
              <w:top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  <w:tcBorders>
              <w:top w:val="nil"/>
            </w:tcBorders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91" w:type="dxa"/>
            <w:gridSpan w:val="2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виставки рідкісних експонатів «Книги» при Броварській ЦБС.</w:t>
            </w:r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  <w:r w:rsidR="005C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C76A4" w:rsidRPr="00506C25" w:rsidRDefault="005C76A4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91" w:type="dxa"/>
            <w:gridSpan w:val="2"/>
          </w:tcPr>
          <w:p w:rsidR="00506C25" w:rsidRPr="00506C25" w:rsidRDefault="00506C25" w:rsidP="00506C25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музею Книги на базі б/ф </w:t>
            </w:r>
            <w:proofErr w:type="spellStart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Калинівка.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</w:t>
            </w:r>
            <w:r w:rsidR="005C76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5C76A4" w:rsidRPr="00506C25" w:rsidRDefault="005C76A4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КЗ БРР «БРЦБС»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27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73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06C25" w:rsidRPr="00506C25" w:rsidTr="00AE3B46">
        <w:tc>
          <w:tcPr>
            <w:tcW w:w="691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 за роками:</w:t>
            </w:r>
          </w:p>
        </w:tc>
        <w:tc>
          <w:tcPr>
            <w:tcW w:w="1559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</w:p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EA53F8" w:rsidRDefault="00927ADF" w:rsidP="00AE5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221,4</w:t>
            </w:r>
          </w:p>
          <w:p w:rsidR="00AE5D3E" w:rsidRPr="00506C25" w:rsidRDefault="00AE5D3E" w:rsidP="00AE5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771,3</w:t>
            </w:r>
          </w:p>
        </w:tc>
        <w:tc>
          <w:tcPr>
            <w:tcW w:w="1275" w:type="dxa"/>
          </w:tcPr>
          <w:p w:rsidR="00506C25" w:rsidRPr="00506C25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</w:t>
            </w:r>
          </w:p>
        </w:tc>
        <w:tc>
          <w:tcPr>
            <w:tcW w:w="1073" w:type="dxa"/>
          </w:tcPr>
          <w:p w:rsidR="00506C25" w:rsidRPr="00506C25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162,5</w:t>
            </w:r>
          </w:p>
        </w:tc>
      </w:tr>
      <w:tr w:rsidR="00506C25" w:rsidRPr="00506C25" w:rsidTr="00AE3B46">
        <w:tc>
          <w:tcPr>
            <w:tcW w:w="691" w:type="dxa"/>
            <w:gridSpan w:val="2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05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</w:tcPr>
          <w:p w:rsidR="00506C25" w:rsidRPr="00506C25" w:rsidRDefault="00506C25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1559" w:type="dxa"/>
          </w:tcPr>
          <w:p w:rsidR="00506C25" w:rsidRPr="00506C25" w:rsidRDefault="00506C25" w:rsidP="00AE5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="00AE5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06C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</w:t>
            </w:r>
            <w:r w:rsidR="00AE5D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276" w:type="dxa"/>
          </w:tcPr>
          <w:p w:rsidR="00506C25" w:rsidRPr="00506C25" w:rsidRDefault="00927ADF" w:rsidP="00927A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992,7</w:t>
            </w:r>
          </w:p>
        </w:tc>
        <w:tc>
          <w:tcPr>
            <w:tcW w:w="1275" w:type="dxa"/>
          </w:tcPr>
          <w:p w:rsidR="00506C25" w:rsidRPr="00AE5D3E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5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6,0</w:t>
            </w:r>
          </w:p>
        </w:tc>
        <w:tc>
          <w:tcPr>
            <w:tcW w:w="1073" w:type="dxa"/>
          </w:tcPr>
          <w:p w:rsidR="00506C25" w:rsidRPr="00AE5D3E" w:rsidRDefault="00AE5D3E" w:rsidP="00506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E5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162,5</w:t>
            </w:r>
          </w:p>
        </w:tc>
      </w:tr>
    </w:tbl>
    <w:p w:rsidR="00435BC6" w:rsidRDefault="00435BC6" w:rsidP="00435BC6">
      <w:pPr>
        <w:spacing w:after="0" w:line="240" w:lineRule="auto"/>
        <w:rPr>
          <w:b/>
          <w:bCs/>
          <w:lang w:val="uk-UA"/>
        </w:rPr>
      </w:pPr>
    </w:p>
    <w:p w:rsidR="00435BC6" w:rsidRPr="00435BC6" w:rsidRDefault="00706A68" w:rsidP="00435BC6">
      <w:pPr>
        <w:spacing w:after="0" w:line="240" w:lineRule="auto"/>
        <w:ind w:left="241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BC6">
        <w:rPr>
          <w:rFonts w:ascii="Times New Roman" w:hAnsi="Times New Roman" w:cs="Times New Roman"/>
          <w:b/>
          <w:bCs/>
          <w:sz w:val="28"/>
          <w:szCs w:val="28"/>
        </w:rPr>
        <w:t>Голова ради</w:t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5BC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435BC6">
        <w:rPr>
          <w:rFonts w:ascii="Times New Roman" w:hAnsi="Times New Roman" w:cs="Times New Roman"/>
          <w:b/>
          <w:bCs/>
          <w:sz w:val="28"/>
          <w:szCs w:val="28"/>
        </w:rPr>
        <w:t>С.М.Гришко</w:t>
      </w:r>
      <w:proofErr w:type="spellEnd"/>
      <w:r w:rsidR="00435BC6" w:rsidRPr="00435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C25" w:rsidRPr="000F387D" w:rsidRDefault="00506C25" w:rsidP="00753A3A">
      <w:pPr>
        <w:pStyle w:val="a5"/>
        <w:jc w:val="center"/>
        <w:rPr>
          <w:b/>
          <w:szCs w:val="28"/>
        </w:rPr>
      </w:pPr>
    </w:p>
    <w:sectPr w:rsidR="00506C25" w:rsidRPr="000F387D" w:rsidSect="00753A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4B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B53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25"/>
    <w:rsid w:val="000F387D"/>
    <w:rsid w:val="001D643B"/>
    <w:rsid w:val="001D6F18"/>
    <w:rsid w:val="00206D58"/>
    <w:rsid w:val="0028083D"/>
    <w:rsid w:val="00435BC6"/>
    <w:rsid w:val="00506C25"/>
    <w:rsid w:val="005132A9"/>
    <w:rsid w:val="005C76A4"/>
    <w:rsid w:val="00706A68"/>
    <w:rsid w:val="00753A3A"/>
    <w:rsid w:val="008167F8"/>
    <w:rsid w:val="00927ADF"/>
    <w:rsid w:val="00937CEE"/>
    <w:rsid w:val="009A4AEA"/>
    <w:rsid w:val="00AE5D3E"/>
    <w:rsid w:val="00EA53F8"/>
    <w:rsid w:val="00F25969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06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706A6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A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06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706A6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11</cp:revision>
  <cp:lastPrinted>2019-02-28T13:12:00Z</cp:lastPrinted>
  <dcterms:created xsi:type="dcterms:W3CDTF">2018-12-13T09:14:00Z</dcterms:created>
  <dcterms:modified xsi:type="dcterms:W3CDTF">2019-02-28T13:12:00Z</dcterms:modified>
</cp:coreProperties>
</file>