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Default="008D1CA7" w:rsidP="00EC099A">
      <w:pPr>
        <w:spacing w:line="240" w:lineRule="atLeast"/>
        <w:jc w:val="center"/>
        <w:rPr>
          <w:sz w:val="28"/>
          <w:szCs w:val="28"/>
        </w:rPr>
      </w:pPr>
      <w:r w:rsidRPr="008D1CA7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599913181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D9089D">
        <w:rPr>
          <w:sz w:val="28"/>
          <w:szCs w:val="28"/>
          <w:lang w:val="uk-UA"/>
        </w:rPr>
        <w:t>4</w:t>
      </w:r>
      <w:r w:rsidR="002A51DF">
        <w:rPr>
          <w:sz w:val="28"/>
          <w:szCs w:val="28"/>
          <w:lang w:val="uk-UA"/>
        </w:rPr>
        <w:t>8</w:t>
      </w:r>
      <w:r w:rsidR="00764291" w:rsidRPr="00764291">
        <w:rPr>
          <w:sz w:val="28"/>
          <w:szCs w:val="28"/>
          <w:lang w:val="uk-UA"/>
        </w:rPr>
        <w:t xml:space="preserve"> 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D9089D">
        <w:rPr>
          <w:sz w:val="28"/>
          <w:szCs w:val="28"/>
          <w:lang w:val="uk-UA"/>
        </w:rPr>
        <w:t>1</w:t>
      </w:r>
      <w:r w:rsidR="002A51DF">
        <w:rPr>
          <w:sz w:val="28"/>
          <w:szCs w:val="28"/>
          <w:lang w:val="uk-UA"/>
        </w:rPr>
        <w:t>8 верес</w:t>
      </w:r>
      <w:r w:rsidR="00D9089D">
        <w:rPr>
          <w:sz w:val="28"/>
          <w:szCs w:val="28"/>
          <w:lang w:val="uk-UA"/>
        </w:rPr>
        <w:t>ня</w:t>
      </w:r>
      <w:r w:rsidR="00492849">
        <w:rPr>
          <w:sz w:val="28"/>
          <w:szCs w:val="28"/>
          <w:lang w:val="uk-UA"/>
        </w:rPr>
        <w:t xml:space="preserve"> 201</w:t>
      </w:r>
      <w:r w:rsidR="00A92DE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2A51DF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777ACE">
              <w:rPr>
                <w:sz w:val="28"/>
                <w:szCs w:val="28"/>
                <w:lang w:val="uk-UA"/>
              </w:rPr>
              <w:t>26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F65A30" w:rsidRPr="002C089F" w:rsidTr="002C7F67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F65A30" w:rsidP="003D7E98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Гоголіна Анна Василівна</w:t>
            </w:r>
          </w:p>
        </w:tc>
      </w:tr>
      <w:tr w:rsidR="00F65A30" w:rsidRPr="002C089F" w:rsidTr="002D5D1A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F65A30" w:rsidP="003D7E98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Горюнов Олексій Володимирович</w:t>
            </w:r>
          </w:p>
        </w:tc>
      </w:tr>
      <w:tr w:rsidR="00F65A30" w:rsidRPr="002C089F" w:rsidTr="002D5D1A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F65A30" w:rsidP="003D7E98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Драний Микола Іванович</w:t>
            </w:r>
          </w:p>
        </w:tc>
      </w:tr>
      <w:tr w:rsidR="00F65A30" w:rsidRPr="002C089F" w:rsidTr="00F05A99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F65A30" w:rsidP="003D7E98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F65A30" w:rsidRPr="002C089F" w:rsidTr="00F05A99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F65A30" w:rsidP="003D7E98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Іваненко Петро Петрович</w:t>
            </w:r>
          </w:p>
        </w:tc>
      </w:tr>
      <w:tr w:rsidR="00F65A30" w:rsidRPr="002C089F" w:rsidTr="00F05A99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F65A30" w:rsidP="003D7E98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F65A30" w:rsidRPr="002C089F" w:rsidTr="00F05A99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F65A30" w:rsidP="003D7E98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F65A30" w:rsidRPr="002C089F" w:rsidTr="00F05A99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F65A30" w:rsidP="003D7E98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Столяр Ірина Василівна</w:t>
            </w:r>
          </w:p>
        </w:tc>
      </w:tr>
      <w:tr w:rsidR="00F65A30" w:rsidRPr="002C089F" w:rsidTr="00F05A99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F65A30" w:rsidP="003D7E98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F65A30" w:rsidRPr="002C089F" w:rsidTr="00F05A99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F65A30" w:rsidP="00693BF0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F65A30" w:rsidRPr="00C61061" w:rsidTr="00F05A99">
        <w:tc>
          <w:tcPr>
            <w:tcW w:w="250" w:type="dxa"/>
          </w:tcPr>
          <w:p w:rsidR="00F65A30" w:rsidRPr="00C61061" w:rsidRDefault="00F65A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C61061" w:rsidRDefault="00F65A30" w:rsidP="00693BF0">
            <w:pPr>
              <w:rPr>
                <w:sz w:val="20"/>
                <w:szCs w:val="20"/>
                <w:lang w:val="uk-UA"/>
              </w:rPr>
            </w:pPr>
          </w:p>
        </w:tc>
      </w:tr>
      <w:tr w:rsidR="00F65A30" w:rsidRPr="002C089F" w:rsidTr="00D96030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F65A30" w:rsidRPr="00C86800" w:rsidRDefault="00F65A30" w:rsidP="00663B8E">
            <w:pPr>
              <w:rPr>
                <w:sz w:val="28"/>
                <w:szCs w:val="28"/>
                <w:lang w:val="uk-UA"/>
              </w:rPr>
            </w:pPr>
            <w:r w:rsidRPr="00F603F3">
              <w:rPr>
                <w:sz w:val="28"/>
                <w:szCs w:val="28"/>
                <w:lang w:val="uk-UA"/>
              </w:rPr>
              <w:t>Запрошен</w:t>
            </w:r>
            <w:r>
              <w:rPr>
                <w:sz w:val="28"/>
                <w:szCs w:val="28"/>
                <w:lang w:val="uk-UA"/>
              </w:rPr>
              <w:t xml:space="preserve">і    </w:t>
            </w:r>
            <w:r w:rsidRPr="00F603F3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6</w:t>
            </w:r>
            <w:r w:rsidR="00663B8E">
              <w:rPr>
                <w:sz w:val="28"/>
                <w:szCs w:val="28"/>
                <w:lang w:val="uk-UA"/>
              </w:rPr>
              <w:t>6</w:t>
            </w:r>
          </w:p>
        </w:tc>
      </w:tr>
      <w:tr w:rsidR="00F65A30" w:rsidRPr="002C089F" w:rsidTr="00D96030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F65A30" w:rsidRPr="00C86800" w:rsidRDefault="00F65A30" w:rsidP="002A51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Присутні    </w:t>
            </w:r>
            <w:r w:rsidRPr="00F603F3">
              <w:rPr>
                <w:sz w:val="28"/>
                <w:szCs w:val="28"/>
                <w:lang w:val="uk-UA"/>
              </w:rPr>
              <w:t xml:space="preserve">- </w:t>
            </w:r>
            <w:r w:rsidR="00663B8E">
              <w:rPr>
                <w:sz w:val="28"/>
                <w:szCs w:val="28"/>
                <w:lang w:val="uk-UA"/>
              </w:rPr>
              <w:t>35</w:t>
            </w: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B96C21">
        <w:rPr>
          <w:sz w:val="28"/>
          <w:szCs w:val="28"/>
          <w:lang w:val="uk-UA"/>
        </w:rPr>
        <w:t>4</w:t>
      </w:r>
      <w:r w:rsidR="002A51DF">
        <w:rPr>
          <w:sz w:val="28"/>
          <w:szCs w:val="28"/>
          <w:lang w:val="uk-UA"/>
        </w:rPr>
        <w:t>8</w:t>
      </w:r>
      <w:r w:rsidR="004B7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A91B5A" w:rsidRDefault="00A91B5A" w:rsidP="00A91B5A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Клименко Микола Федорович,</w:t>
      </w:r>
      <w:r>
        <w:rPr>
          <w:sz w:val="28"/>
          <w:szCs w:val="28"/>
          <w:lang w:val="uk-UA"/>
        </w:rPr>
        <w:t xml:space="preserve">  голова Броварської районної державної адміністрації;</w:t>
      </w:r>
    </w:p>
    <w:p w:rsidR="00167151" w:rsidRDefault="00167151" w:rsidP="00777A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C39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Кищук Олег Євгенович, </w:t>
      </w:r>
      <w:r w:rsidR="00777ACE">
        <w:rPr>
          <w:sz w:val="28"/>
          <w:szCs w:val="28"/>
          <w:lang w:val="uk-UA"/>
        </w:rPr>
        <w:t>депутат Київської обласної ради.</w:t>
      </w:r>
    </w:p>
    <w:p w:rsidR="00777ACE" w:rsidRDefault="00777ACE" w:rsidP="00777ACE">
      <w:pPr>
        <w:ind w:firstLine="709"/>
        <w:jc w:val="both"/>
        <w:rPr>
          <w:sz w:val="28"/>
          <w:szCs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23750" w:type="dxa"/>
        <w:tblInd w:w="-34" w:type="dxa"/>
        <w:tblLayout w:type="fixed"/>
        <w:tblLook w:val="0000"/>
      </w:tblPr>
      <w:tblGrid>
        <w:gridCol w:w="568"/>
        <w:gridCol w:w="2347"/>
        <w:gridCol w:w="6866"/>
        <w:gridCol w:w="7024"/>
        <w:gridCol w:w="6945"/>
      </w:tblGrid>
      <w:tr w:rsidR="005F7E78" w:rsidRPr="00355AE7" w:rsidTr="00E84004">
        <w:trPr>
          <w:gridAfter w:val="2"/>
          <w:wAfter w:w="13969" w:type="dxa"/>
          <w:trHeight w:val="354"/>
        </w:trPr>
        <w:tc>
          <w:tcPr>
            <w:tcW w:w="568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7E78" w:rsidRPr="00E837F0" w:rsidRDefault="005F7E7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B256CD">
              <w:rPr>
                <w:sz w:val="28"/>
                <w:szCs w:val="28"/>
                <w:lang w:val="uk-UA"/>
              </w:rPr>
              <w:t>2</w:t>
            </w:r>
            <w:r w:rsidR="00777ACE">
              <w:rPr>
                <w:sz w:val="28"/>
                <w:szCs w:val="28"/>
                <w:lang w:val="uk-UA"/>
              </w:rPr>
              <w:t>6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671050">
              <w:rPr>
                <w:sz w:val="28"/>
                <w:szCs w:val="28"/>
                <w:lang w:val="uk-UA"/>
              </w:rPr>
              <w:t>ів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    </w:t>
            </w:r>
            <w:r w:rsidR="00B96C21">
              <w:rPr>
                <w:sz w:val="28"/>
                <w:szCs w:val="28"/>
                <w:lang w:val="uk-UA"/>
              </w:rPr>
              <w:t>4</w:t>
            </w:r>
            <w:r w:rsidR="002A51DF">
              <w:rPr>
                <w:sz w:val="28"/>
                <w:szCs w:val="28"/>
                <w:lang w:val="uk-UA"/>
              </w:rPr>
              <w:t>8</w:t>
            </w:r>
            <w:r w:rsidR="00FC54D8">
              <w:rPr>
                <w:sz w:val="28"/>
                <w:szCs w:val="28"/>
                <w:lang w:val="uk-UA"/>
              </w:rPr>
              <w:t xml:space="preserve"> 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A4AB1" w:rsidRPr="00DD0849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DD0849" w:rsidRDefault="00EA4AB1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74F86" w:rsidRPr="00DD0849" w:rsidRDefault="00874F86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987CB1" w:rsidRDefault="00EA4AB1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2B261B" w:rsidRPr="00B256CD">
              <w:rPr>
                <w:sz w:val="28"/>
                <w:szCs w:val="28"/>
                <w:lang w:val="uk-UA"/>
              </w:rPr>
              <w:t>2</w:t>
            </w:r>
            <w:r w:rsidR="00777ACE">
              <w:rPr>
                <w:sz w:val="28"/>
                <w:szCs w:val="28"/>
                <w:lang w:val="uk-UA"/>
              </w:rPr>
              <w:t>6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9E5D14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E5D14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DD0849" w:rsidRDefault="00EA4AB1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A4AB1" w:rsidRPr="00E837F0" w:rsidRDefault="00EA4AB1" w:rsidP="00AB3F84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AB3F84">
              <w:rPr>
                <w:sz w:val="28"/>
                <w:szCs w:val="28"/>
                <w:lang w:val="uk-UA"/>
              </w:rPr>
              <w:t>одноголосно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987CB1" w:rsidRDefault="00EA4AB1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03FCD" w:rsidRPr="00E837F0" w:rsidRDefault="00403FCD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B96C21">
              <w:rPr>
                <w:sz w:val="28"/>
                <w:szCs w:val="28"/>
                <w:lang w:val="uk-UA"/>
              </w:rPr>
              <w:t>4</w:t>
            </w:r>
            <w:r w:rsidR="002A51DF">
              <w:rPr>
                <w:sz w:val="28"/>
                <w:szCs w:val="28"/>
                <w:lang w:val="uk-UA"/>
              </w:rPr>
              <w:t>8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A4AB1" w:rsidRPr="00987CB1" w:rsidTr="00E84004">
        <w:trPr>
          <w:gridAfter w:val="2"/>
          <w:wAfter w:w="13969" w:type="dxa"/>
          <w:cantSplit/>
          <w:trHeight w:val="13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987CB1" w:rsidRDefault="00EA4AB1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987CB1" w:rsidRDefault="00EA4AB1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E837F0" w:rsidRDefault="00EA4AB1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Default="00EA4AB1" w:rsidP="00DD084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DC259F" w:rsidRDefault="00EA4AB1" w:rsidP="00DD0849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29612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Федоренко Андрій Сергійович, помічник-консультант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депутата України </w:t>
            </w:r>
            <w:r w:rsidR="00A51675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 xml:space="preserve"> Різаненка П.О;</w:t>
            </w:r>
          </w:p>
          <w:p w:rsidR="001E26C1" w:rsidRDefault="00DC259F" w:rsidP="00DD0849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1E26C1">
              <w:rPr>
                <w:sz w:val="28"/>
                <w:szCs w:val="28"/>
                <w:lang w:val="uk-UA"/>
              </w:rPr>
              <w:t>Литвиненко Віталій</w:t>
            </w:r>
            <w:r w:rsidR="007049A5">
              <w:rPr>
                <w:sz w:val="28"/>
                <w:szCs w:val="28"/>
                <w:lang w:val="uk-UA"/>
              </w:rPr>
              <w:t xml:space="preserve"> В</w:t>
            </w:r>
            <w:r w:rsidR="001E26C1">
              <w:rPr>
                <w:sz w:val="28"/>
                <w:szCs w:val="28"/>
                <w:lang w:val="uk-UA"/>
              </w:rPr>
              <w:t>олодимирович, помічник-консультант народного</w:t>
            </w:r>
            <w:r w:rsidR="001E26C1" w:rsidRPr="002E5A76">
              <w:rPr>
                <w:sz w:val="28"/>
                <w:szCs w:val="28"/>
                <w:lang w:val="uk-UA"/>
              </w:rPr>
              <w:t xml:space="preserve"> </w:t>
            </w:r>
            <w:r w:rsidR="001E26C1">
              <w:rPr>
                <w:sz w:val="28"/>
                <w:szCs w:val="28"/>
                <w:lang w:val="uk-UA"/>
              </w:rPr>
              <w:t xml:space="preserve">депутата України </w:t>
            </w:r>
            <w:r w:rsidR="00A51675">
              <w:rPr>
                <w:sz w:val="28"/>
                <w:szCs w:val="28"/>
                <w:lang w:val="uk-UA"/>
              </w:rPr>
              <w:t xml:space="preserve">      </w:t>
            </w:r>
            <w:r w:rsidR="001E26C1">
              <w:rPr>
                <w:sz w:val="28"/>
                <w:szCs w:val="28"/>
                <w:lang w:val="uk-UA"/>
              </w:rPr>
              <w:t xml:space="preserve"> Різаненка П.О;</w:t>
            </w:r>
          </w:p>
          <w:p w:rsidR="007049A5" w:rsidRDefault="005079B2" w:rsidP="00DD084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Гаркуша Анатолій Миколайович, </w:t>
            </w:r>
            <w:r w:rsidR="003C39A1">
              <w:rPr>
                <w:sz w:val="28"/>
                <w:szCs w:val="28"/>
                <w:lang w:val="uk-UA"/>
              </w:rPr>
              <w:t>журналіст видання</w:t>
            </w:r>
          </w:p>
          <w:p w:rsidR="001E6E7D" w:rsidRPr="001E6E7D" w:rsidRDefault="003C39A1" w:rsidP="001E6E7D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«Трибуна Бровари»</w:t>
            </w:r>
            <w:r w:rsidR="001E6E7D">
              <w:rPr>
                <w:sz w:val="28"/>
                <w:szCs w:val="28"/>
                <w:lang w:val="uk-UA"/>
              </w:rPr>
              <w:t>.</w:t>
            </w:r>
          </w:p>
        </w:tc>
      </w:tr>
      <w:tr w:rsidR="004157CA" w:rsidRPr="00EC7051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157CA" w:rsidRPr="00EC7051" w:rsidRDefault="004157C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157CA" w:rsidRPr="00EC7051" w:rsidRDefault="004157CA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157CA" w:rsidRPr="00EC7051" w:rsidRDefault="004157CA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A81B39" w:rsidRPr="004A131C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1B39" w:rsidRPr="00EC7051" w:rsidRDefault="00A81B39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44B0A" w:rsidRPr="00167151" w:rsidRDefault="00544B0A" w:rsidP="00544B0A">
            <w:pPr>
              <w:pStyle w:val="13"/>
              <w:jc w:val="both"/>
              <w:rPr>
                <w:b w:val="0"/>
                <w:szCs w:val="28"/>
              </w:rPr>
            </w:pPr>
            <w:r w:rsidRPr="00167151">
              <w:rPr>
                <w:b w:val="0"/>
              </w:rPr>
              <w:t>Гришко Сергій Миколайович,</w:t>
            </w:r>
            <w:r w:rsidRPr="00167151">
              <w:rPr>
                <w:b w:val="0"/>
                <w:bCs/>
              </w:rPr>
              <w:t xml:space="preserve"> голова Броварської районної ради, </w:t>
            </w:r>
            <w:r w:rsidRPr="00167151">
              <w:rPr>
                <w:b w:val="0"/>
              </w:rPr>
              <w:t xml:space="preserve">повідомив, що </w:t>
            </w:r>
            <w:r w:rsidRPr="00167151">
              <w:rPr>
                <w:b w:val="0"/>
                <w:szCs w:val="28"/>
              </w:rPr>
              <w:t xml:space="preserve">відповідно до розпорядження від </w:t>
            </w:r>
            <w:r w:rsidR="001E6E7D">
              <w:rPr>
                <w:b w:val="0"/>
                <w:szCs w:val="28"/>
              </w:rPr>
              <w:t>06 вересня</w:t>
            </w:r>
            <w:r>
              <w:rPr>
                <w:sz w:val="32"/>
                <w:szCs w:val="32"/>
              </w:rPr>
              <w:t xml:space="preserve"> </w:t>
            </w:r>
            <w:r w:rsidRPr="00167151">
              <w:rPr>
                <w:b w:val="0"/>
                <w:szCs w:val="28"/>
              </w:rPr>
              <w:t xml:space="preserve">2018 року № </w:t>
            </w:r>
            <w:r w:rsidR="001E6E7D" w:rsidRPr="004A131C">
              <w:rPr>
                <w:b w:val="0"/>
                <w:szCs w:val="28"/>
              </w:rPr>
              <w:t>135</w:t>
            </w:r>
            <w:r w:rsidRPr="00167151">
              <w:rPr>
                <w:b w:val="0"/>
                <w:sz w:val="32"/>
                <w:szCs w:val="32"/>
              </w:rPr>
              <w:t xml:space="preserve"> </w:t>
            </w:r>
            <w:r w:rsidRPr="00167151">
              <w:rPr>
                <w:b w:val="0"/>
                <w:szCs w:val="28"/>
              </w:rPr>
              <w:t xml:space="preserve">скликана </w:t>
            </w:r>
            <w:r w:rsidRPr="00B4711F">
              <w:rPr>
                <w:b w:val="0"/>
                <w:szCs w:val="28"/>
              </w:rPr>
              <w:t>4</w:t>
            </w:r>
            <w:r w:rsidR="003D7E98" w:rsidRPr="003D7E98">
              <w:rPr>
                <w:b w:val="0"/>
                <w:szCs w:val="28"/>
              </w:rPr>
              <w:t>8</w:t>
            </w:r>
            <w:r w:rsidRPr="00167151">
              <w:rPr>
                <w:b w:val="0"/>
                <w:szCs w:val="28"/>
              </w:rPr>
              <w:t xml:space="preserve"> чергова сесія Броварської районної ради VІІ скликання і запропонував </w:t>
            </w:r>
            <w:r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Pr="00167151">
              <w:rPr>
                <w:b w:val="0"/>
                <w:szCs w:val="28"/>
              </w:rPr>
              <w:t>:</w:t>
            </w:r>
          </w:p>
          <w:p w:rsidR="00F92C2D" w:rsidRPr="006334FB" w:rsidRDefault="00F92C2D" w:rsidP="00F92C2D">
            <w:pPr>
              <w:pStyle w:val="ad"/>
              <w:ind w:firstLine="567"/>
              <w:jc w:val="both"/>
              <w:rPr>
                <w:szCs w:val="28"/>
              </w:rPr>
            </w:pPr>
            <w:r w:rsidRPr="006334FB">
              <w:rPr>
                <w:szCs w:val="28"/>
              </w:rPr>
              <w:t>1. Про внесення змін до рішення сесії районної ради VII скликання від 21 грудня 2017 року № 468-35 позач.-VII «Про районний бюджет Броварського району на 2018 рік» та додатків до нього.</w:t>
            </w:r>
          </w:p>
          <w:p w:rsidR="00F92C2D" w:rsidRPr="006334FB" w:rsidRDefault="00F92C2D" w:rsidP="00F92C2D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2. Про хід виконання районної Програми соціально-економічного, культурного, духовного розвитку Броварського району на 2018 рік за I півріччя 2018 року.</w:t>
            </w:r>
          </w:p>
          <w:p w:rsidR="00F92C2D" w:rsidRPr="006334FB" w:rsidRDefault="00F92C2D" w:rsidP="00F92C2D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3. Про присвоєння звання «Почесний громадянин Броварського району».</w:t>
            </w:r>
          </w:p>
          <w:p w:rsidR="00F92C2D" w:rsidRPr="006334FB" w:rsidRDefault="00F92C2D" w:rsidP="00F92C2D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4. Про роботу Броварської місцевої прокуратури за І півріччя 2018 року на території Броварського району Київської області.</w:t>
            </w:r>
          </w:p>
          <w:p w:rsidR="00F65A30" w:rsidRDefault="00F92C2D" w:rsidP="00F65A30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5. Про хід виконання  Районної Програми щодо вдосконалення соціальної роботи  із сім’ями, дітьми та молоддю у Броварському районі на 2016-2018 роки.</w:t>
            </w:r>
            <w:r w:rsidR="00F65A30" w:rsidRPr="006334FB">
              <w:rPr>
                <w:sz w:val="28"/>
                <w:szCs w:val="28"/>
              </w:rPr>
              <w:t xml:space="preserve"> </w:t>
            </w:r>
          </w:p>
          <w:p w:rsidR="00A81B39" w:rsidRPr="003C39A1" w:rsidRDefault="00F65A30" w:rsidP="00F65A30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</w:rPr>
              <w:t>6. Про хід виконання Програми забезпечення Броварської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34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34FB">
              <w:rPr>
                <w:sz w:val="28"/>
                <w:szCs w:val="28"/>
              </w:rPr>
              <w:t xml:space="preserve">районної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6334FB">
              <w:rPr>
                <w:sz w:val="28"/>
                <w:szCs w:val="28"/>
              </w:rPr>
              <w:t xml:space="preserve">організації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6334FB">
              <w:rPr>
                <w:sz w:val="28"/>
                <w:szCs w:val="28"/>
              </w:rPr>
              <w:t xml:space="preserve">ветеранів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34FB">
              <w:rPr>
                <w:sz w:val="28"/>
                <w:szCs w:val="28"/>
              </w:rPr>
              <w:t>війни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6334FB">
              <w:rPr>
                <w:sz w:val="28"/>
                <w:szCs w:val="28"/>
              </w:rPr>
              <w:t xml:space="preserve"> і</w:t>
            </w:r>
          </w:p>
        </w:tc>
      </w:tr>
      <w:tr w:rsidR="0031617E" w:rsidRPr="00F65A30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31617E" w:rsidRPr="00EC7051" w:rsidRDefault="0031617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1617E" w:rsidRPr="00EC7051" w:rsidRDefault="0031617E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65A30" w:rsidRPr="00F65A30" w:rsidRDefault="00F65A30" w:rsidP="00F65A30">
            <w:pPr>
              <w:jc w:val="both"/>
              <w:rPr>
                <w:sz w:val="28"/>
                <w:szCs w:val="28"/>
              </w:rPr>
            </w:pPr>
            <w:r w:rsidRPr="00F65A30">
              <w:rPr>
                <w:sz w:val="28"/>
                <w:szCs w:val="28"/>
              </w:rPr>
              <w:t>праці, Збройних сил, правоохоронних органів на 2016-2020 роки.</w:t>
            </w:r>
          </w:p>
          <w:p w:rsidR="00544B0A" w:rsidRPr="00F65A30" w:rsidRDefault="00544B0A" w:rsidP="00F65A30">
            <w:pPr>
              <w:ind w:firstLine="521"/>
              <w:jc w:val="both"/>
              <w:rPr>
                <w:sz w:val="28"/>
                <w:szCs w:val="28"/>
              </w:rPr>
            </w:pPr>
            <w:r w:rsidRPr="00F65A30">
              <w:rPr>
                <w:sz w:val="28"/>
                <w:szCs w:val="28"/>
              </w:rPr>
              <w:t>7. Про хід виконання Програми розвитку футболу в Броварському районі на 2014-2018 роки.</w:t>
            </w:r>
          </w:p>
          <w:p w:rsidR="00544B0A" w:rsidRPr="00F92C2D" w:rsidRDefault="00544B0A" w:rsidP="00F92C2D">
            <w:pPr>
              <w:ind w:firstLine="521"/>
              <w:jc w:val="both"/>
              <w:rPr>
                <w:sz w:val="28"/>
                <w:szCs w:val="28"/>
              </w:rPr>
            </w:pPr>
            <w:r w:rsidRPr="00F92C2D">
              <w:rPr>
                <w:sz w:val="28"/>
                <w:szCs w:val="28"/>
              </w:rPr>
              <w:t>8. Про хід виконання Програми розвитку галузі культури Броварського району на 2017-2020 роки.</w:t>
            </w:r>
            <w:r w:rsidRPr="00F92C2D">
              <w:rPr>
                <w:sz w:val="28"/>
                <w:szCs w:val="28"/>
              </w:rPr>
              <w:tab/>
            </w:r>
          </w:p>
          <w:p w:rsidR="00544B0A" w:rsidRPr="00F92C2D" w:rsidRDefault="00544B0A" w:rsidP="00F92C2D">
            <w:pPr>
              <w:ind w:firstLine="521"/>
              <w:jc w:val="both"/>
              <w:rPr>
                <w:sz w:val="28"/>
                <w:szCs w:val="28"/>
              </w:rPr>
            </w:pPr>
            <w:r w:rsidRPr="00F92C2D">
              <w:rPr>
                <w:sz w:val="28"/>
                <w:szCs w:val="28"/>
              </w:rPr>
              <w:t>9. Про хід виконання Програми підтримки діяльності Броварської районної організації інвалідів війни, Збройних сил та учасників бойових дій на 2016-2020 роки.</w:t>
            </w:r>
          </w:p>
          <w:p w:rsidR="00544B0A" w:rsidRPr="00F92C2D" w:rsidRDefault="00544B0A" w:rsidP="00F92C2D">
            <w:pPr>
              <w:ind w:firstLine="521"/>
              <w:jc w:val="both"/>
              <w:rPr>
                <w:sz w:val="28"/>
                <w:szCs w:val="28"/>
              </w:rPr>
            </w:pPr>
            <w:r w:rsidRPr="00F92C2D">
              <w:rPr>
                <w:sz w:val="28"/>
                <w:szCs w:val="28"/>
              </w:rPr>
              <w:t>10. Про Звіт Броварської райдержадміністрації про хід виконання Плану заходів із запровадження Концепції реалізації державної політики у сфері реформування загальної середньої освіти «Нова українська школа» на 2017-2029 роки.</w:t>
            </w:r>
          </w:p>
          <w:p w:rsidR="00F65A30" w:rsidRPr="006334FB" w:rsidRDefault="00F65A30" w:rsidP="00F65A30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11. Про внесення змін до розділу IV районної Програми «Турбота» на 2016-2020 роки.</w:t>
            </w:r>
          </w:p>
          <w:p w:rsidR="00F65A30" w:rsidRPr="006334FB" w:rsidRDefault="00F65A30" w:rsidP="00F65A30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 xml:space="preserve">12. Про хід виконання Районної цільової соціальної програми протидії захворюванню на туберкульоз на 2017 – 2018 роки. </w:t>
            </w:r>
          </w:p>
          <w:p w:rsidR="00F65A30" w:rsidRPr="006334FB" w:rsidRDefault="00F65A30" w:rsidP="00F65A30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13. Звіт постійної комісії з питань освіти, культури, сім’ї, молоді та спорту, охорони здоров’я та соціального захисту.</w:t>
            </w:r>
          </w:p>
          <w:p w:rsidR="00F65A30" w:rsidRPr="006334FB" w:rsidRDefault="00F65A30" w:rsidP="00F65A30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14. Звіт постійної комісії з питань екології та охорони навколишнього середовища.</w:t>
            </w:r>
          </w:p>
          <w:p w:rsidR="00F65A30" w:rsidRPr="006334FB" w:rsidRDefault="00F65A30" w:rsidP="00F65A30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15. Звіт постійної комісії з питань комунальної власності.</w:t>
            </w:r>
          </w:p>
          <w:p w:rsidR="00F65A30" w:rsidRPr="006334FB" w:rsidRDefault="00F65A30" w:rsidP="00F65A30">
            <w:pPr>
              <w:pStyle w:val="af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16. Про хід виконання Програми підтримки розвитку садівництва та ягідництва у Броварському районі на 2017-2018 роки.</w:t>
            </w:r>
          </w:p>
          <w:p w:rsidR="00F65A30" w:rsidRPr="006334FB" w:rsidRDefault="00F65A30" w:rsidP="00F65A30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17. Про хід виконання районною державною адміністрацією повноважень делегованих районною радою з питань координації на відповідній території діяльності місцевих землевпорядних органів.</w:t>
            </w:r>
          </w:p>
          <w:p w:rsidR="00F65A30" w:rsidRPr="006334FB" w:rsidRDefault="00F65A30" w:rsidP="00F65A30">
            <w:pPr>
              <w:pStyle w:val="af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18. Про хід виконання Програми розвитку малого та середнього підприємництва в Броварському районі на 2017-2018 роки.</w:t>
            </w:r>
          </w:p>
          <w:p w:rsidR="00F65A30" w:rsidRPr="006334FB" w:rsidRDefault="00F65A30" w:rsidP="00F65A30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19. Про внесення змін до Програми містобудівної діяльності та створення геоінформаційної електронної містобудівної кадастрової системи Броварського району на період 2016-2018 роки.</w:t>
            </w:r>
          </w:p>
          <w:p w:rsidR="00A81B39" w:rsidRPr="00B96C21" w:rsidRDefault="00F65A30" w:rsidP="00F65A30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20. Про хід виконання районною державною адміністрацією повноважень делегованих районною радою з питань видачі замовникам відповідно до законодавства</w:t>
            </w:r>
            <w:r w:rsidR="00210A44">
              <w:rPr>
                <w:sz w:val="28"/>
                <w:szCs w:val="28"/>
                <w:lang w:val="uk-UA"/>
              </w:rPr>
              <w:t xml:space="preserve">   </w:t>
            </w:r>
            <w:r w:rsidRPr="006334FB">
              <w:rPr>
                <w:sz w:val="28"/>
                <w:szCs w:val="28"/>
                <w:lang w:val="uk-UA"/>
              </w:rPr>
              <w:t xml:space="preserve"> містобудівних</w:t>
            </w:r>
            <w:r w:rsidR="00210A44">
              <w:rPr>
                <w:sz w:val="28"/>
                <w:szCs w:val="28"/>
                <w:lang w:val="uk-UA"/>
              </w:rPr>
              <w:t xml:space="preserve">   </w:t>
            </w:r>
            <w:r w:rsidRPr="006334FB">
              <w:rPr>
                <w:sz w:val="28"/>
                <w:szCs w:val="28"/>
                <w:lang w:val="uk-UA"/>
              </w:rPr>
              <w:t xml:space="preserve"> умов</w:t>
            </w:r>
            <w:r w:rsidR="00210A44">
              <w:rPr>
                <w:sz w:val="28"/>
                <w:szCs w:val="28"/>
                <w:lang w:val="uk-UA"/>
              </w:rPr>
              <w:t xml:space="preserve">   </w:t>
            </w:r>
            <w:r w:rsidRPr="006334FB">
              <w:rPr>
                <w:sz w:val="28"/>
                <w:szCs w:val="28"/>
                <w:lang w:val="uk-UA"/>
              </w:rPr>
              <w:t xml:space="preserve"> і</w:t>
            </w:r>
            <w:r w:rsidR="00210A44">
              <w:rPr>
                <w:sz w:val="28"/>
                <w:szCs w:val="28"/>
                <w:lang w:val="uk-UA"/>
              </w:rPr>
              <w:t xml:space="preserve">   </w:t>
            </w:r>
            <w:r w:rsidRPr="006334FB">
              <w:rPr>
                <w:sz w:val="28"/>
                <w:szCs w:val="28"/>
                <w:lang w:val="uk-UA"/>
              </w:rPr>
              <w:t xml:space="preserve"> обмежень</w:t>
            </w:r>
          </w:p>
        </w:tc>
      </w:tr>
      <w:tr w:rsidR="00A81B39" w:rsidRPr="00544B0A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1B39" w:rsidRPr="00EC7051" w:rsidRDefault="00A81B39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65A30" w:rsidRPr="006334FB" w:rsidRDefault="00F65A30" w:rsidP="00F65A30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забудови земельних ділянок за межами населених пунктів.</w:t>
            </w:r>
          </w:p>
          <w:p w:rsidR="00544B0A" w:rsidRPr="006334FB" w:rsidRDefault="00544B0A" w:rsidP="00544B0A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21. Про хід виконання районною державною адміністрацією повноважень делегованих районною радою з питань</w:t>
            </w:r>
            <w:r w:rsidRPr="006334F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об'єднання на договірних засадах коштів підприємств, установ та організацій, розташованих на відповідній території, і населення, а також бюджетних коштів на будівництво, реконструкцію, ремонт та утримання на пайових засадах об'єктів соціальної і виробничої інфраструктури, шляхів місцевого значення, на капітальний та поточний ремонт вулиць і доріг населених пунктів та інших доріг, які є складовими автомобільних доріг державного значення (як співфінансування на договірних засадах) та на заходи щодо охорони праці та охорони навколишнього природного середовища.</w:t>
            </w:r>
          </w:p>
          <w:p w:rsidR="00544B0A" w:rsidRPr="006334FB" w:rsidRDefault="00544B0A" w:rsidP="00544B0A">
            <w:pPr>
              <w:pStyle w:val="af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334FB">
              <w:rPr>
                <w:bCs/>
                <w:sz w:val="28"/>
                <w:szCs w:val="28"/>
                <w:lang w:val="uk-UA"/>
              </w:rPr>
              <w:t xml:space="preserve">22. </w:t>
            </w:r>
            <w:r w:rsidRPr="006334FB">
              <w:rPr>
                <w:sz w:val="28"/>
                <w:szCs w:val="28"/>
                <w:lang w:val="uk-UA"/>
              </w:rPr>
              <w:t>Про хід виконання</w:t>
            </w:r>
            <w:r w:rsidRPr="006334FB">
              <w:rPr>
                <w:bCs/>
                <w:sz w:val="28"/>
                <w:szCs w:val="28"/>
                <w:lang w:val="uk-UA"/>
              </w:rPr>
              <w:t xml:space="preserve"> Районної Програми </w:t>
            </w:r>
            <w:r w:rsidRPr="006334FB">
              <w:rPr>
                <w:sz w:val="28"/>
                <w:szCs w:val="28"/>
                <w:lang w:val="uk-UA"/>
              </w:rPr>
              <w:t>заходів з ліквідації стихійних сміттєзвалищ на території Броварського району на 2017-2018 роки.</w:t>
            </w:r>
          </w:p>
          <w:p w:rsidR="00544B0A" w:rsidRPr="006334FB" w:rsidRDefault="00544B0A" w:rsidP="00544B0A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23. 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      </w:r>
          </w:p>
          <w:p w:rsidR="00544B0A" w:rsidRPr="006334FB" w:rsidRDefault="00544B0A" w:rsidP="00544B0A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24. Звіт директора комунального підприємства «Трудовий архів Броварського району» Броварської районної ради Київської області.</w:t>
            </w:r>
          </w:p>
          <w:p w:rsidR="00544B0A" w:rsidRPr="006334FB" w:rsidRDefault="00544B0A" w:rsidP="00544B0A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25. Звіт директора комунального підприємства «Архітектурно-планувальне бюро» Броварської районної ради Київської області.</w:t>
            </w:r>
          </w:p>
          <w:p w:rsidR="00544B0A" w:rsidRPr="006334FB" w:rsidRDefault="00544B0A" w:rsidP="00544B0A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26. Про внесення змін до складу Комісії з оренди об’єктів спільної власності територіальних громад сіл, селищ Броварського району.</w:t>
            </w:r>
          </w:p>
          <w:p w:rsidR="00210A44" w:rsidRPr="006334FB" w:rsidRDefault="00210A44" w:rsidP="00210A4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27. Про надання згоди комунальному підприємству «Броварське районне виробниче управління житлово-комунального господарства» Броварської районної ради на відчуження (продаж) майна, що належить до основних фондів підприємства та є спільною власністю територіальних громад сіл, селищ Броварського району.</w:t>
            </w:r>
          </w:p>
          <w:p w:rsidR="00A81B39" w:rsidRPr="00B96C21" w:rsidRDefault="00A81B39" w:rsidP="00F65A30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2DEB" w:rsidRPr="00544B0A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A92DEB" w:rsidRPr="00EC7051" w:rsidRDefault="00A92DE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2DEB" w:rsidRPr="00EC7051" w:rsidRDefault="00A92DEB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65A30" w:rsidRPr="006334FB" w:rsidRDefault="00F65A30" w:rsidP="00F65A30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28. Про погодження відкриття філії комунального закладу Броварської районної ради «Школа естетичного виховання (Дитяча школа мистецтв)» в с.Літки, затвердження нової редакції Статуту та структури комунального закладу.</w:t>
            </w:r>
          </w:p>
          <w:p w:rsidR="00A92DEB" w:rsidRPr="00C825D0" w:rsidRDefault="00F65A30" w:rsidP="00210A4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29. Різне.</w:t>
            </w:r>
          </w:p>
        </w:tc>
      </w:tr>
      <w:tr w:rsidR="00A81B39" w:rsidRPr="006C684C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A81B39" w:rsidRPr="006C684C" w:rsidRDefault="00A81B39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81B39" w:rsidRPr="006C684C" w:rsidRDefault="00A81B39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81B39" w:rsidRPr="006C684C" w:rsidRDefault="00A81B39" w:rsidP="00A81B39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9733A" w:rsidRPr="00540D49" w:rsidTr="006C684C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6C684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947DA3" w:rsidRDefault="00A9733A" w:rsidP="006C684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B23594" w:rsidRDefault="00A9733A" w:rsidP="00663B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О.Б., Калашник В.І., Шульга В.Є.,      Куценко О.М., Корнійко С.О., Щиголь В.В.,  Воєвуцька Д.М., Тепл</w:t>
            </w:r>
            <w:r w:rsidR="00663B8E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>к М.М., Теплюк В.І. повідомили про конфлікт інтересів.</w:t>
            </w:r>
          </w:p>
        </w:tc>
      </w:tr>
      <w:tr w:rsidR="00A9733A" w:rsidRPr="00540D4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A9733A" w:rsidRPr="006C684C" w:rsidRDefault="00A9733A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6C684C" w:rsidRDefault="00A9733A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9733A" w:rsidRPr="006C684C" w:rsidRDefault="00A9733A" w:rsidP="00A81B39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987CB1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A93466" w:rsidRDefault="00A9733A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9733A" w:rsidRDefault="00A9733A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- 0 ; «утримались» - 0; </w:t>
            </w:r>
          </w:p>
          <w:p w:rsidR="00A9733A" w:rsidRPr="00A820C8" w:rsidRDefault="00A9733A" w:rsidP="00D90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2213BD" w:rsidRDefault="00A9733A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733A" w:rsidRPr="00FB3516" w:rsidTr="00E84004">
        <w:trPr>
          <w:gridAfter w:val="2"/>
          <w:wAfter w:w="13969" w:type="dxa"/>
          <w:cantSplit/>
          <w:trHeight w:val="115"/>
        </w:trPr>
        <w:tc>
          <w:tcPr>
            <w:tcW w:w="568" w:type="dxa"/>
          </w:tcPr>
          <w:p w:rsidR="00A9733A" w:rsidRPr="00FB3516" w:rsidRDefault="00A9733A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FB3516" w:rsidRDefault="00A9733A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9733A" w:rsidRPr="00FB3516" w:rsidRDefault="00A9733A" w:rsidP="00790C3A">
            <w:pPr>
              <w:rPr>
                <w:sz w:val="16"/>
                <w:szCs w:val="16"/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F91C2E" w:rsidRDefault="00A9733A" w:rsidP="00364CA8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 w:rsidRPr="000926EC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A9733A" w:rsidRPr="006C684C" w:rsidTr="006C684C">
        <w:trPr>
          <w:gridAfter w:val="2"/>
          <w:wAfter w:w="13969" w:type="dxa"/>
          <w:cantSplit/>
          <w:trHeight w:val="255"/>
        </w:trPr>
        <w:tc>
          <w:tcPr>
            <w:tcW w:w="568" w:type="dxa"/>
          </w:tcPr>
          <w:p w:rsidR="00A9733A" w:rsidRPr="006C684C" w:rsidRDefault="00A9733A" w:rsidP="00790C3A">
            <w:pPr>
              <w:rPr>
                <w:b/>
                <w:bCs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2347" w:type="dxa"/>
          </w:tcPr>
          <w:p w:rsidR="00A9733A" w:rsidRPr="006C684C" w:rsidRDefault="00A9733A" w:rsidP="00E84004">
            <w:pPr>
              <w:ind w:left="-140" w:right="-108" w:firstLine="140"/>
              <w:rPr>
                <w:b/>
                <w:bCs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866" w:type="dxa"/>
          </w:tcPr>
          <w:p w:rsidR="00A9733A" w:rsidRPr="006C684C" w:rsidRDefault="00A9733A" w:rsidP="00364CA8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16"/>
                <w:szCs w:val="16"/>
                <w:vertAlign w:val="superscript"/>
                <w:lang w:val="uk-UA"/>
              </w:rPr>
            </w:pPr>
          </w:p>
        </w:tc>
      </w:tr>
      <w:tr w:rsidR="00A9733A" w:rsidRPr="00C825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Default="00A9733A" w:rsidP="00544B0A">
            <w:pPr>
              <w:jc w:val="both"/>
              <w:rPr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 xml:space="preserve">ої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Pr="00C825D0">
              <w:rPr>
                <w:sz w:val="28"/>
                <w:szCs w:val="28"/>
                <w:lang w:val="uk-UA"/>
              </w:rPr>
              <w:t>з питань бюджету, фінансів, соціально-економічного розвитку</w:t>
            </w:r>
            <w:r w:rsidRPr="00C825D0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E714C">
              <w:rPr>
                <w:sz w:val="28"/>
                <w:szCs w:val="28"/>
                <w:lang w:val="uk-UA"/>
              </w:rPr>
              <w:t>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Pr="00544B0A">
              <w:rPr>
                <w:sz w:val="28"/>
                <w:szCs w:val="28"/>
                <w:lang w:val="uk-UA"/>
              </w:rPr>
              <w:t>«Про внесення змін та доповнень до Програми соціально-економічного, культурного, духовного розвитку Броварського району на 2018 рік».</w:t>
            </w:r>
          </w:p>
        </w:tc>
      </w:tr>
      <w:tr w:rsidR="00A9733A" w:rsidRPr="00B4711F" w:rsidTr="00E84004">
        <w:trPr>
          <w:gridAfter w:val="2"/>
          <w:wAfter w:w="13969" w:type="dxa"/>
          <w:cantSplit/>
          <w:trHeight w:val="175"/>
        </w:trPr>
        <w:tc>
          <w:tcPr>
            <w:tcW w:w="568" w:type="dxa"/>
          </w:tcPr>
          <w:p w:rsidR="00A9733A" w:rsidRPr="00953F40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53F40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953F40" w:rsidRDefault="00A9733A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93466" w:rsidRDefault="00A9733A" w:rsidP="00364CA8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A9733A" w:rsidRDefault="00A9733A" w:rsidP="00364C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- 0 ; «утримались» - 0; </w:t>
            </w:r>
          </w:p>
          <w:p w:rsidR="00A9733A" w:rsidRPr="00A820C8" w:rsidRDefault="00A9733A" w:rsidP="00364C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2213BD" w:rsidRDefault="00A9733A" w:rsidP="00364CA8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733A" w:rsidRPr="003845C1" w:rsidTr="00E84004">
        <w:trPr>
          <w:gridAfter w:val="2"/>
          <w:wAfter w:w="13969" w:type="dxa"/>
          <w:cantSplit/>
          <w:trHeight w:val="133"/>
        </w:trPr>
        <w:tc>
          <w:tcPr>
            <w:tcW w:w="568" w:type="dxa"/>
          </w:tcPr>
          <w:p w:rsidR="00A9733A" w:rsidRPr="003845C1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3845C1" w:rsidRDefault="00A9733A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3845C1" w:rsidRDefault="00A9733A" w:rsidP="00364CA8">
            <w:pPr>
              <w:rPr>
                <w:sz w:val="20"/>
                <w:szCs w:val="20"/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9733A" w:rsidRPr="00E837F0" w:rsidRDefault="00A9733A" w:rsidP="00364CA8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A9733A" w:rsidRPr="00BA4AA0" w:rsidTr="00BA4AA0">
        <w:trPr>
          <w:gridAfter w:val="2"/>
          <w:wAfter w:w="13969" w:type="dxa"/>
          <w:cantSplit/>
          <w:trHeight w:val="177"/>
        </w:trPr>
        <w:tc>
          <w:tcPr>
            <w:tcW w:w="568" w:type="dxa"/>
          </w:tcPr>
          <w:p w:rsidR="00A9733A" w:rsidRPr="00BA4AA0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BA4AA0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BA4AA0" w:rsidRDefault="00A9733A" w:rsidP="00364CA8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942170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544B0A" w:rsidRDefault="00A9733A" w:rsidP="00210A44">
            <w:pPr>
              <w:tabs>
                <w:tab w:val="left" w:pos="1418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544B0A">
              <w:rPr>
                <w:sz w:val="28"/>
                <w:szCs w:val="28"/>
                <w:lang w:val="uk-UA"/>
              </w:rPr>
              <w:t>постійних комісій з питань освіти, культури, сім’ї, молоді та спорту, охорони здоров’я та соціального захисту та з питань бюджету, фінансів, соціально-економічного розвитку</w:t>
            </w:r>
            <w:r w:rsidRPr="008E714C">
              <w:rPr>
                <w:sz w:val="28"/>
                <w:szCs w:val="28"/>
                <w:lang w:val="uk-UA"/>
              </w:rPr>
              <w:t xml:space="preserve"> і Президії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8E714C">
              <w:rPr>
                <w:sz w:val="28"/>
                <w:szCs w:val="28"/>
                <w:lang w:val="uk-UA"/>
              </w:rPr>
              <w:t xml:space="preserve"> районної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714C">
              <w:rPr>
                <w:sz w:val="28"/>
                <w:szCs w:val="28"/>
                <w:lang w:val="uk-UA"/>
              </w:rPr>
              <w:t>ради</w:t>
            </w:r>
            <w:r w:rsidRPr="00B235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про </w:t>
            </w:r>
            <w:r w:rsidRPr="00B23594">
              <w:rPr>
                <w:sz w:val="28"/>
                <w:szCs w:val="28"/>
                <w:lang w:val="uk-UA"/>
              </w:rPr>
              <w:t>включення</w:t>
            </w:r>
            <w:r>
              <w:rPr>
                <w:sz w:val="28"/>
                <w:szCs w:val="28"/>
                <w:lang w:val="uk-UA"/>
              </w:rPr>
              <w:t xml:space="preserve"> 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>денного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питання </w:t>
            </w:r>
            <w:r w:rsidRPr="00544B0A">
              <w:rPr>
                <w:sz w:val="28"/>
                <w:szCs w:val="28"/>
                <w:lang w:val="uk-UA"/>
              </w:rPr>
              <w:t>«Про внесення змін та доповнень до Додатку до Програми стимулів та розвитку надання первинної медико-санітарної допомоги населенню Броварського району та відновлення матеріально-технічної бази Комунального некомерційного підприємства Броварської районної ради «Броварський районний центр первинної медико-с</w:t>
            </w:r>
            <w:r>
              <w:rPr>
                <w:sz w:val="28"/>
                <w:szCs w:val="28"/>
                <w:lang w:val="uk-UA"/>
              </w:rPr>
              <w:t>анітарної допомоги» на 2018 рік</w:t>
            </w:r>
            <w:r w:rsidRPr="00544B0A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9733A" w:rsidRPr="005D59D3" w:rsidTr="00E84004">
        <w:trPr>
          <w:gridAfter w:val="2"/>
          <w:wAfter w:w="13969" w:type="dxa"/>
          <w:cantSplit/>
          <w:trHeight w:val="127"/>
        </w:trPr>
        <w:tc>
          <w:tcPr>
            <w:tcW w:w="568" w:type="dxa"/>
          </w:tcPr>
          <w:p w:rsidR="00A9733A" w:rsidRPr="005D59D3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5D59D3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5D59D3" w:rsidRDefault="00A9733A" w:rsidP="004F3BB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93466" w:rsidRDefault="00A9733A" w:rsidP="00905533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A9733A" w:rsidRDefault="00A9733A" w:rsidP="00905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- 0 ; «утримались» - 0; </w:t>
            </w:r>
          </w:p>
          <w:p w:rsidR="00A9733A" w:rsidRPr="00A820C8" w:rsidRDefault="00A9733A" w:rsidP="00905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2213BD" w:rsidRDefault="00A9733A" w:rsidP="00905533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733A" w:rsidRPr="005D59D3" w:rsidTr="00E84004">
        <w:trPr>
          <w:gridAfter w:val="2"/>
          <w:wAfter w:w="13969" w:type="dxa"/>
          <w:cantSplit/>
          <w:trHeight w:val="251"/>
        </w:trPr>
        <w:tc>
          <w:tcPr>
            <w:tcW w:w="568" w:type="dxa"/>
          </w:tcPr>
          <w:p w:rsidR="00A9733A" w:rsidRPr="005D59D3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5D59D3" w:rsidRDefault="00A9733A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5D59D3" w:rsidRDefault="00A9733A" w:rsidP="00905533">
            <w:pPr>
              <w:rPr>
                <w:sz w:val="20"/>
                <w:szCs w:val="20"/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9733A" w:rsidRPr="00E837F0" w:rsidRDefault="00A9733A" w:rsidP="00905533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A9733A" w:rsidRPr="00BA4AA0" w:rsidTr="00BA4AA0">
        <w:trPr>
          <w:gridAfter w:val="2"/>
          <w:wAfter w:w="13969" w:type="dxa"/>
          <w:cantSplit/>
          <w:trHeight w:val="277"/>
        </w:trPr>
        <w:tc>
          <w:tcPr>
            <w:tcW w:w="568" w:type="dxa"/>
          </w:tcPr>
          <w:p w:rsidR="00A9733A" w:rsidRPr="00BA4AA0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BA4AA0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BA4AA0" w:rsidRDefault="00A9733A" w:rsidP="00364C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3F00A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480E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942170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544B0A" w:rsidRDefault="00A9733A" w:rsidP="00210A44">
            <w:pPr>
              <w:pStyle w:val="ad"/>
              <w:jc w:val="both"/>
              <w:rPr>
                <w:szCs w:val="28"/>
                <w:lang w:val="ru-RU"/>
              </w:rPr>
            </w:pPr>
            <w:r w:rsidRPr="00B23594">
              <w:rPr>
                <w:szCs w:val="28"/>
              </w:rPr>
              <w:t>Головуюч</w:t>
            </w:r>
            <w:r>
              <w:rPr>
                <w:szCs w:val="28"/>
              </w:rPr>
              <w:t>ий</w:t>
            </w:r>
            <w:r w:rsidRPr="00B23594">
              <w:rPr>
                <w:szCs w:val="28"/>
              </w:rPr>
              <w:t xml:space="preserve"> постави</w:t>
            </w:r>
            <w:r>
              <w:rPr>
                <w:szCs w:val="28"/>
              </w:rPr>
              <w:t>в</w:t>
            </w:r>
            <w:r w:rsidRPr="00B23594">
              <w:rPr>
                <w:szCs w:val="28"/>
              </w:rPr>
              <w:t xml:space="preserve"> на голосування пропозиці</w:t>
            </w:r>
            <w:r>
              <w:rPr>
                <w:szCs w:val="28"/>
              </w:rPr>
              <w:t xml:space="preserve">ю </w:t>
            </w:r>
            <w:r w:rsidRPr="00544B0A">
              <w:rPr>
                <w:szCs w:val="28"/>
              </w:rPr>
              <w:t>постійних комісій з питань освіти, культури, сім’ї, молоді та спорту, охорони здоров’я та соціального захисту та з питань бюджету, фінансів, соціально-економічного розвитку</w:t>
            </w:r>
            <w:r w:rsidRPr="008E714C">
              <w:rPr>
                <w:szCs w:val="28"/>
              </w:rPr>
              <w:t xml:space="preserve"> і Президії</w:t>
            </w:r>
            <w:r>
              <w:rPr>
                <w:szCs w:val="28"/>
              </w:rPr>
              <w:t xml:space="preserve">  </w:t>
            </w:r>
            <w:r w:rsidRPr="008E714C">
              <w:rPr>
                <w:szCs w:val="28"/>
              </w:rPr>
              <w:t xml:space="preserve"> районної </w:t>
            </w:r>
            <w:r>
              <w:rPr>
                <w:szCs w:val="28"/>
              </w:rPr>
              <w:t xml:space="preserve"> </w:t>
            </w:r>
            <w:r w:rsidRPr="008E714C">
              <w:rPr>
                <w:szCs w:val="28"/>
              </w:rPr>
              <w:t>ради</w:t>
            </w:r>
            <w:r w:rsidRPr="00B2359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про </w:t>
            </w:r>
            <w:r w:rsidRPr="00B23594">
              <w:rPr>
                <w:szCs w:val="28"/>
              </w:rPr>
              <w:t>включення</w:t>
            </w:r>
            <w:r>
              <w:rPr>
                <w:szCs w:val="28"/>
              </w:rPr>
              <w:t xml:space="preserve"> до</w:t>
            </w:r>
            <w:r w:rsidRPr="00B23594">
              <w:rPr>
                <w:szCs w:val="28"/>
              </w:rPr>
              <w:t xml:space="preserve"> порядку</w:t>
            </w:r>
            <w:r>
              <w:rPr>
                <w:szCs w:val="28"/>
              </w:rPr>
              <w:t xml:space="preserve"> </w:t>
            </w:r>
            <w:r w:rsidRPr="00B23594">
              <w:rPr>
                <w:szCs w:val="28"/>
              </w:rPr>
              <w:t>денного</w:t>
            </w:r>
            <w:r>
              <w:rPr>
                <w:szCs w:val="28"/>
              </w:rPr>
              <w:t xml:space="preserve"> </w:t>
            </w:r>
            <w:r w:rsidRPr="00B23594">
              <w:rPr>
                <w:szCs w:val="28"/>
              </w:rPr>
              <w:t>питання</w:t>
            </w:r>
            <w:r w:rsidRPr="007911E5">
              <w:rPr>
                <w:i/>
                <w:sz w:val="32"/>
                <w:szCs w:val="32"/>
              </w:rPr>
              <w:t xml:space="preserve"> </w:t>
            </w:r>
            <w:r w:rsidRPr="00544B0A">
              <w:rPr>
                <w:szCs w:val="28"/>
                <w:lang w:val="ru-RU"/>
              </w:rPr>
              <w:t>«</w:t>
            </w:r>
            <w:r w:rsidRPr="00544B0A">
              <w:rPr>
                <w:szCs w:val="28"/>
              </w:rPr>
              <w:t>Про внесення змін та доповнень до Програми розвитку галузі культури Бровар</w:t>
            </w:r>
            <w:r>
              <w:rPr>
                <w:szCs w:val="28"/>
              </w:rPr>
              <w:t>ського району на 2017-2020 роки</w:t>
            </w:r>
            <w:r w:rsidRPr="00544B0A">
              <w:rPr>
                <w:szCs w:val="28"/>
                <w:lang w:val="ru-RU"/>
              </w:rPr>
              <w:t>»</w:t>
            </w:r>
            <w:r>
              <w:rPr>
                <w:szCs w:val="28"/>
                <w:lang w:val="ru-RU"/>
              </w:rPr>
              <w:t>.</w:t>
            </w:r>
          </w:p>
          <w:p w:rsidR="00A9733A" w:rsidRPr="00544B0A" w:rsidRDefault="00A9733A" w:rsidP="003F00AE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9733A" w:rsidRPr="003F00AE" w:rsidTr="00E84004">
        <w:trPr>
          <w:gridAfter w:val="2"/>
          <w:wAfter w:w="13969" w:type="dxa"/>
          <w:cantSplit/>
          <w:trHeight w:val="204"/>
        </w:trPr>
        <w:tc>
          <w:tcPr>
            <w:tcW w:w="568" w:type="dxa"/>
          </w:tcPr>
          <w:p w:rsidR="00A9733A" w:rsidRPr="005D59D3" w:rsidRDefault="00A9733A" w:rsidP="00480ED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5D59D3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5D59D3" w:rsidRDefault="00A9733A" w:rsidP="00480ED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480E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93466" w:rsidRDefault="00A9733A" w:rsidP="00480ED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480E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A9733A" w:rsidRDefault="00A9733A" w:rsidP="00480E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- 0 ; «утримались» - 0; </w:t>
            </w:r>
          </w:p>
          <w:p w:rsidR="00A9733A" w:rsidRPr="00A820C8" w:rsidRDefault="00A9733A" w:rsidP="00480E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480E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2213BD" w:rsidRDefault="00A9733A" w:rsidP="00480ED0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480E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Default="00A9733A" w:rsidP="00480ED0">
            <w:pPr>
              <w:rPr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480E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4A131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9733A" w:rsidRPr="00E837F0" w:rsidRDefault="00A9733A" w:rsidP="004A131C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480E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Default="00A9733A" w:rsidP="00480ED0">
            <w:pPr>
              <w:rPr>
                <w:lang w:val="uk-UA"/>
              </w:rPr>
            </w:pPr>
          </w:p>
        </w:tc>
      </w:tr>
      <w:tr w:rsidR="00A9733A" w:rsidRPr="003331A9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A9733A" w:rsidRPr="003331A9" w:rsidRDefault="00A9733A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942170" w:rsidRDefault="00A9733A" w:rsidP="00544B0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544B0A" w:rsidRDefault="00A9733A" w:rsidP="00210A44">
            <w:pPr>
              <w:tabs>
                <w:tab w:val="left" w:pos="1418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544B0A">
              <w:rPr>
                <w:sz w:val="28"/>
                <w:szCs w:val="28"/>
                <w:lang w:val="uk-UA"/>
              </w:rPr>
              <w:t>постійних комісій з питань освіти, культури, сім’ї, молоді та спорту, охорони здоров’я та соціального захисту та з питань бюджету, фінансів, соціально-економічного розвитку</w:t>
            </w:r>
            <w:r w:rsidRPr="008E714C">
              <w:rPr>
                <w:sz w:val="28"/>
                <w:szCs w:val="28"/>
                <w:lang w:val="uk-UA"/>
              </w:rPr>
              <w:t xml:space="preserve"> і Президії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8E714C">
              <w:rPr>
                <w:sz w:val="28"/>
                <w:szCs w:val="28"/>
                <w:lang w:val="uk-UA"/>
              </w:rPr>
              <w:t xml:space="preserve"> районної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714C">
              <w:rPr>
                <w:sz w:val="28"/>
                <w:szCs w:val="28"/>
                <w:lang w:val="uk-UA"/>
              </w:rPr>
              <w:t>ради</w:t>
            </w:r>
            <w:r w:rsidRPr="00B235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про </w:t>
            </w:r>
            <w:r w:rsidRPr="00B23594">
              <w:rPr>
                <w:sz w:val="28"/>
                <w:szCs w:val="28"/>
                <w:lang w:val="uk-UA"/>
              </w:rPr>
              <w:t>включення</w:t>
            </w:r>
            <w:r>
              <w:rPr>
                <w:sz w:val="28"/>
                <w:szCs w:val="28"/>
                <w:lang w:val="uk-UA"/>
              </w:rPr>
              <w:t xml:space="preserve"> 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>денного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питання </w:t>
            </w:r>
            <w:r w:rsidRPr="00544B0A">
              <w:rPr>
                <w:sz w:val="28"/>
                <w:szCs w:val="28"/>
              </w:rPr>
              <w:t>«Про затвердження Кошторису сектору фізичної культури, молоді та спорту Броварської районної державної адміністрації на 2018 рік до Програми розвитку фізичної культури і спорту «Броварщи</w:t>
            </w:r>
            <w:r>
              <w:rPr>
                <w:sz w:val="28"/>
                <w:szCs w:val="28"/>
              </w:rPr>
              <w:t>на спортивна» на 2017-2020 роки</w:t>
            </w:r>
            <w:r w:rsidRPr="00544B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9733A" w:rsidRPr="003331A9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A9733A" w:rsidRPr="003331A9" w:rsidRDefault="00A9733A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5D59D3" w:rsidRDefault="00A9733A" w:rsidP="00544B0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5D59D3" w:rsidRDefault="00A9733A" w:rsidP="00544B0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3331A9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A9733A" w:rsidRPr="003331A9" w:rsidRDefault="00A9733A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544B0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93466" w:rsidRDefault="00A9733A" w:rsidP="00544B0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733A" w:rsidRPr="003331A9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A9733A" w:rsidRPr="003331A9" w:rsidRDefault="00A9733A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544B0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A9733A" w:rsidRDefault="00A9733A" w:rsidP="00544B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- 0 ; «утримались» - 0; </w:t>
            </w:r>
          </w:p>
          <w:p w:rsidR="00A9733A" w:rsidRPr="00A820C8" w:rsidRDefault="00A9733A" w:rsidP="00544B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733A" w:rsidRPr="003331A9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A9733A" w:rsidRPr="003331A9" w:rsidRDefault="00A9733A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544B0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2213BD" w:rsidRDefault="00A9733A" w:rsidP="00544B0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733A" w:rsidRPr="003331A9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A9733A" w:rsidRPr="003331A9" w:rsidRDefault="00A9733A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5D59D3" w:rsidRDefault="00A9733A" w:rsidP="00544B0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5D59D3" w:rsidRDefault="00A9733A" w:rsidP="00544B0A">
            <w:pPr>
              <w:rPr>
                <w:sz w:val="20"/>
                <w:szCs w:val="20"/>
                <w:lang w:val="uk-UA"/>
              </w:rPr>
            </w:pPr>
          </w:p>
        </w:tc>
      </w:tr>
      <w:tr w:rsidR="00A9733A" w:rsidRPr="003331A9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A9733A" w:rsidRPr="003331A9" w:rsidRDefault="00A9733A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544B0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9733A" w:rsidRPr="00E837F0" w:rsidRDefault="00A9733A" w:rsidP="00544B0A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A9733A" w:rsidRPr="003331A9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A9733A" w:rsidRPr="003331A9" w:rsidRDefault="00A9733A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3331A9" w:rsidRDefault="00A9733A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9733A" w:rsidRPr="003331A9" w:rsidRDefault="00A9733A" w:rsidP="00480ED0">
            <w:pPr>
              <w:rPr>
                <w:sz w:val="16"/>
                <w:szCs w:val="16"/>
                <w:lang w:val="uk-UA"/>
              </w:rPr>
            </w:pPr>
          </w:p>
        </w:tc>
      </w:tr>
      <w:tr w:rsidR="00A9733A" w:rsidRPr="003331A9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A9733A" w:rsidRPr="003331A9" w:rsidRDefault="00A9733A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3331A9" w:rsidRDefault="00A9733A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9733A" w:rsidRPr="003331A9" w:rsidRDefault="00A9733A" w:rsidP="00663B8E">
            <w:pPr>
              <w:jc w:val="both"/>
              <w:rPr>
                <w:sz w:val="16"/>
                <w:szCs w:val="16"/>
                <w:lang w:val="uk-UA"/>
              </w:rPr>
            </w:pPr>
            <w:r w:rsidRPr="00544B0A">
              <w:rPr>
                <w:sz w:val="28"/>
                <w:szCs w:val="28"/>
                <w:lang w:val="uk-UA"/>
              </w:rPr>
              <w:t>Головуючий поставив на голосування пропозицію постійн</w:t>
            </w:r>
            <w:r w:rsidR="00663B8E">
              <w:rPr>
                <w:sz w:val="28"/>
                <w:szCs w:val="28"/>
                <w:lang w:val="uk-UA"/>
              </w:rPr>
              <w:t>ої</w:t>
            </w:r>
            <w:r w:rsidRPr="00544B0A">
              <w:rPr>
                <w:sz w:val="28"/>
                <w:szCs w:val="28"/>
                <w:lang w:val="uk-UA"/>
              </w:rPr>
              <w:t xml:space="preserve"> комісі</w:t>
            </w:r>
            <w:r w:rsidR="00663B8E">
              <w:rPr>
                <w:sz w:val="28"/>
                <w:szCs w:val="28"/>
                <w:lang w:val="uk-UA"/>
              </w:rPr>
              <w:t>ї</w:t>
            </w:r>
            <w:r w:rsidRPr="00544B0A">
              <w:rPr>
                <w:sz w:val="28"/>
                <w:szCs w:val="28"/>
                <w:lang w:val="uk-UA"/>
              </w:rPr>
              <w:t xml:space="preserve"> з питань </w:t>
            </w:r>
            <w:r w:rsidRPr="00544B0A">
              <w:rPr>
                <w:sz w:val="28"/>
                <w:szCs w:val="28"/>
              </w:rPr>
              <w:t>комунальної</w:t>
            </w:r>
            <w:r w:rsidRPr="00544B0A">
              <w:rPr>
                <w:sz w:val="28"/>
                <w:szCs w:val="28"/>
                <w:lang w:val="uk-UA"/>
              </w:rPr>
              <w:t xml:space="preserve"> </w:t>
            </w:r>
            <w:r w:rsidRPr="00544B0A">
              <w:rPr>
                <w:sz w:val="28"/>
                <w:szCs w:val="28"/>
              </w:rPr>
              <w:t>власності</w:t>
            </w:r>
            <w:r w:rsidRPr="00544B0A">
              <w:rPr>
                <w:sz w:val="28"/>
                <w:szCs w:val="28"/>
                <w:lang w:val="uk-UA"/>
              </w:rPr>
              <w:t xml:space="preserve">і і Президії   районної  ради  про включення до порядку денного питання </w:t>
            </w:r>
            <w:r w:rsidRPr="00544B0A">
              <w:rPr>
                <w:sz w:val="28"/>
                <w:szCs w:val="28"/>
              </w:rPr>
              <w:t>«</w:t>
            </w:r>
            <w:r w:rsidRPr="00544B0A">
              <w:rPr>
                <w:sz w:val="28"/>
                <w:szCs w:val="28"/>
                <w:lang w:val="uk-UA"/>
              </w:rPr>
              <w:t xml:space="preserve">Про доручення голові районної ради укласти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544B0A">
              <w:rPr>
                <w:sz w:val="28"/>
                <w:szCs w:val="28"/>
                <w:lang w:val="uk-UA"/>
              </w:rPr>
              <w:t>Контракт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544B0A">
              <w:rPr>
                <w:sz w:val="28"/>
                <w:szCs w:val="28"/>
                <w:lang w:val="uk-UA"/>
              </w:rPr>
              <w:t xml:space="preserve"> з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544B0A">
              <w:rPr>
                <w:sz w:val="28"/>
                <w:szCs w:val="28"/>
                <w:lang w:val="uk-UA"/>
              </w:rPr>
              <w:t>директором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544B0A">
              <w:rPr>
                <w:sz w:val="28"/>
                <w:szCs w:val="28"/>
                <w:lang w:val="uk-UA"/>
              </w:rPr>
              <w:t xml:space="preserve"> комунального</w:t>
            </w:r>
          </w:p>
        </w:tc>
      </w:tr>
      <w:tr w:rsidR="00A9733A" w:rsidRPr="006F0604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A9733A" w:rsidRPr="006F0604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42170" w:rsidRDefault="00A9733A" w:rsidP="00544B0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544B0A" w:rsidRDefault="00A9733A" w:rsidP="00210A44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544B0A">
              <w:rPr>
                <w:sz w:val="28"/>
                <w:szCs w:val="28"/>
                <w:lang w:val="uk-UA"/>
              </w:rPr>
              <w:t>підприємства «Госпрозрахункова група з приватизації державного житлового фонду району» Броварської районної ради Київської області</w:t>
            </w:r>
            <w:r w:rsidRPr="00544B0A">
              <w:rPr>
                <w:sz w:val="28"/>
                <w:szCs w:val="28"/>
              </w:rPr>
              <w:t>»</w:t>
            </w:r>
            <w:r w:rsidRPr="00544B0A">
              <w:rPr>
                <w:sz w:val="28"/>
                <w:szCs w:val="28"/>
                <w:lang w:val="uk-UA"/>
              </w:rPr>
              <w:t>.</w:t>
            </w:r>
          </w:p>
        </w:tc>
      </w:tr>
      <w:tr w:rsidR="00A9733A" w:rsidRPr="006F0604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A9733A" w:rsidRPr="006F0604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5D59D3" w:rsidRDefault="00A9733A" w:rsidP="00544B0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544B0A" w:rsidRDefault="00A9733A" w:rsidP="00544B0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6F0604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A9733A" w:rsidRPr="006F0604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544B0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93466" w:rsidRDefault="00A9733A" w:rsidP="00544B0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733A" w:rsidRPr="006F0604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A9733A" w:rsidRPr="006F0604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544B0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A9733A" w:rsidRDefault="00A9733A" w:rsidP="00544B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- 0 ; «утримались» - 0; </w:t>
            </w:r>
          </w:p>
          <w:p w:rsidR="00A9733A" w:rsidRPr="00A820C8" w:rsidRDefault="00A9733A" w:rsidP="00544B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733A" w:rsidRPr="006F0604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A9733A" w:rsidRPr="006F0604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544B0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2213BD" w:rsidRDefault="00A9733A" w:rsidP="00544B0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733A" w:rsidRPr="006F0604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A9733A" w:rsidRPr="006F0604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5D59D3" w:rsidRDefault="00A9733A" w:rsidP="00544B0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5D59D3" w:rsidRDefault="00A9733A" w:rsidP="00544B0A">
            <w:pPr>
              <w:rPr>
                <w:sz w:val="20"/>
                <w:szCs w:val="20"/>
                <w:lang w:val="uk-UA"/>
              </w:rPr>
            </w:pPr>
          </w:p>
        </w:tc>
      </w:tr>
      <w:tr w:rsidR="00A9733A" w:rsidRPr="006F0604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A9733A" w:rsidRPr="006F0604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544B0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9733A" w:rsidRPr="00E837F0" w:rsidRDefault="00A9733A" w:rsidP="00544B0A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A9733A" w:rsidRPr="006F0604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A9733A" w:rsidRPr="006F0604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6F0604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6F0604" w:rsidRDefault="00A9733A" w:rsidP="00364C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6F0604" w:rsidTr="00544B0A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A9733A" w:rsidRPr="006F0604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6F0604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4A131C" w:rsidRDefault="00A9733A" w:rsidP="001230EF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4A131C">
              <w:rPr>
                <w:sz w:val="28"/>
                <w:szCs w:val="28"/>
                <w:lang w:val="uk-UA"/>
              </w:rPr>
              <w:t>Головуючий запропонував змінити черговість розгляду питань, а саме</w:t>
            </w:r>
            <w:r>
              <w:rPr>
                <w:sz w:val="28"/>
                <w:szCs w:val="28"/>
                <w:lang w:val="uk-UA"/>
              </w:rPr>
              <w:t xml:space="preserve"> розглянути</w:t>
            </w:r>
            <w:r w:rsidRPr="004A131C">
              <w:rPr>
                <w:sz w:val="28"/>
                <w:szCs w:val="28"/>
                <w:lang w:val="uk-UA"/>
              </w:rPr>
              <w:t>:</w:t>
            </w:r>
          </w:p>
          <w:p w:rsidR="00A9733A" w:rsidRPr="001230EF" w:rsidRDefault="00A9733A" w:rsidP="001230EF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230EF">
              <w:rPr>
                <w:sz w:val="28"/>
                <w:szCs w:val="28"/>
                <w:lang w:val="uk-UA"/>
              </w:rPr>
              <w:t>1. Про присвоєння звання «Почесний громадянин Броварського району».</w:t>
            </w:r>
          </w:p>
          <w:p w:rsidR="00A9733A" w:rsidRPr="001230EF" w:rsidRDefault="00A9733A" w:rsidP="001230EF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1230EF">
              <w:rPr>
                <w:sz w:val="28"/>
                <w:szCs w:val="28"/>
                <w:lang w:val="uk-UA"/>
              </w:rPr>
              <w:t>2.Про хід виконання районної Програми соціально-економічного, культурного, духовного розвитку Броварського району на 2018 рік за I півріччя 2018 року.</w:t>
            </w:r>
          </w:p>
          <w:p w:rsidR="00A9733A" w:rsidRPr="001230EF" w:rsidRDefault="00A9733A" w:rsidP="001230EF">
            <w:pPr>
              <w:jc w:val="both"/>
              <w:rPr>
                <w:sz w:val="28"/>
                <w:szCs w:val="28"/>
                <w:lang w:val="uk-UA"/>
              </w:rPr>
            </w:pPr>
            <w:r w:rsidRPr="001230EF">
              <w:rPr>
                <w:sz w:val="28"/>
                <w:szCs w:val="28"/>
                <w:lang w:val="uk-UA"/>
              </w:rPr>
              <w:t>3. Про внесення змін та доповнень до Програми соціально-економічного, культурного, духовного розвитку Броварського району на 2018 рік.</w:t>
            </w:r>
          </w:p>
          <w:p w:rsidR="00A9733A" w:rsidRPr="001230EF" w:rsidRDefault="00A9733A" w:rsidP="001230EF">
            <w:pPr>
              <w:pStyle w:val="ad"/>
              <w:jc w:val="both"/>
              <w:rPr>
                <w:szCs w:val="28"/>
              </w:rPr>
            </w:pPr>
            <w:r w:rsidRPr="001230EF">
              <w:rPr>
                <w:szCs w:val="28"/>
              </w:rPr>
              <w:t>4. Про внесення змін до рішення сесії районної ради VII скликання від 21 грудня 2017 року № 468-35 позач.-VII «Про районний бюджет Броварського району на 2018 рік» та додатків до нього.</w:t>
            </w:r>
          </w:p>
          <w:p w:rsidR="00A9733A" w:rsidRPr="001230EF" w:rsidRDefault="00A9733A" w:rsidP="00C85B20">
            <w:pPr>
              <w:pStyle w:val="ad"/>
              <w:ind w:firstLine="567"/>
              <w:jc w:val="both"/>
              <w:rPr>
                <w:szCs w:val="28"/>
              </w:rPr>
            </w:pPr>
            <w:r w:rsidRPr="001230EF">
              <w:rPr>
                <w:szCs w:val="28"/>
              </w:rPr>
              <w:t xml:space="preserve">Тобто </w:t>
            </w:r>
            <w:r>
              <w:rPr>
                <w:szCs w:val="28"/>
              </w:rPr>
              <w:t>за</w:t>
            </w:r>
            <w:r w:rsidRPr="001230EF">
              <w:rPr>
                <w:szCs w:val="28"/>
              </w:rPr>
              <w:t>пропону</w:t>
            </w:r>
            <w:r>
              <w:rPr>
                <w:szCs w:val="28"/>
              </w:rPr>
              <w:t>вав</w:t>
            </w:r>
            <w:r w:rsidR="00663B8E">
              <w:rPr>
                <w:szCs w:val="28"/>
              </w:rPr>
              <w:t xml:space="preserve"> розглянути внесення змін</w:t>
            </w:r>
            <w:r w:rsidRPr="001230EF">
              <w:rPr>
                <w:szCs w:val="28"/>
              </w:rPr>
              <w:t xml:space="preserve"> до бюджету після прийняття змін до програми соціально-економічного, культурного, духовного розвитку Броварського району на 2018 рік.</w:t>
            </w:r>
          </w:p>
          <w:p w:rsidR="00A9733A" w:rsidRPr="006F0604" w:rsidRDefault="00A9733A" w:rsidP="00364C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3D7E98" w:rsidTr="00E84004">
        <w:trPr>
          <w:gridAfter w:val="2"/>
          <w:wAfter w:w="13969" w:type="dxa"/>
          <w:cantSplit/>
          <w:trHeight w:val="193"/>
        </w:trPr>
        <w:tc>
          <w:tcPr>
            <w:tcW w:w="568" w:type="dxa"/>
          </w:tcPr>
          <w:p w:rsidR="00A9733A" w:rsidRPr="006F0604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6F0604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6F0604" w:rsidRDefault="00A9733A" w:rsidP="00364C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4A131C" w:rsidTr="00E84004">
        <w:trPr>
          <w:gridAfter w:val="2"/>
          <w:wAfter w:w="13969" w:type="dxa"/>
          <w:cantSplit/>
          <w:trHeight w:val="193"/>
        </w:trPr>
        <w:tc>
          <w:tcPr>
            <w:tcW w:w="568" w:type="dxa"/>
          </w:tcPr>
          <w:p w:rsidR="00A9733A" w:rsidRPr="006F0604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6F0604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Default="00A9733A" w:rsidP="003C2A0A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 w:rsidRPr="00284D4F">
              <w:rPr>
                <w:color w:val="000000"/>
                <w:sz w:val="28"/>
                <w:szCs w:val="28"/>
              </w:rPr>
              <w:t xml:space="preserve"> поцікави</w:t>
            </w:r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 w:rsidRPr="00284D4F">
              <w:rPr>
                <w:color w:val="000000"/>
                <w:sz w:val="28"/>
                <w:szCs w:val="28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284D4F">
              <w:rPr>
                <w:color w:val="000000"/>
                <w:sz w:val="28"/>
                <w:szCs w:val="28"/>
              </w:rPr>
              <w:t xml:space="preserve"> затвердити порядок денний в цілому:</w:t>
            </w:r>
            <w:r w:rsidRPr="00F2028A">
              <w:rPr>
                <w:sz w:val="28"/>
                <w:szCs w:val="28"/>
              </w:rPr>
              <w:t xml:space="preserve"> </w:t>
            </w:r>
          </w:p>
          <w:p w:rsidR="00A9733A" w:rsidRPr="00B03864" w:rsidRDefault="00A9733A" w:rsidP="003C2A0A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3864">
              <w:rPr>
                <w:sz w:val="28"/>
                <w:szCs w:val="28"/>
                <w:lang w:val="uk-UA"/>
              </w:rPr>
              <w:t>1. Про присвоєння звання «Почесний громадянин Броварського району».</w:t>
            </w:r>
          </w:p>
          <w:p w:rsidR="00A9733A" w:rsidRPr="003C2A0A" w:rsidRDefault="00A9733A" w:rsidP="00663B8E">
            <w:pPr>
              <w:tabs>
                <w:tab w:val="left" w:pos="947"/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3864">
              <w:rPr>
                <w:sz w:val="28"/>
                <w:szCs w:val="28"/>
                <w:lang w:val="uk-UA"/>
              </w:rPr>
              <w:t>2.</w:t>
            </w:r>
            <w:r w:rsidR="00663B8E">
              <w:rPr>
                <w:sz w:val="28"/>
                <w:szCs w:val="28"/>
                <w:lang w:val="uk-UA"/>
              </w:rPr>
              <w:t xml:space="preserve"> </w:t>
            </w:r>
            <w:r w:rsidRPr="00B03864">
              <w:rPr>
                <w:sz w:val="28"/>
                <w:szCs w:val="28"/>
                <w:lang w:val="uk-UA"/>
              </w:rPr>
              <w:t>Про хід виконання районної Програми соціально-економічного, культурного, духовного розвитку Броварського району на 2018 рік за I півріччя 2018 року.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947DA3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B03864" w:rsidRDefault="00A9733A" w:rsidP="003C2A0A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3864">
              <w:rPr>
                <w:sz w:val="28"/>
                <w:szCs w:val="28"/>
                <w:lang w:val="uk-UA"/>
              </w:rPr>
              <w:t>3. Про внесення змін та доповнень до Програми соціально-економічного, культурного, духовного розвитку Броварського району на 2018 рік.</w:t>
            </w:r>
          </w:p>
          <w:p w:rsidR="00A9733A" w:rsidRPr="00B03864" w:rsidRDefault="00A9733A" w:rsidP="003C2A0A">
            <w:pPr>
              <w:pStyle w:val="ad"/>
              <w:ind w:firstLine="567"/>
              <w:jc w:val="both"/>
              <w:rPr>
                <w:szCs w:val="28"/>
              </w:rPr>
            </w:pPr>
            <w:r w:rsidRPr="00B03864">
              <w:rPr>
                <w:szCs w:val="28"/>
              </w:rPr>
              <w:t>4. Про внесення змін до рішення сесії районної ради VII скликання від 21 грудня 2017 року № 468-35 позач.-VII «Про районний бюджет Броварського району на 2018 рік» та додатків до нього.</w:t>
            </w:r>
          </w:p>
          <w:p w:rsidR="00A9733A" w:rsidRPr="00B03864" w:rsidRDefault="00A9733A" w:rsidP="003C2A0A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3864">
              <w:rPr>
                <w:sz w:val="28"/>
                <w:szCs w:val="28"/>
                <w:lang w:val="uk-UA"/>
              </w:rPr>
              <w:t>5. Про роботу Броварської місцевої прокуратури за І півріччя 2018 року на території Броварського району Київської області.</w:t>
            </w:r>
          </w:p>
          <w:p w:rsidR="00A9733A" w:rsidRPr="00B03864" w:rsidRDefault="00A9733A" w:rsidP="003C2A0A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3864">
              <w:rPr>
                <w:sz w:val="28"/>
                <w:szCs w:val="28"/>
                <w:lang w:val="uk-UA"/>
              </w:rPr>
              <w:t>6. Про хід виконання  Районної Програми щодо вдосконалення соціальної роботи  із сім’ями, дітьми та молоддю у Броварському районі на 2016-2018 роки.</w:t>
            </w:r>
          </w:p>
          <w:p w:rsidR="00A9733A" w:rsidRPr="003C2A0A" w:rsidRDefault="00A9733A" w:rsidP="003C2A0A">
            <w:pPr>
              <w:ind w:firstLine="521"/>
              <w:jc w:val="both"/>
              <w:rPr>
                <w:sz w:val="28"/>
                <w:szCs w:val="28"/>
              </w:rPr>
            </w:pPr>
            <w:r w:rsidRPr="003C2A0A">
              <w:rPr>
                <w:sz w:val="28"/>
                <w:szCs w:val="28"/>
                <w:lang w:val="uk-UA"/>
              </w:rPr>
              <w:t>7</w:t>
            </w:r>
            <w:r w:rsidRPr="003C2A0A">
              <w:rPr>
                <w:sz w:val="28"/>
                <w:szCs w:val="28"/>
              </w:rPr>
              <w:t>. Про хід виконання Програми забезпечення Броварської районної організації ветеранів війни і праці, Збройних сил, правоохоронних органів на 2016-2020 роки.</w:t>
            </w:r>
          </w:p>
          <w:p w:rsidR="00A9733A" w:rsidRPr="003C2A0A" w:rsidRDefault="00A9733A" w:rsidP="003C2A0A">
            <w:pPr>
              <w:ind w:firstLine="521"/>
              <w:jc w:val="both"/>
              <w:rPr>
                <w:sz w:val="28"/>
                <w:szCs w:val="28"/>
              </w:rPr>
            </w:pPr>
            <w:r w:rsidRPr="003C2A0A">
              <w:rPr>
                <w:sz w:val="28"/>
                <w:szCs w:val="28"/>
                <w:lang w:val="uk-UA"/>
              </w:rPr>
              <w:t>8</w:t>
            </w:r>
            <w:r w:rsidRPr="003C2A0A">
              <w:rPr>
                <w:sz w:val="28"/>
                <w:szCs w:val="28"/>
              </w:rPr>
              <w:t>. Про хід виконання Програми розвитку футболу в Броварському районі на 2014-2018 роки.</w:t>
            </w:r>
          </w:p>
          <w:p w:rsidR="00A9733A" w:rsidRPr="003C2A0A" w:rsidRDefault="00A9733A" w:rsidP="003C2A0A">
            <w:pPr>
              <w:ind w:firstLine="521"/>
              <w:jc w:val="both"/>
              <w:rPr>
                <w:sz w:val="28"/>
                <w:szCs w:val="28"/>
              </w:rPr>
            </w:pPr>
            <w:r w:rsidRPr="003C2A0A">
              <w:rPr>
                <w:sz w:val="28"/>
                <w:szCs w:val="28"/>
                <w:lang w:val="uk-UA"/>
              </w:rPr>
              <w:t>9</w:t>
            </w:r>
            <w:r w:rsidRPr="003C2A0A">
              <w:rPr>
                <w:sz w:val="28"/>
                <w:szCs w:val="28"/>
              </w:rPr>
              <w:t>. Про хід виконання Програми розвитку галузі культури Броварського району на 2017-2020 роки.</w:t>
            </w:r>
            <w:r w:rsidRPr="003C2A0A">
              <w:rPr>
                <w:sz w:val="28"/>
                <w:szCs w:val="28"/>
              </w:rPr>
              <w:tab/>
            </w:r>
          </w:p>
          <w:p w:rsidR="00A9733A" w:rsidRPr="003C2A0A" w:rsidRDefault="00A9733A" w:rsidP="003C2A0A">
            <w:pPr>
              <w:ind w:firstLine="521"/>
              <w:jc w:val="both"/>
              <w:rPr>
                <w:sz w:val="28"/>
                <w:szCs w:val="28"/>
              </w:rPr>
            </w:pPr>
            <w:r w:rsidRPr="003C2A0A">
              <w:rPr>
                <w:sz w:val="28"/>
                <w:szCs w:val="28"/>
                <w:lang w:val="uk-UA"/>
              </w:rPr>
              <w:t>10</w:t>
            </w:r>
            <w:r w:rsidRPr="003C2A0A">
              <w:rPr>
                <w:sz w:val="28"/>
                <w:szCs w:val="28"/>
              </w:rPr>
              <w:t>. Про хід виконання Програми підтримки діяльності Броварської районної організації інвалідів війни, Збройних сил та учасників бойових дій на 2016-2020 роки.</w:t>
            </w:r>
          </w:p>
          <w:p w:rsidR="00A9733A" w:rsidRPr="003C2A0A" w:rsidRDefault="00A9733A" w:rsidP="003C2A0A">
            <w:pPr>
              <w:ind w:firstLine="521"/>
              <w:jc w:val="both"/>
              <w:rPr>
                <w:sz w:val="28"/>
                <w:szCs w:val="28"/>
                <w:lang w:val="uk-UA"/>
              </w:rPr>
            </w:pPr>
            <w:r w:rsidRPr="003C2A0A">
              <w:rPr>
                <w:sz w:val="28"/>
                <w:szCs w:val="28"/>
                <w:lang w:val="uk-UA"/>
              </w:rPr>
              <w:t>11. Про Звіт Броварської райдержадміністрації про хід виконання</w:t>
            </w:r>
            <w:r w:rsidRPr="006334FB">
              <w:rPr>
                <w:lang w:val="uk-UA"/>
              </w:rPr>
              <w:t xml:space="preserve"> </w:t>
            </w:r>
            <w:r w:rsidRPr="003C2A0A">
              <w:rPr>
                <w:sz w:val="28"/>
                <w:szCs w:val="28"/>
                <w:lang w:val="uk-UA"/>
              </w:rPr>
              <w:t>Плану заходів із запровадження Концепції реалізації державної політики у сфері реформування загальної середньої освіти «Нова українська школа» на 2017-2029 роки.</w:t>
            </w:r>
          </w:p>
          <w:p w:rsidR="00A9733A" w:rsidRPr="006334FB" w:rsidRDefault="00A9733A" w:rsidP="003C2A0A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6334FB">
              <w:rPr>
                <w:sz w:val="28"/>
                <w:szCs w:val="28"/>
                <w:lang w:val="uk-UA"/>
              </w:rPr>
              <w:t>. Про внесення змін до розділу IV районної Програми «Турбота» на 2016-2020 роки.</w:t>
            </w:r>
          </w:p>
          <w:p w:rsidR="00A9733A" w:rsidRPr="006334FB" w:rsidRDefault="00A9733A" w:rsidP="003C2A0A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6334FB">
              <w:rPr>
                <w:sz w:val="28"/>
                <w:szCs w:val="28"/>
                <w:lang w:val="uk-UA"/>
              </w:rPr>
              <w:t xml:space="preserve">. Про хід виконання Районної цільової соціальної програми протидії захворюванню на туберкульоз на 2017 – 2018 роки. </w:t>
            </w:r>
          </w:p>
          <w:p w:rsidR="00A9733A" w:rsidRPr="006334FB" w:rsidRDefault="00A9733A" w:rsidP="003C2A0A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6334FB">
              <w:rPr>
                <w:sz w:val="28"/>
                <w:szCs w:val="28"/>
                <w:lang w:val="uk-UA"/>
              </w:rPr>
              <w:t>. Звіт постійної комісії з питань освіти, культури, сім’ї, молоді та спорту, охорони здоров’я та соціального захисту.</w:t>
            </w:r>
          </w:p>
          <w:p w:rsidR="00A9733A" w:rsidRPr="006334FB" w:rsidRDefault="00A9733A" w:rsidP="003C2A0A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6334FB">
              <w:rPr>
                <w:sz w:val="28"/>
                <w:szCs w:val="28"/>
                <w:lang w:val="uk-UA"/>
              </w:rPr>
              <w:t>. Звіт постійної комісії з питань екології та охорони навколишнього середовища.</w:t>
            </w:r>
          </w:p>
          <w:p w:rsidR="00A9733A" w:rsidRPr="006334FB" w:rsidRDefault="00A9733A" w:rsidP="003C2A0A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6334FB">
              <w:rPr>
                <w:sz w:val="28"/>
                <w:szCs w:val="28"/>
                <w:lang w:val="uk-UA"/>
              </w:rPr>
              <w:t>. Звіт постійної комісії з питань комунальної власності.</w:t>
            </w:r>
          </w:p>
          <w:p w:rsidR="00A9733A" w:rsidRPr="006334FB" w:rsidRDefault="00A9733A" w:rsidP="003C2A0A">
            <w:pPr>
              <w:pStyle w:val="af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6334FB">
              <w:rPr>
                <w:sz w:val="28"/>
                <w:szCs w:val="28"/>
                <w:lang w:val="uk-UA"/>
              </w:rPr>
              <w:t>. Про хід виконання Програми підтримки розвитку садівництва та ягідництва у Броварському районі на 2017-2018 роки.</w:t>
            </w:r>
          </w:p>
          <w:p w:rsidR="00A9733A" w:rsidRPr="003F00AE" w:rsidRDefault="00A9733A" w:rsidP="002A51DF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733A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6334FB" w:rsidRDefault="00A9733A" w:rsidP="00804213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Pr="006334FB">
              <w:rPr>
                <w:sz w:val="28"/>
                <w:szCs w:val="28"/>
                <w:lang w:val="uk-UA"/>
              </w:rPr>
              <w:t>. Про хід виконання районною державною адміністрацією повноважень делегованих районною радою з питань координації на відповідній території діяльності місцевих землевпорядних органів.</w:t>
            </w:r>
          </w:p>
          <w:p w:rsidR="00A9733A" w:rsidRPr="006334FB" w:rsidRDefault="00A9733A" w:rsidP="00804213">
            <w:pPr>
              <w:pStyle w:val="af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 w:rsidRPr="006334FB">
              <w:rPr>
                <w:sz w:val="28"/>
                <w:szCs w:val="28"/>
                <w:lang w:val="uk-UA"/>
              </w:rPr>
              <w:t>. Про хід виконання Програми розвитку малого та середнього підприємництва в Броварському районі на 2017-2018 роки.</w:t>
            </w:r>
          </w:p>
          <w:p w:rsidR="00A9733A" w:rsidRPr="006334FB" w:rsidRDefault="00A9733A" w:rsidP="0080421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6334FB">
              <w:rPr>
                <w:sz w:val="28"/>
                <w:szCs w:val="28"/>
                <w:lang w:val="uk-UA"/>
              </w:rPr>
              <w:t>. Про внесення змін до Програми містобудівної діяльності та створення геоінформаційної електронної містобудівної кадастрової системи Броварського району на період 2016-2018 роки.</w:t>
            </w:r>
          </w:p>
          <w:p w:rsidR="00A9733A" w:rsidRPr="006334FB" w:rsidRDefault="00A9733A" w:rsidP="00804213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6334FB">
              <w:rPr>
                <w:sz w:val="28"/>
                <w:szCs w:val="28"/>
                <w:lang w:val="uk-UA"/>
              </w:rPr>
              <w:t>. Про хід виконання районною державною адміністрацією повноважень делегованих районною радою з питань видачі замовникам відповідно до законодавства містобудівних умов і обмежень забудови земельних ділянок за межами населених пунктів.</w:t>
            </w:r>
          </w:p>
          <w:p w:rsidR="00A9733A" w:rsidRPr="006334FB" w:rsidRDefault="00A9733A" w:rsidP="003C2A0A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6334FB">
              <w:rPr>
                <w:sz w:val="28"/>
                <w:szCs w:val="28"/>
                <w:lang w:val="uk-UA"/>
              </w:rPr>
              <w:t>. Про хід виконання районною державною адміністрацією повноважень делегованих районною радою з питань</w:t>
            </w:r>
            <w:r w:rsidRPr="006334F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об'єднання на договірних засадах коштів підприємств, установ та організацій, розташованих на відповідній території, і населення, а також бюджетних коштів на будівництво, реконструкцію, ремонт та утримання на пайових засадах об'єктів соціальної і виробничої інфраструктури, шляхів місцевого значення, на капітальний та поточний ремонт вулиць і доріг населених пунктів та інших доріг, які є складовими автомобільних доріг державного значення (як співфінансування на договірних засадах) та на заходи щодо охорони праці та охорони навколишнього природного середовища.</w:t>
            </w:r>
          </w:p>
          <w:p w:rsidR="00A9733A" w:rsidRPr="006334FB" w:rsidRDefault="00A9733A" w:rsidP="003C2A0A">
            <w:pPr>
              <w:pStyle w:val="af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334FB">
              <w:rPr>
                <w:bCs/>
                <w:sz w:val="28"/>
                <w:szCs w:val="28"/>
                <w:lang w:val="uk-UA"/>
              </w:rPr>
              <w:t>2</w:t>
            </w:r>
            <w:r>
              <w:rPr>
                <w:bCs/>
                <w:sz w:val="28"/>
                <w:szCs w:val="28"/>
                <w:lang w:val="uk-UA"/>
              </w:rPr>
              <w:t>3</w:t>
            </w:r>
            <w:r w:rsidRPr="006334FB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6334FB">
              <w:rPr>
                <w:sz w:val="28"/>
                <w:szCs w:val="28"/>
                <w:lang w:val="uk-UA"/>
              </w:rPr>
              <w:t>Про хід виконання</w:t>
            </w:r>
            <w:r w:rsidRPr="006334FB">
              <w:rPr>
                <w:bCs/>
                <w:sz w:val="28"/>
                <w:szCs w:val="28"/>
                <w:lang w:val="uk-UA"/>
              </w:rPr>
              <w:t xml:space="preserve"> Районної Програми </w:t>
            </w:r>
            <w:r w:rsidRPr="006334FB">
              <w:rPr>
                <w:sz w:val="28"/>
                <w:szCs w:val="28"/>
                <w:lang w:val="uk-UA"/>
              </w:rPr>
              <w:t>заходів з ліквідації стихійних сміттєзвалищ на території Броварського району на 2017-2018 роки.</w:t>
            </w:r>
          </w:p>
          <w:p w:rsidR="00A9733A" w:rsidRPr="006334FB" w:rsidRDefault="00A9733A" w:rsidP="003C2A0A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Pr="006334FB">
              <w:rPr>
                <w:sz w:val="28"/>
                <w:szCs w:val="28"/>
                <w:lang w:val="uk-UA"/>
              </w:rPr>
              <w:t>. 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      </w:r>
          </w:p>
          <w:p w:rsidR="00A9733A" w:rsidRPr="00A67A6A" w:rsidRDefault="00A9733A" w:rsidP="00A67A6A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733A" w:rsidRPr="0080421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6334FB" w:rsidRDefault="00A9733A" w:rsidP="00804213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24. Звіт директора комунального підприємства «Трудовий архів Броварського району» Броварської районної ради Київської області.</w:t>
            </w:r>
          </w:p>
          <w:p w:rsidR="00A9733A" w:rsidRPr="006334FB" w:rsidRDefault="00A9733A" w:rsidP="00804213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6334FB">
              <w:rPr>
                <w:sz w:val="28"/>
                <w:szCs w:val="28"/>
                <w:lang w:val="uk-UA"/>
              </w:rPr>
              <w:t>. Звіт директора комунального підприємства «Архітектурно-планувальне бюро» Броварської районної ради Київської області.</w:t>
            </w:r>
          </w:p>
          <w:p w:rsidR="00A9733A" w:rsidRPr="006334FB" w:rsidRDefault="00A9733A" w:rsidP="0080421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6334FB">
              <w:rPr>
                <w:sz w:val="28"/>
                <w:szCs w:val="28"/>
                <w:lang w:val="uk-UA"/>
              </w:rPr>
              <w:t>. Про внесення змін до складу Комісії з оренди об’єктів спільної власності територіальних громад сіл, селищ Броварського району.</w:t>
            </w:r>
          </w:p>
          <w:p w:rsidR="00A9733A" w:rsidRPr="006334FB" w:rsidRDefault="00A9733A" w:rsidP="0080421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 w:rsidRPr="006334FB">
              <w:rPr>
                <w:sz w:val="28"/>
                <w:szCs w:val="28"/>
                <w:lang w:val="uk-UA"/>
              </w:rPr>
              <w:t>. Про надання згоди комунальному підприємству «Броварське районне виробниче управління житлово-комунального господарства» Броварської районної ради на відчуження (продаж) майна, що належить до основних фондів підприємства та є спільною власністю територіальних громад сіл, селищ Броварського району.</w:t>
            </w:r>
          </w:p>
          <w:p w:rsidR="00A9733A" w:rsidRPr="006F0604" w:rsidRDefault="00A9733A" w:rsidP="003C2A0A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9</w:t>
            </w:r>
            <w:r w:rsidRPr="006334FB">
              <w:rPr>
                <w:sz w:val="28"/>
                <w:szCs w:val="28"/>
                <w:lang w:val="uk-UA"/>
              </w:rPr>
              <w:t>. Про погодження відкриття філії комунального закладу Броварської районної ради «Школа естетичного виховання (Дитяча школа мистецтв)» в с.Літки, затвердження нової редакції Статуту та структури комунального закладу.</w:t>
            </w:r>
          </w:p>
        </w:tc>
      </w:tr>
      <w:tr w:rsidR="00A9733A" w:rsidRPr="0080421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07EC8" w:rsidRDefault="00A9733A" w:rsidP="00B03864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07EC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</w:t>
            </w:r>
            <w:r w:rsidRPr="00A07EC8">
              <w:rPr>
                <w:sz w:val="28"/>
                <w:szCs w:val="28"/>
                <w:lang w:val="uk-UA"/>
              </w:rPr>
              <w:t>. Про внесення змін та доповнень до Додатку до Програми стимулів та розвитку надання первинної медико-санітарної допомоги населенню Броварського району та відновлення матеріально-технічної бази Комунального некомерційного підприємства Броварської районної ради «Броварський районний центр первинної медико-санітарної допомоги» на 2018 рік.</w:t>
            </w:r>
          </w:p>
          <w:p w:rsidR="00A9733A" w:rsidRPr="00A07EC8" w:rsidRDefault="00A9733A" w:rsidP="00B03864">
            <w:pPr>
              <w:pStyle w:val="ad"/>
              <w:ind w:firstLine="567"/>
              <w:jc w:val="both"/>
              <w:rPr>
                <w:szCs w:val="28"/>
              </w:rPr>
            </w:pPr>
            <w:r w:rsidRPr="00A07EC8">
              <w:rPr>
                <w:szCs w:val="28"/>
              </w:rPr>
              <w:t>3</w:t>
            </w:r>
            <w:r>
              <w:rPr>
                <w:szCs w:val="28"/>
              </w:rPr>
              <w:t>1</w:t>
            </w:r>
            <w:r w:rsidRPr="00A07EC8">
              <w:rPr>
                <w:szCs w:val="28"/>
              </w:rPr>
              <w:t>. Про внесення змін та доповнень до Програми розвитку галузі культури Броварського району на 2017-2020 роки.</w:t>
            </w:r>
          </w:p>
          <w:p w:rsidR="00A9733A" w:rsidRPr="00A07EC8" w:rsidRDefault="00A9733A" w:rsidP="00B03864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07EC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2</w:t>
            </w:r>
            <w:r w:rsidRPr="00A07EC8">
              <w:rPr>
                <w:sz w:val="28"/>
                <w:szCs w:val="28"/>
                <w:lang w:val="uk-UA"/>
              </w:rPr>
              <w:t>. Про затвердження Кошторису сектору фізичної культури, молоді та спорту Броварської районної державної адміністрації на 2018 рік до Програми розвитку фізичної культури і спорту «Броварщина спортивна» на 2017-2020 роки.</w:t>
            </w:r>
          </w:p>
          <w:p w:rsidR="00A9733A" w:rsidRPr="00A07EC8" w:rsidRDefault="00A9733A" w:rsidP="00B03864">
            <w:pPr>
              <w:tabs>
                <w:tab w:val="left" w:pos="1418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07EC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3</w:t>
            </w:r>
            <w:r w:rsidRPr="00A07EC8">
              <w:rPr>
                <w:sz w:val="28"/>
                <w:szCs w:val="28"/>
                <w:lang w:val="uk-UA"/>
              </w:rPr>
              <w:t>. Про доручення голові районної ради укласти Контракт з директором комунального підприємства «Госпрозрахункова група з приватизації державного житлового фонду району» Броварської районної ради Київської області.</w:t>
            </w:r>
          </w:p>
          <w:p w:rsidR="00A9733A" w:rsidRPr="006334FB" w:rsidRDefault="00A9733A" w:rsidP="00B0386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6334FB">
              <w:rPr>
                <w:sz w:val="28"/>
                <w:szCs w:val="28"/>
                <w:lang w:val="uk-UA"/>
              </w:rPr>
              <w:t>. Різне.</w:t>
            </w:r>
          </w:p>
          <w:p w:rsidR="00A9733A" w:rsidRPr="00DC7FE7" w:rsidRDefault="00A9733A" w:rsidP="003331A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733A" w:rsidRPr="0080421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Default="00A9733A" w:rsidP="0018615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93466" w:rsidRDefault="00A9733A" w:rsidP="00A76136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9733A" w:rsidRDefault="00A9733A" w:rsidP="00A761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- 26 ; «проти» - 0 ; «утримались» - 0;</w:t>
            </w:r>
          </w:p>
          <w:p w:rsidR="00A9733A" w:rsidRPr="00A820C8" w:rsidRDefault="00A9733A" w:rsidP="00A761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6401BB" w:rsidRDefault="00A9733A" w:rsidP="00A76136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733A" w:rsidRPr="00953F40" w:rsidTr="00E84004">
        <w:trPr>
          <w:gridAfter w:val="2"/>
          <w:wAfter w:w="13969" w:type="dxa"/>
          <w:cantSplit/>
          <w:trHeight w:val="93"/>
        </w:trPr>
        <w:tc>
          <w:tcPr>
            <w:tcW w:w="568" w:type="dxa"/>
          </w:tcPr>
          <w:p w:rsidR="00A9733A" w:rsidRPr="00953F40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53F40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953F40" w:rsidRDefault="00A9733A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9733A" w:rsidRPr="00B7704D" w:rsidRDefault="00A9733A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A9733A" w:rsidRPr="00BA4AA0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A9733A" w:rsidRPr="00BA4AA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BA4AA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BA4AA0" w:rsidRDefault="00A9733A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CF782D" w:rsidRDefault="00A9733A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9733A" w:rsidRPr="007A5712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Default="00A9733A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A9733A" w:rsidRPr="00880E8D" w:rsidRDefault="00A9733A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A9733A" w:rsidRPr="007A5712" w:rsidRDefault="00A9733A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9733A" w:rsidRPr="0077045F" w:rsidRDefault="00A9733A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A9733A" w:rsidRPr="006F05C7" w:rsidTr="00E84004">
        <w:trPr>
          <w:gridAfter w:val="2"/>
          <w:wAfter w:w="13969" w:type="dxa"/>
          <w:cantSplit/>
          <w:trHeight w:val="228"/>
        </w:trPr>
        <w:tc>
          <w:tcPr>
            <w:tcW w:w="568" w:type="dxa"/>
          </w:tcPr>
          <w:p w:rsidR="00A9733A" w:rsidRPr="006F05C7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6F05C7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6F05C7" w:rsidRDefault="00A9733A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7A5712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93466" w:rsidRDefault="00A9733A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733A" w:rsidRPr="007A5712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9733A" w:rsidRDefault="00A9733A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- 26 ; «проти» - 0 ; «утримались» - 0;</w:t>
            </w:r>
          </w:p>
          <w:p w:rsidR="00A9733A" w:rsidRPr="00A820C8" w:rsidRDefault="00A9733A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733A" w:rsidRPr="00650AC7" w:rsidTr="00E84004">
        <w:trPr>
          <w:gridAfter w:val="2"/>
          <w:wAfter w:w="13969" w:type="dxa"/>
          <w:cantSplit/>
          <w:trHeight w:val="10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6401BB" w:rsidRDefault="00A9733A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733A" w:rsidRPr="00F4609E" w:rsidTr="00E84004">
        <w:trPr>
          <w:gridAfter w:val="2"/>
          <w:wAfter w:w="13969" w:type="dxa"/>
          <w:cantSplit/>
          <w:trHeight w:val="100"/>
        </w:trPr>
        <w:tc>
          <w:tcPr>
            <w:tcW w:w="568" w:type="dxa"/>
          </w:tcPr>
          <w:p w:rsidR="00A9733A" w:rsidRPr="00F4609E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F4609E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F4609E" w:rsidRDefault="00A9733A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A9733A" w:rsidRPr="00650AC7" w:rsidTr="00E84004">
        <w:trPr>
          <w:gridAfter w:val="2"/>
          <w:wAfter w:w="13969" w:type="dxa"/>
          <w:cantSplit/>
          <w:trHeight w:val="10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9733A" w:rsidRPr="00B7704D" w:rsidRDefault="00A9733A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9733A" w:rsidRPr="009637E6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A9733A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DF5739" w:rsidRDefault="00A9733A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733A" w:rsidRPr="00A9733A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A9733A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DF5739" w:rsidRDefault="00A9733A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Калашник В.І., Тепл</w:t>
            </w:r>
            <w:r w:rsidR="00663B8E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>к М.М. повідомили про конфлікт інтересів.</w:t>
            </w:r>
          </w:p>
        </w:tc>
      </w:tr>
      <w:tr w:rsidR="00A9733A" w:rsidRPr="00A9733A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A9733A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DF5739" w:rsidRDefault="00A9733A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733A" w:rsidRPr="0040101A" w:rsidTr="00E84004">
        <w:trPr>
          <w:gridAfter w:val="2"/>
          <w:wAfter w:w="13969" w:type="dxa"/>
          <w:cantSplit/>
          <w:trHeight w:val="746"/>
        </w:trPr>
        <w:tc>
          <w:tcPr>
            <w:tcW w:w="568" w:type="dxa"/>
          </w:tcPr>
          <w:p w:rsidR="00A9733A" w:rsidRPr="00F279BA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A9733A" w:rsidRPr="00531288" w:rsidRDefault="00A9733A" w:rsidP="003A5C75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B03864">
              <w:rPr>
                <w:sz w:val="28"/>
                <w:szCs w:val="28"/>
                <w:lang w:val="uk-UA"/>
              </w:rPr>
              <w:t>Про присвоєння звання «Почесний громадянин Броварського району».</w:t>
            </w:r>
          </w:p>
        </w:tc>
      </w:tr>
      <w:tr w:rsidR="00A9733A" w:rsidRPr="009637E6" w:rsidTr="00E84004">
        <w:trPr>
          <w:gridAfter w:val="2"/>
          <w:wAfter w:w="13969" w:type="dxa"/>
          <w:cantSplit/>
          <w:trHeight w:val="155"/>
        </w:trPr>
        <w:tc>
          <w:tcPr>
            <w:tcW w:w="568" w:type="dxa"/>
          </w:tcPr>
          <w:p w:rsidR="00A9733A" w:rsidRPr="009637E6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9637E6" w:rsidRDefault="00A9733A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480E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355AE7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57499F" w:rsidRDefault="00A9733A" w:rsidP="00D065E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доповів з даного питання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Куценка О.М.</w:t>
            </w:r>
          </w:p>
        </w:tc>
      </w:tr>
      <w:tr w:rsidR="00A9733A" w:rsidRPr="00480ED0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A9733A" w:rsidRPr="00F4609E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F4609E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F4609E" w:rsidRDefault="00A9733A" w:rsidP="00D42F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9733A" w:rsidRPr="00540D49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A9733A" w:rsidRPr="009637E6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A9733A" w:rsidRPr="0039251B" w:rsidRDefault="00A9733A" w:rsidP="003A5C75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</w:t>
            </w:r>
            <w:r>
              <w:rPr>
                <w:b w:val="0"/>
              </w:rPr>
              <w:t>уценко</w:t>
            </w:r>
            <w:r w:rsidRPr="00552D0B">
              <w:rPr>
                <w:b w:val="0"/>
              </w:rPr>
              <w:t xml:space="preserve"> Олександр </w:t>
            </w:r>
            <w:r>
              <w:rPr>
                <w:b w:val="0"/>
              </w:rPr>
              <w:t>Миколайович</w:t>
            </w:r>
            <w:r w:rsidRPr="00C909A0">
              <w:rPr>
                <w:b w:val="0"/>
              </w:rPr>
              <w:t>,</w:t>
            </w:r>
            <w:r>
              <w:rPr>
                <w:b w:val="0"/>
              </w:rPr>
              <w:t xml:space="preserve"> заступник</w:t>
            </w:r>
            <w:r w:rsidRPr="00552D0B">
              <w:rPr>
                <w:b w:val="0"/>
              </w:rPr>
              <w:t xml:space="preserve"> </w:t>
            </w:r>
            <w:r w:rsidRPr="003A5C75">
              <w:rPr>
                <w:b w:val="0"/>
                <w:szCs w:val="28"/>
              </w:rPr>
              <w:t>голов</w:t>
            </w:r>
            <w:r>
              <w:rPr>
                <w:b w:val="0"/>
                <w:szCs w:val="28"/>
              </w:rPr>
              <w:t>и</w:t>
            </w:r>
            <w:r w:rsidRPr="003A5C75">
              <w:rPr>
                <w:b w:val="0"/>
                <w:szCs w:val="28"/>
              </w:rPr>
              <w:t xml:space="preserve"> постійної комісії з питань регламенту, депутатської етики, законності та правопорядку,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9733A" w:rsidRPr="00540D4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A9733A" w:rsidRPr="0096733B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733B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96733B" w:rsidRDefault="00A9733A" w:rsidP="00EC7051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733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64A43" w:rsidRDefault="00A9733A" w:rsidP="00D42F1C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A9733A" w:rsidRPr="00BA4AA0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A9733A" w:rsidRPr="00BA4AA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BA4AA0" w:rsidRDefault="00A9733A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BA4AA0" w:rsidRDefault="00A9733A" w:rsidP="00D42F1C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A9733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93466" w:rsidRDefault="00A9733A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733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9733A" w:rsidRPr="00937F73" w:rsidRDefault="00A9733A" w:rsidP="00D42F1C">
            <w:pPr>
              <w:rPr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CA549D">
              <w:rPr>
                <w:sz w:val="28"/>
                <w:szCs w:val="28"/>
                <w:lang w:val="uk-UA"/>
              </w:rPr>
              <w:t>5</w:t>
            </w:r>
            <w:r w:rsidRPr="00937F73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A9733A" w:rsidRPr="00972BD2" w:rsidRDefault="00A9733A" w:rsidP="00CA549D">
            <w:pPr>
              <w:rPr>
                <w:b/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A549D">
              <w:rPr>
                <w:sz w:val="28"/>
                <w:szCs w:val="28"/>
                <w:lang w:val="uk-UA"/>
              </w:rPr>
              <w:t>1</w:t>
            </w:r>
            <w:r w:rsidRPr="00937F73">
              <w:rPr>
                <w:sz w:val="28"/>
                <w:szCs w:val="28"/>
                <w:lang w:val="uk-UA"/>
              </w:rPr>
              <w:t>.</w:t>
            </w:r>
          </w:p>
        </w:tc>
      </w:tr>
      <w:tr w:rsidR="00A9733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E837F0" w:rsidRDefault="00A9733A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733A" w:rsidRPr="00E215DE" w:rsidTr="00E84004">
        <w:trPr>
          <w:gridAfter w:val="2"/>
          <w:wAfter w:w="13969" w:type="dxa"/>
          <w:cantSplit/>
          <w:trHeight w:val="263"/>
        </w:trPr>
        <w:tc>
          <w:tcPr>
            <w:tcW w:w="568" w:type="dxa"/>
          </w:tcPr>
          <w:p w:rsidR="00A9733A" w:rsidRPr="00E215DE" w:rsidRDefault="00A9733A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E215DE" w:rsidRDefault="00A9733A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9733A" w:rsidRPr="00E215DE" w:rsidRDefault="00A9733A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9733A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9733A" w:rsidRPr="00E837F0" w:rsidRDefault="00A9733A" w:rsidP="00EE43F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610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9733A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A9733A" w:rsidRPr="00BA4AA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BA4AA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BA4AA0" w:rsidRDefault="00A9733A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733A" w:rsidRPr="0040101A" w:rsidTr="00E84004">
        <w:trPr>
          <w:gridAfter w:val="2"/>
          <w:wAfter w:w="13969" w:type="dxa"/>
          <w:cantSplit/>
          <w:trHeight w:val="699"/>
        </w:trPr>
        <w:tc>
          <w:tcPr>
            <w:tcW w:w="568" w:type="dxa"/>
          </w:tcPr>
          <w:p w:rsidR="00A9733A" w:rsidRPr="00F279BA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A9733A" w:rsidRPr="00531288" w:rsidRDefault="00A9733A" w:rsidP="00D065E6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B03864">
              <w:rPr>
                <w:sz w:val="28"/>
                <w:szCs w:val="28"/>
                <w:lang w:val="uk-UA"/>
              </w:rPr>
              <w:t>Про хід виконання районної Програми соціально-економічного, культурного, духовного розвитку Броварського району на 2018 рік за I півріччя 2018 року.</w:t>
            </w:r>
          </w:p>
        </w:tc>
      </w:tr>
      <w:tr w:rsidR="00A9733A" w:rsidRPr="009637E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9637E6" w:rsidRDefault="00A9733A" w:rsidP="009055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4A131C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0C7E09" w:rsidRDefault="00A9733A" w:rsidP="00D065E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доповіді </w:t>
            </w:r>
            <w:r>
              <w:rPr>
                <w:bCs/>
                <w:sz w:val="28"/>
                <w:szCs w:val="28"/>
                <w:lang w:val="uk-UA"/>
              </w:rPr>
              <w:t>Клименка М.Ф</w:t>
            </w:r>
            <w:r w:rsidRPr="000C7E09">
              <w:rPr>
                <w:bCs/>
                <w:sz w:val="28"/>
                <w:szCs w:val="28"/>
                <w:lang w:val="uk-UA"/>
              </w:rPr>
              <w:t xml:space="preserve">., </w:t>
            </w:r>
            <w:r>
              <w:rPr>
                <w:sz w:val="28"/>
                <w:szCs w:val="28"/>
                <w:lang w:val="uk-UA"/>
              </w:rPr>
              <w:t>голову</w:t>
            </w:r>
            <w:r w:rsidRPr="000C7E09">
              <w:rPr>
                <w:sz w:val="28"/>
                <w:szCs w:val="28"/>
                <w:lang w:val="uk-UA"/>
              </w:rPr>
              <w:t xml:space="preserve"> Броварської </w:t>
            </w:r>
            <w:r>
              <w:rPr>
                <w:sz w:val="28"/>
                <w:szCs w:val="28"/>
                <w:lang w:val="uk-UA"/>
              </w:rPr>
              <w:t>районної державної адміністрації,</w:t>
            </w:r>
            <w:r w:rsidRPr="000C7E09">
              <w:rPr>
                <w:sz w:val="28"/>
                <w:szCs w:val="28"/>
                <w:lang w:val="uk-UA"/>
              </w:rPr>
              <w:t xml:space="preserve"> та до співдоповіді К</w:t>
            </w:r>
            <w:r>
              <w:rPr>
                <w:sz w:val="28"/>
                <w:szCs w:val="28"/>
                <w:lang w:val="uk-UA"/>
              </w:rPr>
              <w:t>уценка</w:t>
            </w:r>
            <w:r w:rsidRPr="000C7E09">
              <w:rPr>
                <w:sz w:val="28"/>
                <w:szCs w:val="28"/>
                <w:lang w:val="uk-UA"/>
              </w:rPr>
              <w:t xml:space="preserve"> О.</w:t>
            </w:r>
            <w:r>
              <w:rPr>
                <w:sz w:val="28"/>
                <w:szCs w:val="28"/>
                <w:lang w:val="uk-UA"/>
              </w:rPr>
              <w:t>М</w:t>
            </w:r>
            <w:r w:rsidRPr="000C7E09">
              <w:rPr>
                <w:sz w:val="28"/>
                <w:szCs w:val="28"/>
                <w:lang w:val="uk-UA"/>
              </w:rPr>
              <w:t>.</w:t>
            </w:r>
          </w:p>
        </w:tc>
      </w:tr>
      <w:tr w:rsidR="00A9733A" w:rsidRPr="004A131C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A9733A" w:rsidRPr="00BA4AA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BA4AA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BA4AA0" w:rsidRDefault="00A9733A" w:rsidP="00B16AB0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A9733A" w:rsidRPr="004A131C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A9733A" w:rsidRPr="007174D8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A0079" w:rsidRDefault="00A9733A" w:rsidP="00D065E6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EA0079">
              <w:rPr>
                <w:b/>
                <w:bCs/>
                <w:sz w:val="28"/>
                <w:szCs w:val="28"/>
                <w:lang w:val="uk-UA"/>
              </w:rPr>
              <w:t>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A0079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9733A" w:rsidRPr="009637E6" w:rsidRDefault="00A9733A" w:rsidP="00D065E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Клименко Микола Федорович, голова</w:t>
            </w:r>
            <w:r>
              <w:rPr>
                <w:sz w:val="28"/>
                <w:szCs w:val="28"/>
                <w:lang w:val="uk-UA"/>
              </w:rPr>
              <w:t xml:space="preserve"> Броварської районної державної адміністрації, доповів з даного питання.</w:t>
            </w:r>
          </w:p>
        </w:tc>
      </w:tr>
      <w:tr w:rsidR="00A9733A" w:rsidRPr="004A131C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A9733A" w:rsidRPr="00054081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054081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937F73" w:rsidRDefault="00A9733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4A131C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E10A12" w:rsidRPr="00054081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054081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663B8E" w:rsidRDefault="00663B8E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663B8E">
              <w:rPr>
                <w:b w:val="0"/>
                <w:szCs w:val="28"/>
              </w:rPr>
              <w:t>До</w:t>
            </w:r>
            <w:r w:rsidR="00E10A12" w:rsidRPr="00663B8E">
              <w:rPr>
                <w:b w:val="0"/>
                <w:szCs w:val="28"/>
              </w:rPr>
              <w:t xml:space="preserve"> зал</w:t>
            </w:r>
            <w:r w:rsidRPr="00663B8E">
              <w:rPr>
                <w:b w:val="0"/>
                <w:szCs w:val="28"/>
              </w:rPr>
              <w:t>и</w:t>
            </w:r>
            <w:r w:rsidR="00E10A12" w:rsidRPr="00663B8E">
              <w:rPr>
                <w:b w:val="0"/>
                <w:szCs w:val="28"/>
              </w:rPr>
              <w:t xml:space="preserve"> засідань зайшли представники громади Броварського району</w:t>
            </w:r>
            <w:r w:rsidRPr="00663B8E">
              <w:rPr>
                <w:b w:val="0"/>
                <w:szCs w:val="28"/>
              </w:rPr>
              <w:t xml:space="preserve"> з вимогою зачитати звернення</w:t>
            </w:r>
            <w:r w:rsidR="00E10A12" w:rsidRPr="00663B8E">
              <w:rPr>
                <w:b w:val="0"/>
                <w:szCs w:val="28"/>
              </w:rPr>
              <w:t>.</w:t>
            </w:r>
          </w:p>
        </w:tc>
      </w:tr>
      <w:tr w:rsidR="00E10A12" w:rsidRPr="004A131C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E10A12" w:rsidRPr="00054081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054081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37F73" w:rsidRDefault="00E10A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733A" w:rsidRPr="00540D49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A9733A" w:rsidRPr="00A905EC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A9733A" w:rsidRPr="0039251B" w:rsidRDefault="00A9733A" w:rsidP="00075D87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</w:t>
            </w:r>
            <w:r>
              <w:rPr>
                <w:b w:val="0"/>
              </w:rPr>
              <w:t>уценко</w:t>
            </w:r>
            <w:r w:rsidRPr="00552D0B">
              <w:rPr>
                <w:b w:val="0"/>
              </w:rPr>
              <w:t xml:space="preserve"> Олександр </w:t>
            </w:r>
            <w:r>
              <w:rPr>
                <w:b w:val="0"/>
              </w:rPr>
              <w:t>Миколайович</w:t>
            </w:r>
            <w:r w:rsidRPr="00C909A0">
              <w:rPr>
                <w:b w:val="0"/>
              </w:rPr>
              <w:t>,</w:t>
            </w:r>
            <w:r>
              <w:rPr>
                <w:b w:val="0"/>
              </w:rPr>
              <w:t xml:space="preserve"> заступник</w:t>
            </w:r>
            <w:r w:rsidRPr="00552D0B">
              <w:rPr>
                <w:b w:val="0"/>
              </w:rPr>
              <w:t xml:space="preserve"> </w:t>
            </w:r>
            <w:r w:rsidRPr="003A5C75">
              <w:rPr>
                <w:b w:val="0"/>
                <w:szCs w:val="28"/>
              </w:rPr>
              <w:t>голов</w:t>
            </w:r>
            <w:r>
              <w:rPr>
                <w:b w:val="0"/>
                <w:szCs w:val="28"/>
              </w:rPr>
              <w:t>и</w:t>
            </w:r>
            <w:r w:rsidRPr="003A5C75">
              <w:rPr>
                <w:b w:val="0"/>
                <w:szCs w:val="28"/>
              </w:rPr>
              <w:t xml:space="preserve"> постійної комісії з питань регламенту, депутатської етики, законності та правопорядку,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9733A" w:rsidRPr="00540D49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A9733A" w:rsidRPr="00A905EC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96733B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96733B" w:rsidRDefault="00A9733A" w:rsidP="00075D8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733A" w:rsidRPr="007174D8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A9733A" w:rsidRPr="00A905EC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64A43" w:rsidRDefault="00A9733A" w:rsidP="00075D87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A9733A" w:rsidRPr="007174D8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A9733A" w:rsidRPr="00054081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054081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937F73" w:rsidRDefault="00A9733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733A" w:rsidRPr="00D568ED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93466" w:rsidRDefault="00A9733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733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9733A" w:rsidRPr="00E7420D" w:rsidRDefault="00A9733A" w:rsidP="00B16AB0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 w:rsidR="00CA549D">
              <w:rPr>
                <w:sz w:val="28"/>
                <w:szCs w:val="28"/>
                <w:lang w:val="uk-UA"/>
              </w:rPr>
              <w:t>3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CA549D">
              <w:rPr>
                <w:sz w:val="28"/>
                <w:szCs w:val="28"/>
                <w:lang w:val="uk-UA"/>
              </w:rPr>
              <w:t>2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A9733A" w:rsidRPr="00A820C8" w:rsidRDefault="00A9733A" w:rsidP="00CA549D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A549D">
              <w:rPr>
                <w:sz w:val="28"/>
                <w:szCs w:val="28"/>
                <w:lang w:val="uk-UA"/>
              </w:rPr>
              <w:t>1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A9733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E837F0" w:rsidRDefault="00A9733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733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9637E6" w:rsidRDefault="00A9733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9733A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9733A" w:rsidRPr="00E837F0" w:rsidRDefault="00A9733A" w:rsidP="00D065E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>
              <w:rPr>
                <w:sz w:val="28"/>
                <w:szCs w:val="28"/>
                <w:lang w:val="uk-UA"/>
              </w:rPr>
              <w:t>611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9733A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A9733A" w:rsidRPr="00A14C62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A14C62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A14C62" w:rsidRDefault="00A9733A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40101A" w:rsidTr="00E84004">
        <w:trPr>
          <w:gridAfter w:val="2"/>
          <w:wAfter w:w="13969" w:type="dxa"/>
          <w:cantSplit/>
          <w:trHeight w:val="602"/>
        </w:trPr>
        <w:tc>
          <w:tcPr>
            <w:tcW w:w="568" w:type="dxa"/>
          </w:tcPr>
          <w:p w:rsidR="00A9733A" w:rsidRPr="00F279BA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A9733A" w:rsidRPr="00AB3F84" w:rsidRDefault="00A9733A" w:rsidP="00426DDF">
            <w:pPr>
              <w:jc w:val="both"/>
              <w:rPr>
                <w:sz w:val="28"/>
                <w:szCs w:val="28"/>
                <w:lang w:val="uk-UA"/>
              </w:rPr>
            </w:pPr>
            <w:r w:rsidRPr="00B03864">
              <w:rPr>
                <w:sz w:val="28"/>
                <w:szCs w:val="28"/>
                <w:lang w:val="uk-UA"/>
              </w:rPr>
              <w:t>Про внесення змін та доповнень до Програми соціально-економічного, культурного, духовного розвитку Броварського району на 2018 рік.</w:t>
            </w:r>
          </w:p>
        </w:tc>
      </w:tr>
      <w:tr w:rsidR="00A9733A" w:rsidRPr="00D065E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AB3F84" w:rsidRDefault="00A9733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733A" w:rsidRPr="00540D49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3D7E9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0C7E09" w:rsidRDefault="00A9733A" w:rsidP="00663B8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доповіді </w:t>
            </w:r>
            <w:r>
              <w:rPr>
                <w:bCs/>
                <w:sz w:val="28"/>
                <w:szCs w:val="28"/>
                <w:lang w:val="uk-UA"/>
              </w:rPr>
              <w:t>Овчиннікова І.С</w:t>
            </w:r>
            <w:r w:rsidRPr="000C7E09">
              <w:rPr>
                <w:bCs/>
                <w:sz w:val="28"/>
                <w:szCs w:val="28"/>
                <w:lang w:val="uk-UA"/>
              </w:rPr>
              <w:t xml:space="preserve">., </w:t>
            </w:r>
            <w:r w:rsidR="00663B8E">
              <w:rPr>
                <w:sz w:val="28"/>
                <w:szCs w:val="28"/>
                <w:lang w:val="uk-UA"/>
              </w:rPr>
              <w:t>начальника відділу економіни</w:t>
            </w:r>
            <w:r w:rsidRPr="000C7E09">
              <w:rPr>
                <w:sz w:val="28"/>
                <w:szCs w:val="28"/>
                <w:lang w:val="uk-UA"/>
              </w:rPr>
              <w:t xml:space="preserve"> Броварської </w:t>
            </w:r>
            <w:r>
              <w:rPr>
                <w:sz w:val="28"/>
                <w:szCs w:val="28"/>
                <w:lang w:val="uk-UA"/>
              </w:rPr>
              <w:t>районної державної адміністрації,</w:t>
            </w:r>
            <w:r w:rsidRPr="000C7E09">
              <w:rPr>
                <w:sz w:val="28"/>
                <w:szCs w:val="28"/>
                <w:lang w:val="uk-UA"/>
              </w:rPr>
              <w:t xml:space="preserve"> та до співдоповіді </w:t>
            </w:r>
            <w:r w:rsidR="00540D49">
              <w:rPr>
                <w:sz w:val="28"/>
                <w:szCs w:val="28"/>
                <w:lang w:val="uk-UA"/>
              </w:rPr>
              <w:t xml:space="preserve">       </w:t>
            </w:r>
            <w:r w:rsidRPr="000C7E09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уценка</w:t>
            </w:r>
            <w:r w:rsidRPr="000C7E09">
              <w:rPr>
                <w:sz w:val="28"/>
                <w:szCs w:val="28"/>
                <w:lang w:val="uk-UA"/>
              </w:rPr>
              <w:t xml:space="preserve"> О.</w:t>
            </w:r>
            <w:r>
              <w:rPr>
                <w:sz w:val="28"/>
                <w:szCs w:val="28"/>
                <w:lang w:val="uk-UA"/>
              </w:rPr>
              <w:t>М</w:t>
            </w:r>
            <w:r w:rsidRPr="000C7E09">
              <w:rPr>
                <w:sz w:val="28"/>
                <w:szCs w:val="28"/>
                <w:lang w:val="uk-UA"/>
              </w:rPr>
              <w:t>.</w:t>
            </w:r>
          </w:p>
        </w:tc>
      </w:tr>
      <w:tr w:rsidR="00A9733A" w:rsidRPr="00540D49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BA4AA0" w:rsidRDefault="00A9733A" w:rsidP="003D7E9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BA4AA0" w:rsidRDefault="00A9733A" w:rsidP="003D7E98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A9733A" w:rsidRPr="00540D49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EA0079" w:rsidRDefault="00A9733A" w:rsidP="003D7E98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EA0079">
              <w:rPr>
                <w:b/>
                <w:bCs/>
                <w:sz w:val="28"/>
                <w:szCs w:val="28"/>
                <w:lang w:val="uk-UA"/>
              </w:rPr>
              <w:t>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A0079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9733A" w:rsidRPr="009637E6" w:rsidRDefault="00A9733A" w:rsidP="00426DD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Овчинніков Ігор Сергійович,</w:t>
            </w:r>
            <w:r w:rsidR="00663B8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начальник відділу економіки</w:t>
            </w:r>
            <w:r>
              <w:rPr>
                <w:sz w:val="28"/>
                <w:szCs w:val="28"/>
                <w:lang w:val="uk-UA"/>
              </w:rPr>
              <w:t xml:space="preserve"> Броварської районної державної адміністрації, доповів з даного питання.</w:t>
            </w:r>
          </w:p>
        </w:tc>
      </w:tr>
      <w:tr w:rsidR="00A9733A" w:rsidRPr="00540D49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054081" w:rsidRDefault="00A9733A" w:rsidP="003D7E9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937F73" w:rsidRDefault="00A9733A" w:rsidP="003D7E98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733A" w:rsidRPr="00540D49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3D7E9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A9733A" w:rsidRPr="0039251B" w:rsidRDefault="00A9733A" w:rsidP="003D7E98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9733A" w:rsidRPr="00540D49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AB3F84" w:rsidRDefault="00A9733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733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B3F84" w:rsidRDefault="00A9733A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B3F84">
              <w:rPr>
                <w:b w:val="0"/>
                <w:szCs w:val="28"/>
              </w:rPr>
              <w:t xml:space="preserve">Головуючий поцікавився, чи будуть </w:t>
            </w:r>
            <w:r>
              <w:rPr>
                <w:b w:val="0"/>
                <w:szCs w:val="28"/>
                <w:lang w:val="ru-RU"/>
              </w:rPr>
              <w:t xml:space="preserve">запитання до доповідача. </w:t>
            </w:r>
            <w:r w:rsidRPr="00AB3F84">
              <w:rPr>
                <w:b w:val="0"/>
                <w:szCs w:val="28"/>
              </w:rPr>
              <w:t>зміни та доповнення до проекту рішення (не надійшли), та поставив на голосування проект рішення.</w:t>
            </w:r>
          </w:p>
        </w:tc>
      </w:tr>
      <w:tr w:rsidR="00A9733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9637E6" w:rsidRDefault="00A9733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733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93466" w:rsidRDefault="00A9733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733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9733A" w:rsidRDefault="00A9733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929C9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A9733A" w:rsidRPr="00A820C8" w:rsidRDefault="00A9733A" w:rsidP="00992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929C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9733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E837F0" w:rsidRDefault="00A9733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733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9637E6" w:rsidRDefault="00A9733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9733A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9733A" w:rsidRPr="00E837F0" w:rsidRDefault="00A9733A" w:rsidP="00426DD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612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9733A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A9733A" w:rsidRPr="00A14C62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A14C62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A159EF" w:rsidRDefault="00A9733A" w:rsidP="008E526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733A" w:rsidRPr="00D065E6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A9733A" w:rsidRPr="00F279BA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A9733A" w:rsidRPr="001E6FE3" w:rsidRDefault="00A9733A" w:rsidP="00D065E6">
            <w:pPr>
              <w:pStyle w:val="ad"/>
              <w:jc w:val="both"/>
              <w:rPr>
                <w:szCs w:val="28"/>
              </w:rPr>
            </w:pPr>
            <w:r w:rsidRPr="00B03864">
              <w:rPr>
                <w:szCs w:val="28"/>
              </w:rPr>
              <w:t>Про внесення змін до рішення сесії районної ради VII скликання від 21 грудня 2017 року № 468-35 позач.-VII «Про районний бюджет Броварського району на 2018 рік» та додатків до нього.</w:t>
            </w:r>
          </w:p>
        </w:tc>
      </w:tr>
      <w:tr w:rsidR="00A9733A" w:rsidRPr="00D065E6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A9733A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115AA0" w:rsidRDefault="00A9733A" w:rsidP="001E6FE3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733A" w:rsidRPr="00540D49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0C7E09" w:rsidRDefault="00A9733A" w:rsidP="00426DD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Pr="000C7E09">
              <w:rPr>
                <w:bCs/>
                <w:sz w:val="28"/>
                <w:szCs w:val="28"/>
                <w:lang w:val="uk-UA"/>
              </w:rPr>
              <w:t>Миргородськ</w:t>
            </w:r>
            <w:r>
              <w:rPr>
                <w:bCs/>
                <w:sz w:val="28"/>
                <w:szCs w:val="28"/>
                <w:lang w:val="uk-UA"/>
              </w:rPr>
              <w:t>ої</w:t>
            </w:r>
            <w:r w:rsidRPr="000C7E09">
              <w:rPr>
                <w:bCs/>
                <w:sz w:val="28"/>
                <w:szCs w:val="28"/>
                <w:lang w:val="uk-UA"/>
              </w:rPr>
              <w:t xml:space="preserve"> О.Ж., </w:t>
            </w:r>
            <w:r w:rsidRPr="000C7E09">
              <w:rPr>
                <w:sz w:val="28"/>
                <w:szCs w:val="28"/>
                <w:lang w:val="uk-UA"/>
              </w:rPr>
              <w:t>начальника управління фінансів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>,</w:t>
            </w:r>
            <w:r w:rsidRPr="000C7E09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>до співдоповіді Козлова О.К.</w:t>
            </w:r>
          </w:p>
        </w:tc>
      </w:tr>
      <w:tr w:rsidR="00A9733A" w:rsidRPr="00540D49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BA4AA0" w:rsidRDefault="00A9733A" w:rsidP="003D7E98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A9733A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355AE7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A9733A" w:rsidRPr="00426DDF" w:rsidRDefault="00A9733A" w:rsidP="003D7E98">
            <w:pPr>
              <w:jc w:val="both"/>
              <w:rPr>
                <w:sz w:val="28"/>
                <w:szCs w:val="28"/>
                <w:lang w:val="uk-UA"/>
              </w:rPr>
            </w:pPr>
            <w:r w:rsidRPr="00426DD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9733A" w:rsidRPr="00540D49" w:rsidTr="00E84004">
        <w:trPr>
          <w:gridAfter w:val="2"/>
          <w:wAfter w:w="13969" w:type="dxa"/>
          <w:cantSplit/>
          <w:trHeight w:val="183"/>
        </w:trPr>
        <w:tc>
          <w:tcPr>
            <w:tcW w:w="568" w:type="dxa"/>
          </w:tcPr>
          <w:p w:rsidR="00A9733A" w:rsidRPr="00054081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054081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9637E6" w:rsidRDefault="00A9733A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9733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64A43" w:rsidRDefault="00A9733A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A9733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9637E6" w:rsidRDefault="00A9733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733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93466" w:rsidRDefault="00A9733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733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9733A" w:rsidRDefault="00A9733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929C9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9929C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A9733A" w:rsidRPr="00A820C8" w:rsidRDefault="00A9733A" w:rsidP="007174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A9733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E837F0" w:rsidRDefault="00A9733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733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9637E6" w:rsidRDefault="00A9733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9733A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9733A" w:rsidRPr="00E837F0" w:rsidRDefault="00A9733A" w:rsidP="00426DD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>
              <w:rPr>
                <w:sz w:val="28"/>
                <w:szCs w:val="28"/>
                <w:lang w:val="uk-UA"/>
              </w:rPr>
              <w:t>613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9733A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A9733A" w:rsidRPr="009E3D6E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9E3D6E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9E3D6E" w:rsidRDefault="00A9733A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733A" w:rsidRPr="004A131C" w:rsidTr="00E84004">
        <w:trPr>
          <w:gridAfter w:val="2"/>
          <w:wAfter w:w="13969" w:type="dxa"/>
          <w:cantSplit/>
          <w:trHeight w:val="621"/>
        </w:trPr>
        <w:tc>
          <w:tcPr>
            <w:tcW w:w="568" w:type="dxa"/>
          </w:tcPr>
          <w:p w:rsidR="00A9733A" w:rsidRPr="00F279BA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A9733A" w:rsidRPr="001E6FE3" w:rsidRDefault="00A9733A" w:rsidP="001E6FE3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B03864">
              <w:rPr>
                <w:sz w:val="28"/>
                <w:szCs w:val="28"/>
                <w:lang w:val="uk-UA"/>
              </w:rPr>
              <w:t>Про роботу Броварської місцевої прокуратури за І півріччя 2018 року на території Броварського району Київської області.</w:t>
            </w:r>
          </w:p>
        </w:tc>
      </w:tr>
      <w:tr w:rsidR="00A9733A" w:rsidRPr="004A131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A9733A" w:rsidRPr="0058587E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58587E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58587E" w:rsidRDefault="00A9733A" w:rsidP="00D42F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4A131C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C56A36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1070F" w:rsidRDefault="00A9733A" w:rsidP="00E64721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="00E64721">
              <w:rPr>
                <w:sz w:val="28"/>
                <w:szCs w:val="28"/>
                <w:lang w:val="uk-UA"/>
              </w:rPr>
              <w:t>запросив до виступу  Швець О.Г</w:t>
            </w:r>
            <w:r w:rsidR="00B15C20">
              <w:rPr>
                <w:sz w:val="28"/>
                <w:szCs w:val="28"/>
                <w:lang w:val="uk-UA"/>
              </w:rPr>
              <w:t>.</w:t>
            </w:r>
            <w:r w:rsidR="00E10A12">
              <w:rPr>
                <w:sz w:val="28"/>
                <w:szCs w:val="28"/>
                <w:lang w:val="uk-UA"/>
              </w:rPr>
              <w:t xml:space="preserve"> консультанта голови ради.</w:t>
            </w:r>
          </w:p>
        </w:tc>
      </w:tr>
      <w:tr w:rsidR="00A9733A" w:rsidRPr="004A131C" w:rsidTr="00E84004">
        <w:trPr>
          <w:gridAfter w:val="2"/>
          <w:wAfter w:w="13969" w:type="dxa"/>
          <w:cantSplit/>
          <w:trHeight w:val="187"/>
        </w:trPr>
        <w:tc>
          <w:tcPr>
            <w:tcW w:w="568" w:type="dxa"/>
          </w:tcPr>
          <w:p w:rsidR="00A9733A" w:rsidRPr="00FA0905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FA0905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DF5C4B" w:rsidRDefault="00A9733A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9733A" w:rsidRPr="00540D49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A9733A" w:rsidRPr="00ED420E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F26518" w:rsidRDefault="00F2651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F26518">
              <w:rPr>
                <w:b/>
                <w:bCs/>
                <w:sz w:val="28"/>
                <w:szCs w:val="28"/>
                <w:lang w:val="uk-UA"/>
              </w:rPr>
              <w:t>Виступила:</w:t>
            </w:r>
          </w:p>
        </w:tc>
        <w:tc>
          <w:tcPr>
            <w:tcW w:w="6866" w:type="dxa"/>
          </w:tcPr>
          <w:p w:rsidR="00A9733A" w:rsidRPr="00663B8E" w:rsidRDefault="00B2128E" w:rsidP="00663B8E">
            <w:pPr>
              <w:jc w:val="both"/>
              <w:rPr>
                <w:sz w:val="28"/>
                <w:szCs w:val="28"/>
                <w:lang w:val="uk-UA"/>
              </w:rPr>
            </w:pPr>
            <w:r w:rsidRPr="00663B8E">
              <w:rPr>
                <w:sz w:val="28"/>
                <w:szCs w:val="28"/>
                <w:lang w:val="uk-UA"/>
              </w:rPr>
              <w:t xml:space="preserve">Швець Олена </w:t>
            </w:r>
            <w:r w:rsidR="00F26518" w:rsidRPr="00663B8E">
              <w:rPr>
                <w:sz w:val="28"/>
                <w:szCs w:val="28"/>
                <w:lang w:val="uk-UA"/>
              </w:rPr>
              <w:t xml:space="preserve">Геннадіївна, консультант голови ради, повідомила, що </w:t>
            </w:r>
            <w:r w:rsidR="00B15C20" w:rsidRPr="00663B8E">
              <w:rPr>
                <w:sz w:val="28"/>
                <w:szCs w:val="28"/>
                <w:lang w:val="uk-UA"/>
              </w:rPr>
              <w:t>виконуючу</w:t>
            </w:r>
            <w:r w:rsidR="00E64721" w:rsidRPr="00663B8E">
              <w:rPr>
                <w:sz w:val="28"/>
                <w:szCs w:val="28"/>
                <w:lang w:val="uk-UA"/>
              </w:rPr>
              <w:t xml:space="preserve"> обов’язки керівника Броварської місцевої прокуратури </w:t>
            </w:r>
            <w:r w:rsidR="00F26518" w:rsidRPr="00663B8E">
              <w:rPr>
                <w:sz w:val="28"/>
                <w:szCs w:val="28"/>
                <w:lang w:val="uk-UA"/>
              </w:rPr>
              <w:t>було запрошено на засідання сесії офіційним листом</w:t>
            </w:r>
            <w:r w:rsidR="00E64721" w:rsidRPr="00663B8E">
              <w:rPr>
                <w:sz w:val="28"/>
                <w:szCs w:val="28"/>
                <w:lang w:val="uk-UA"/>
              </w:rPr>
              <w:t>, на засіданні постійної комісії з цього питання інформував заступник керівника Данилів А.І., який наголошував, що на сесії буде інформувати виконуюча обов’язки керівника Броварської місцевої прокуратури.</w:t>
            </w:r>
            <w:r w:rsidR="00F26518" w:rsidRPr="00663B8E">
              <w:rPr>
                <w:sz w:val="28"/>
                <w:szCs w:val="28"/>
                <w:lang w:val="uk-UA"/>
              </w:rPr>
              <w:t xml:space="preserve"> </w:t>
            </w:r>
            <w:r w:rsidR="00E64721" w:rsidRPr="00663B8E">
              <w:rPr>
                <w:sz w:val="28"/>
                <w:szCs w:val="28"/>
                <w:lang w:val="uk-UA"/>
              </w:rPr>
              <w:t>С</w:t>
            </w:r>
            <w:r w:rsidR="00F26518" w:rsidRPr="00663B8E">
              <w:rPr>
                <w:sz w:val="28"/>
                <w:szCs w:val="28"/>
                <w:lang w:val="uk-UA"/>
              </w:rPr>
              <w:t xml:space="preserve">ьогодні </w:t>
            </w:r>
            <w:r w:rsidR="00663B8E" w:rsidRPr="00663B8E">
              <w:rPr>
                <w:sz w:val="28"/>
                <w:szCs w:val="28"/>
                <w:lang w:val="uk-UA"/>
              </w:rPr>
              <w:t>в телефонній</w:t>
            </w:r>
            <w:r w:rsidR="00F26518" w:rsidRPr="00663B8E">
              <w:rPr>
                <w:sz w:val="28"/>
                <w:szCs w:val="28"/>
                <w:lang w:val="uk-UA"/>
              </w:rPr>
              <w:t xml:space="preserve"> </w:t>
            </w:r>
            <w:r w:rsidR="00663B8E" w:rsidRPr="00663B8E">
              <w:rPr>
                <w:sz w:val="28"/>
                <w:szCs w:val="28"/>
                <w:lang w:val="uk-UA"/>
              </w:rPr>
              <w:t xml:space="preserve">розмові </w:t>
            </w:r>
            <w:r w:rsidR="00F26518" w:rsidRPr="00663B8E">
              <w:rPr>
                <w:sz w:val="28"/>
                <w:szCs w:val="28"/>
                <w:lang w:val="uk-UA"/>
              </w:rPr>
              <w:t>виконуюч</w:t>
            </w:r>
            <w:r w:rsidR="00663B8E" w:rsidRPr="00663B8E">
              <w:rPr>
                <w:sz w:val="28"/>
                <w:szCs w:val="28"/>
                <w:lang w:val="uk-UA"/>
              </w:rPr>
              <w:t>а</w:t>
            </w:r>
            <w:r w:rsidR="00F26518" w:rsidRPr="00663B8E">
              <w:rPr>
                <w:sz w:val="28"/>
                <w:szCs w:val="28"/>
                <w:lang w:val="uk-UA"/>
              </w:rPr>
              <w:t xml:space="preserve"> обов’язки керівника Б</w:t>
            </w:r>
            <w:r w:rsidR="00663B8E">
              <w:rPr>
                <w:sz w:val="28"/>
                <w:szCs w:val="28"/>
                <w:lang w:val="uk-UA"/>
              </w:rPr>
              <w:t>роварської місцевої прокуратури</w:t>
            </w:r>
            <w:r w:rsidR="00663B8E" w:rsidRPr="00663B8E">
              <w:rPr>
                <w:sz w:val="28"/>
                <w:szCs w:val="28"/>
                <w:lang w:val="uk-UA"/>
              </w:rPr>
              <w:t xml:space="preserve"> </w:t>
            </w:r>
            <w:r w:rsidR="00F26518" w:rsidRPr="00663B8E">
              <w:rPr>
                <w:sz w:val="28"/>
                <w:szCs w:val="28"/>
                <w:lang w:val="uk-UA"/>
              </w:rPr>
              <w:t>Нов</w:t>
            </w:r>
            <w:r w:rsidR="00E64721" w:rsidRPr="00663B8E">
              <w:rPr>
                <w:sz w:val="28"/>
                <w:szCs w:val="28"/>
                <w:lang w:val="uk-UA"/>
              </w:rPr>
              <w:t>і</w:t>
            </w:r>
            <w:r w:rsidR="00F26518" w:rsidRPr="00663B8E">
              <w:rPr>
                <w:sz w:val="28"/>
                <w:szCs w:val="28"/>
                <w:lang w:val="uk-UA"/>
              </w:rPr>
              <w:t>к Л.В.</w:t>
            </w:r>
            <w:r w:rsidR="00B15C20" w:rsidRPr="00663B8E">
              <w:rPr>
                <w:sz w:val="28"/>
                <w:szCs w:val="28"/>
                <w:lang w:val="uk-UA"/>
              </w:rPr>
              <w:t xml:space="preserve"> </w:t>
            </w:r>
            <w:r w:rsidR="00F26518" w:rsidRPr="00663B8E">
              <w:rPr>
                <w:sz w:val="28"/>
                <w:szCs w:val="28"/>
                <w:lang w:val="uk-UA"/>
              </w:rPr>
              <w:t xml:space="preserve">відповіла, що </w:t>
            </w:r>
            <w:r w:rsidR="00E64721" w:rsidRPr="00663B8E">
              <w:rPr>
                <w:sz w:val="28"/>
                <w:szCs w:val="28"/>
                <w:lang w:val="uk-UA"/>
              </w:rPr>
              <w:t xml:space="preserve">інформація за 6 місяців </w:t>
            </w:r>
            <w:r w:rsidR="00F26518" w:rsidRPr="00663B8E">
              <w:rPr>
                <w:sz w:val="28"/>
                <w:szCs w:val="28"/>
                <w:lang w:val="uk-UA"/>
              </w:rPr>
              <w:t xml:space="preserve"> застаріла</w:t>
            </w:r>
            <w:r w:rsidR="00E64721" w:rsidRPr="00663B8E">
              <w:rPr>
                <w:sz w:val="28"/>
                <w:szCs w:val="28"/>
                <w:lang w:val="uk-UA"/>
              </w:rPr>
              <w:t>,</w:t>
            </w:r>
            <w:r w:rsidR="00F26518" w:rsidRPr="00663B8E">
              <w:rPr>
                <w:sz w:val="28"/>
                <w:szCs w:val="28"/>
                <w:lang w:val="uk-UA"/>
              </w:rPr>
              <w:t xml:space="preserve"> на даний момент у них перевірка</w:t>
            </w:r>
            <w:r w:rsidR="00E64721" w:rsidRPr="00663B8E">
              <w:rPr>
                <w:sz w:val="28"/>
                <w:szCs w:val="28"/>
                <w:lang w:val="uk-UA"/>
              </w:rPr>
              <w:t>, а</w:t>
            </w:r>
            <w:r w:rsidR="00F26518" w:rsidRPr="00663B8E">
              <w:rPr>
                <w:sz w:val="28"/>
                <w:szCs w:val="28"/>
                <w:lang w:val="uk-UA"/>
              </w:rPr>
              <w:t xml:space="preserve"> тому вона не буде на засіданні сесії районної ради</w:t>
            </w:r>
            <w:r w:rsidR="00E64721" w:rsidRPr="00663B8E">
              <w:rPr>
                <w:sz w:val="28"/>
                <w:szCs w:val="28"/>
                <w:lang w:val="uk-UA"/>
              </w:rPr>
              <w:t xml:space="preserve"> та подасть інформацію про діяльність прокуратури за 9 місяців на наступну сесію</w:t>
            </w:r>
            <w:r w:rsidR="00F26518" w:rsidRPr="00663B8E">
              <w:rPr>
                <w:sz w:val="28"/>
                <w:szCs w:val="28"/>
                <w:lang w:val="uk-UA"/>
              </w:rPr>
              <w:t>.</w:t>
            </w:r>
          </w:p>
        </w:tc>
      </w:tr>
      <w:tr w:rsidR="00A9733A" w:rsidRPr="00540D49" w:rsidTr="00E84004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A9733A" w:rsidRPr="00FA0905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FA0905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663B8E" w:rsidRDefault="00A9733A" w:rsidP="00E6556D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C059E" w:rsidRPr="00F26518" w:rsidTr="00E84004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EC059E" w:rsidRPr="00FA0905" w:rsidRDefault="00EC059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C059E" w:rsidRPr="00FA0905" w:rsidRDefault="00EC059E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C059E" w:rsidRPr="00663B8E" w:rsidRDefault="00EC059E" w:rsidP="00E6556D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 w:rsidRPr="00663B8E">
              <w:rPr>
                <w:b w:val="0"/>
                <w:szCs w:val="28"/>
                <w:lang w:val="ru-RU"/>
              </w:rPr>
              <w:t xml:space="preserve">Депутати </w:t>
            </w:r>
            <w:r w:rsidR="00663B8E">
              <w:rPr>
                <w:b w:val="0"/>
                <w:szCs w:val="28"/>
                <w:lang w:val="ru-RU"/>
              </w:rPr>
              <w:t xml:space="preserve">районної ради </w:t>
            </w:r>
            <w:r w:rsidRPr="00663B8E">
              <w:rPr>
                <w:b w:val="0"/>
                <w:szCs w:val="28"/>
                <w:lang w:val="ru-RU"/>
              </w:rPr>
              <w:t>запропонували зняти</w:t>
            </w:r>
            <w:r w:rsidRPr="00663B8E">
              <w:rPr>
                <w:b w:val="0"/>
                <w:szCs w:val="28"/>
              </w:rPr>
              <w:t xml:space="preserve"> питання з розгляду</w:t>
            </w:r>
            <w:r w:rsidRPr="00663B8E">
              <w:rPr>
                <w:b w:val="0"/>
                <w:szCs w:val="28"/>
                <w:lang w:val="ru-RU"/>
              </w:rPr>
              <w:t>.</w:t>
            </w:r>
          </w:p>
        </w:tc>
      </w:tr>
      <w:tr w:rsidR="00EC059E" w:rsidRPr="00F26518" w:rsidTr="00E84004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EC059E" w:rsidRPr="00FA0905" w:rsidRDefault="00EC059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C059E" w:rsidRPr="00FA0905" w:rsidRDefault="00EC059E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C059E" w:rsidRPr="00FA0905" w:rsidRDefault="00EC059E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9733A" w:rsidRPr="00540D4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A9733A" w:rsidRPr="00ED420E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ED420E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907455" w:rsidRDefault="00D92EF3" w:rsidP="00663B8E">
            <w:pPr>
              <w:pStyle w:val="a3"/>
              <w:jc w:val="both"/>
              <w:rPr>
                <w:b w:val="0"/>
                <w:szCs w:val="28"/>
              </w:rPr>
            </w:pPr>
            <w:r w:rsidRPr="00907455">
              <w:rPr>
                <w:b w:val="0"/>
                <w:szCs w:val="28"/>
              </w:rPr>
              <w:t xml:space="preserve">Головуючий звернувся до депутатів районної ради Щиголя В.В. і Куценка О.М. </w:t>
            </w:r>
            <w:r w:rsidR="00663B8E" w:rsidRPr="00907455">
              <w:rPr>
                <w:b w:val="0"/>
                <w:szCs w:val="28"/>
              </w:rPr>
              <w:t xml:space="preserve">та доручив </w:t>
            </w:r>
            <w:r w:rsidRPr="00907455">
              <w:rPr>
                <w:b w:val="0"/>
                <w:szCs w:val="28"/>
              </w:rPr>
              <w:t>підготувати звернення до Генеральної прокуратури України та прокуратури Київської області щодо стану забезпечення гласності в діяльності Броварської місцевої прокуратури.</w:t>
            </w:r>
          </w:p>
        </w:tc>
      </w:tr>
      <w:tr w:rsidR="00A9733A" w:rsidRPr="00540D49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9637E6" w:rsidRDefault="00A9733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9733A" w:rsidRPr="00E6472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93466" w:rsidRDefault="00A9733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733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9733A" w:rsidRDefault="00A9733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929C9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A9733A" w:rsidRPr="00A820C8" w:rsidRDefault="00A9733A" w:rsidP="00992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929C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9733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E837F0" w:rsidRDefault="00A9733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733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A9733A" w:rsidRPr="009637E6" w:rsidRDefault="00A9733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637E6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9637E6" w:rsidRDefault="00A9733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9733A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9733A" w:rsidRPr="00907455" w:rsidRDefault="00D92EF3" w:rsidP="00EC059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07455">
              <w:rPr>
                <w:sz w:val="28"/>
                <w:szCs w:val="28"/>
                <w:lang w:val="uk-UA"/>
              </w:rPr>
              <w:t>Зняти питання з розгляду та направити лист</w:t>
            </w:r>
            <w:r w:rsidR="00EC059E" w:rsidRPr="00907455">
              <w:rPr>
                <w:sz w:val="28"/>
                <w:szCs w:val="28"/>
                <w:lang w:val="uk-UA"/>
              </w:rPr>
              <w:t>и</w:t>
            </w:r>
            <w:r w:rsidRPr="00907455">
              <w:rPr>
                <w:sz w:val="28"/>
                <w:szCs w:val="28"/>
                <w:lang w:val="uk-UA"/>
              </w:rPr>
              <w:t xml:space="preserve"> до </w:t>
            </w:r>
            <w:r w:rsidRPr="00907455">
              <w:rPr>
                <w:szCs w:val="28"/>
              </w:rPr>
              <w:t>Г</w:t>
            </w:r>
            <w:r w:rsidRPr="00907455">
              <w:rPr>
                <w:sz w:val="28"/>
                <w:szCs w:val="28"/>
                <w:lang w:val="uk-UA"/>
              </w:rPr>
              <w:t>енеральної прокуратури України та прокуратури Київської області.</w:t>
            </w:r>
          </w:p>
        </w:tc>
      </w:tr>
      <w:tr w:rsidR="009929C9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929C9" w:rsidRPr="00E837F0" w:rsidRDefault="009929C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929C9" w:rsidRPr="00E837F0" w:rsidRDefault="009929C9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929C9" w:rsidRPr="00EC059E" w:rsidRDefault="009929C9" w:rsidP="00426DDF">
            <w:pPr>
              <w:pStyle w:val="aa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10698F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10698F" w:rsidRPr="00E837F0" w:rsidRDefault="0010698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0698F" w:rsidRPr="00E837F0" w:rsidRDefault="0010698F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0698F" w:rsidRPr="00E837F0" w:rsidRDefault="00907455" w:rsidP="00426DD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районної ради попросив депутатів пройти перереєстрацію та повідомив,що в</w:t>
            </w:r>
            <w:r w:rsidR="0010698F">
              <w:rPr>
                <w:sz w:val="28"/>
                <w:szCs w:val="28"/>
                <w:lang w:val="uk-UA"/>
              </w:rPr>
              <w:t xml:space="preserve"> залі зареєстровано</w:t>
            </w:r>
            <w:r w:rsidR="00CC093D">
              <w:rPr>
                <w:sz w:val="28"/>
                <w:szCs w:val="28"/>
                <w:lang w:val="uk-UA"/>
              </w:rPr>
              <w:t xml:space="preserve"> 25 депутатів.</w:t>
            </w:r>
          </w:p>
        </w:tc>
      </w:tr>
      <w:tr w:rsidR="0010698F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10698F" w:rsidRPr="00E837F0" w:rsidRDefault="0010698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0698F" w:rsidRPr="00E837F0" w:rsidRDefault="0010698F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0698F" w:rsidRPr="00E837F0" w:rsidRDefault="0010698F" w:rsidP="00426DD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29C9" w:rsidRPr="009929C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929C9" w:rsidRPr="009929C9" w:rsidRDefault="009929C9" w:rsidP="00B16AB0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929C9" w:rsidRPr="009929C9" w:rsidRDefault="009929C9" w:rsidP="00E84004">
            <w:pPr>
              <w:ind w:left="-140" w:right="-108" w:firstLine="140"/>
              <w:rPr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929C9" w:rsidRPr="00907455" w:rsidRDefault="009929C9" w:rsidP="00426DD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07455">
              <w:rPr>
                <w:sz w:val="28"/>
                <w:szCs w:val="28"/>
                <w:lang w:val="uk-UA"/>
              </w:rPr>
              <w:t>Головуючий поставив на голосування пропозицію про надання слова Чайковській Людмилі</w:t>
            </w:r>
            <w:r w:rsidR="00907455" w:rsidRPr="00907455">
              <w:rPr>
                <w:sz w:val="28"/>
                <w:szCs w:val="28"/>
                <w:lang w:val="uk-UA"/>
              </w:rPr>
              <w:t>.</w:t>
            </w:r>
            <w:r w:rsidR="00B15C20" w:rsidRPr="00907455">
              <w:rPr>
                <w:sz w:val="28"/>
                <w:szCs w:val="28"/>
                <w:lang w:val="uk-UA"/>
              </w:rPr>
              <w:t xml:space="preserve"> представниці громадськості.</w:t>
            </w:r>
          </w:p>
        </w:tc>
      </w:tr>
      <w:tr w:rsidR="00E10A12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426DD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29C9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929C9" w:rsidRPr="00E837F0" w:rsidRDefault="009929C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929C9" w:rsidRPr="00E837F0" w:rsidRDefault="009929C9" w:rsidP="006C684C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929C9" w:rsidRPr="00A93466" w:rsidRDefault="009929C9" w:rsidP="006C684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29C9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929C9" w:rsidRPr="00E837F0" w:rsidRDefault="009929C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929C9" w:rsidRPr="00331641" w:rsidRDefault="009929C9" w:rsidP="006C684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929C9" w:rsidRDefault="009929C9" w:rsidP="006C68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E09B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9929C9" w:rsidRPr="00A820C8" w:rsidRDefault="009929C9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</w:t>
            </w:r>
            <w:r w:rsidR="001E09B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929C9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929C9" w:rsidRPr="00E837F0" w:rsidRDefault="009929C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929C9" w:rsidRPr="00E837F0" w:rsidRDefault="009929C9" w:rsidP="006C684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929C9" w:rsidRPr="00E837F0" w:rsidRDefault="009929C9" w:rsidP="006C684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29C9" w:rsidRPr="009929C9" w:rsidTr="009929C9">
        <w:trPr>
          <w:gridAfter w:val="2"/>
          <w:wAfter w:w="13969" w:type="dxa"/>
          <w:cantSplit/>
          <w:trHeight w:val="89"/>
        </w:trPr>
        <w:tc>
          <w:tcPr>
            <w:tcW w:w="568" w:type="dxa"/>
          </w:tcPr>
          <w:p w:rsidR="009929C9" w:rsidRPr="009929C9" w:rsidRDefault="009929C9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9929C9" w:rsidRPr="009929C9" w:rsidRDefault="009929C9" w:rsidP="006C684C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9929C9" w:rsidRPr="009929C9" w:rsidRDefault="009929C9" w:rsidP="006C68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929C9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9929C9" w:rsidRPr="00E837F0" w:rsidRDefault="009929C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929C9" w:rsidRPr="00E837F0" w:rsidRDefault="009929C9" w:rsidP="006C684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9929C9" w:rsidRPr="00E837F0" w:rsidRDefault="009929C9" w:rsidP="009929C9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більшістю голосів.</w:t>
            </w:r>
          </w:p>
        </w:tc>
      </w:tr>
      <w:tr w:rsidR="00E10A12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6C684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9929C9">
            <w:pPr>
              <w:rPr>
                <w:sz w:val="28"/>
                <w:szCs w:val="28"/>
                <w:lang w:val="uk-UA"/>
              </w:rPr>
            </w:pPr>
          </w:p>
        </w:tc>
      </w:tr>
      <w:tr w:rsidR="00E10A12" w:rsidRPr="00663B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6C684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Виступила:</w:t>
            </w:r>
          </w:p>
        </w:tc>
        <w:tc>
          <w:tcPr>
            <w:tcW w:w="6866" w:type="dxa"/>
          </w:tcPr>
          <w:p w:rsidR="00E10A12" w:rsidRPr="00907455" w:rsidRDefault="00E10A12" w:rsidP="00B0583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07455">
              <w:rPr>
                <w:sz w:val="28"/>
                <w:szCs w:val="28"/>
                <w:lang w:val="uk-UA"/>
              </w:rPr>
              <w:t>Чайковська Людмила, представниця громадськості Бровар</w:t>
            </w:r>
            <w:r w:rsidR="00B05835">
              <w:rPr>
                <w:sz w:val="28"/>
                <w:szCs w:val="28"/>
                <w:lang w:val="uk-UA"/>
              </w:rPr>
              <w:t>щини</w:t>
            </w:r>
            <w:r w:rsidRPr="00907455">
              <w:rPr>
                <w:sz w:val="28"/>
                <w:szCs w:val="28"/>
                <w:lang w:val="uk-UA"/>
              </w:rPr>
              <w:t>, зачитала</w:t>
            </w:r>
            <w:r w:rsidR="006C684C" w:rsidRPr="00907455">
              <w:rPr>
                <w:sz w:val="28"/>
                <w:szCs w:val="28"/>
                <w:lang w:val="uk-UA"/>
              </w:rPr>
              <w:t xml:space="preserve"> звернення</w:t>
            </w:r>
            <w:r w:rsidR="00CC093D" w:rsidRPr="00907455">
              <w:rPr>
                <w:sz w:val="28"/>
                <w:szCs w:val="28"/>
                <w:lang w:val="uk-UA"/>
              </w:rPr>
              <w:t>.</w:t>
            </w:r>
            <w:r w:rsidR="00907455">
              <w:rPr>
                <w:sz w:val="28"/>
                <w:szCs w:val="28"/>
                <w:lang w:val="uk-UA"/>
              </w:rPr>
              <w:t xml:space="preserve"> </w:t>
            </w:r>
            <w:r w:rsidR="00CC093D" w:rsidRPr="00907455">
              <w:rPr>
                <w:sz w:val="28"/>
                <w:szCs w:val="28"/>
                <w:lang w:val="uk-UA"/>
              </w:rPr>
              <w:t>(Звернення додається).</w:t>
            </w:r>
          </w:p>
        </w:tc>
      </w:tr>
      <w:tr w:rsidR="00E10A12" w:rsidRPr="00663B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6C684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9929C9">
            <w:pPr>
              <w:rPr>
                <w:sz w:val="28"/>
                <w:szCs w:val="28"/>
                <w:lang w:val="uk-UA"/>
              </w:rPr>
            </w:pPr>
          </w:p>
        </w:tc>
      </w:tr>
      <w:tr w:rsidR="00B505EC" w:rsidRPr="00B505E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05EC" w:rsidRPr="00E837F0" w:rsidRDefault="00B505E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05EC" w:rsidRPr="00E837F0" w:rsidRDefault="00B505EC" w:rsidP="006C684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05EC" w:rsidRPr="00D92EF3" w:rsidRDefault="00D92EF3" w:rsidP="00D92E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повідомив, що дане звернення буде розглянуто на засіданні постійної комісії з </w:t>
            </w:r>
            <w:r w:rsidRPr="000A3B7D">
              <w:rPr>
                <w:sz w:val="28"/>
                <w:szCs w:val="28"/>
              </w:rPr>
              <w:t xml:space="preserve"> питань регламенту, депутатської етики, законності та правопорядку</w:t>
            </w:r>
            <w:r>
              <w:rPr>
                <w:sz w:val="28"/>
                <w:szCs w:val="28"/>
                <w:lang w:val="uk-UA"/>
              </w:rPr>
              <w:t xml:space="preserve"> на яке будуть запрошені зая</w:t>
            </w:r>
            <w:r w:rsidR="0010698F">
              <w:rPr>
                <w:sz w:val="28"/>
                <w:szCs w:val="28"/>
                <w:lang w:val="uk-UA"/>
              </w:rPr>
              <w:t>вники.</w:t>
            </w:r>
          </w:p>
        </w:tc>
      </w:tr>
      <w:tr w:rsidR="00E10A12" w:rsidRPr="00B505E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E3D6E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9E3D6E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9E3D6E" w:rsidRDefault="00E10A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40101A" w:rsidTr="00E84004">
        <w:trPr>
          <w:gridAfter w:val="2"/>
          <w:wAfter w:w="13969" w:type="dxa"/>
          <w:cantSplit/>
          <w:trHeight w:val="649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1E6FE3" w:rsidRDefault="00E10A12" w:rsidP="00426DDF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хід виконання </w:t>
            </w:r>
            <w:r w:rsidRPr="00B03864">
              <w:rPr>
                <w:sz w:val="28"/>
                <w:szCs w:val="28"/>
                <w:lang w:val="uk-UA"/>
              </w:rPr>
              <w:t>Районної Програми щодо вдосконалення соціальної роботи  із сім’ями, дітьми та молоддю у Броварському районі на 2016-2018 роки.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480E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56A36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1070F" w:rsidRDefault="00E10A12" w:rsidP="00E10A12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 до співдоповіді Шульгу В.Є.</w:t>
            </w:r>
          </w:p>
        </w:tc>
      </w:tr>
      <w:tr w:rsidR="00E10A12" w:rsidRPr="003331A9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ED420E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ED420E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D420E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E10A12" w:rsidRPr="00C5398F" w:rsidRDefault="00E10A12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249"/>
        </w:trPr>
        <w:tc>
          <w:tcPr>
            <w:tcW w:w="568" w:type="dxa"/>
          </w:tcPr>
          <w:p w:rsidR="00E10A12" w:rsidRPr="0096733B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733B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733B" w:rsidRDefault="00E10A12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10A12" w:rsidRPr="00ED420E" w:rsidTr="00E84004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E10A12" w:rsidRPr="00ED420E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D420E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A64A43" w:rsidRDefault="00E10A12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0698F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10A12" w:rsidRPr="00936525" w:rsidRDefault="00E10A12" w:rsidP="0010698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0698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3C2A0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614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E3D6E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9E3D6E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9E3D6E" w:rsidRDefault="00E10A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C825D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F279BA" w:rsidRDefault="00E10A12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1E09BE" w:rsidRDefault="00E10A12" w:rsidP="001E09BE">
            <w:pPr>
              <w:pStyle w:val="af"/>
              <w:jc w:val="both"/>
              <w:rPr>
                <w:sz w:val="28"/>
                <w:szCs w:val="28"/>
              </w:rPr>
            </w:pPr>
            <w:r w:rsidRPr="00B03864">
              <w:rPr>
                <w:sz w:val="28"/>
                <w:szCs w:val="28"/>
              </w:rPr>
              <w:t>Про хід виконання Програми забезпечення Броварської районної організації ветеранів війни і праці, Збройних сил, правоохоронних органів на 2016-2020 роки.</w:t>
            </w:r>
          </w:p>
        </w:tc>
      </w:tr>
      <w:tr w:rsidR="00E10A12" w:rsidRPr="00C825D0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D36ED" w:rsidRDefault="00E10A12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C56A36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56A36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1070F" w:rsidRDefault="00E10A12" w:rsidP="00696B99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Брюхова В.Я., голови </w:t>
            </w:r>
            <w:r w:rsidRPr="00426DDF">
              <w:rPr>
                <w:sz w:val="28"/>
                <w:szCs w:val="28"/>
                <w:lang w:val="uk-UA"/>
              </w:rPr>
              <w:t>Броварської районної організації ветеранів війни і праці, Збройних сил, правоохоронних органів</w:t>
            </w:r>
            <w:r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запросив до співдоповіді Шульгу В.Є.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27"/>
        </w:trPr>
        <w:tc>
          <w:tcPr>
            <w:tcW w:w="568" w:type="dxa"/>
          </w:tcPr>
          <w:p w:rsidR="00E10A12" w:rsidRPr="00FA0905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127"/>
        </w:trPr>
        <w:tc>
          <w:tcPr>
            <w:tcW w:w="568" w:type="dxa"/>
          </w:tcPr>
          <w:p w:rsidR="00E10A12" w:rsidRPr="00FA0905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D420E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E10A12" w:rsidRPr="00C5398F" w:rsidRDefault="00E10A12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B651EE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B651EE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B651EE" w:rsidRDefault="00E10A12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10A12" w:rsidRPr="0031780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CD4BBC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D420E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A64A43" w:rsidRDefault="00E10A12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10A12" w:rsidRPr="00ED6A5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ED6A5E" w:rsidRDefault="00E10A12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10A12" w:rsidRPr="00ED6A5E" w:rsidRDefault="00E10A12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10A12" w:rsidRPr="00ED6A5E" w:rsidRDefault="00E10A12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E10A12" w:rsidRPr="00A820C8" w:rsidRDefault="00E10A12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E09B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3C2A0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615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B651EE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B651EE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B651EE" w:rsidRDefault="00E10A12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40101A" w:rsidTr="00E84004">
        <w:trPr>
          <w:gridAfter w:val="2"/>
          <w:wAfter w:w="13969" w:type="dxa"/>
          <w:cantSplit/>
          <w:trHeight w:val="710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5D4364" w:rsidRDefault="00E10A12" w:rsidP="005D4364">
            <w:pPr>
              <w:pStyle w:val="af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</w:rPr>
              <w:t>Про хід виконання Програми розвитку футболу в Броварському районі на 2014-2018 роки.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D36ED" w:rsidRDefault="00E10A12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10A12" w:rsidRPr="005D4364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56A36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1070F" w:rsidRDefault="00E10A12" w:rsidP="001E09BE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E10A12" w:rsidRPr="005D4364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A0765B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A0765B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E10A12" w:rsidRPr="00696B99" w:rsidRDefault="00E10A12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4A4BE5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4A4BE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A4BE5" w:rsidRDefault="00E10A12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D420E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A64A43" w:rsidRDefault="00E10A12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266D1D" w:rsidRDefault="00E10A12" w:rsidP="00D604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D604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E09B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1E09B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E10A12" w:rsidRPr="00A820C8" w:rsidRDefault="00E10A12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E09B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D604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3C2A0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616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F93DD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40101A" w:rsidTr="00E84004">
        <w:trPr>
          <w:gridAfter w:val="2"/>
          <w:wAfter w:w="13969" w:type="dxa"/>
          <w:cantSplit/>
          <w:trHeight w:val="791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5D4364" w:rsidRDefault="00E10A12" w:rsidP="005D4364">
            <w:pPr>
              <w:pStyle w:val="af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</w:rPr>
              <w:t>Про хід виконання Програми розвитку галузі культури Броварського району на 2017-2020 роки.</w:t>
            </w:r>
            <w:r w:rsidRPr="006334FB">
              <w:rPr>
                <w:sz w:val="28"/>
                <w:szCs w:val="28"/>
              </w:rPr>
              <w:tab/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D36ED" w:rsidRDefault="00E10A12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10A12" w:rsidRPr="0040101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56A36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1070F" w:rsidRDefault="00E10A12" w:rsidP="00907455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Мехед Т.І</w:t>
            </w:r>
            <w:r w:rsidRPr="005D4364">
              <w:rPr>
                <w:bCs/>
                <w:sz w:val="28"/>
                <w:szCs w:val="28"/>
                <w:lang w:val="uk-UA"/>
              </w:rPr>
              <w:t xml:space="preserve">., </w:t>
            </w:r>
            <w:r w:rsidRPr="005D4364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5D4364">
              <w:rPr>
                <w:sz w:val="28"/>
                <w:szCs w:val="28"/>
              </w:rPr>
              <w:t xml:space="preserve"> відділу культури</w:t>
            </w:r>
            <w:r w:rsidR="00907455">
              <w:rPr>
                <w:sz w:val="28"/>
                <w:szCs w:val="28"/>
                <w:lang w:val="uk-UA"/>
              </w:rPr>
              <w:t xml:space="preserve"> Броварської райдерж</w:t>
            </w:r>
            <w:r w:rsidRPr="005D4364">
              <w:rPr>
                <w:sz w:val="28"/>
                <w:szCs w:val="28"/>
                <w:lang w:val="uk-UA"/>
              </w:rPr>
              <w:t>адміністрації</w:t>
            </w:r>
            <w:r w:rsidRPr="005D4364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E10A12" w:rsidRPr="00EB7DFE" w:rsidTr="00E84004">
        <w:trPr>
          <w:gridAfter w:val="2"/>
          <w:wAfter w:w="13969" w:type="dxa"/>
          <w:cantSplit/>
          <w:trHeight w:val="273"/>
        </w:trPr>
        <w:tc>
          <w:tcPr>
            <w:tcW w:w="568" w:type="dxa"/>
          </w:tcPr>
          <w:p w:rsidR="00E10A12" w:rsidRPr="00EB7DFE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D420E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E10A12" w:rsidRPr="00C5398F" w:rsidRDefault="00E10A12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4A4BE5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4A4BE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A4BE5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A55936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64A43" w:rsidRDefault="00E10A12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10A12" w:rsidRPr="004A4BE5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4A4BE5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4A4BE5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A4BE5" w:rsidRDefault="00E10A12" w:rsidP="00D604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9637E6" w:rsidTr="00E84004">
        <w:trPr>
          <w:gridAfter w:val="2"/>
          <w:wAfter w:w="13969" w:type="dxa"/>
          <w:cantSplit/>
          <w:trHeight w:val="97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D604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D604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E09B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10A12" w:rsidRPr="00A820C8" w:rsidRDefault="00E10A12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E09B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D604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3C2A0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617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79660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F279BA" w:rsidRDefault="00E10A12" w:rsidP="001A575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E80217" w:rsidRDefault="00E10A12" w:rsidP="005D4364">
            <w:pPr>
              <w:pStyle w:val="af"/>
              <w:jc w:val="both"/>
              <w:rPr>
                <w:sz w:val="28"/>
                <w:szCs w:val="28"/>
                <w:lang w:val="uk-UA"/>
              </w:rPr>
            </w:pPr>
            <w:r w:rsidRPr="00412A6D">
              <w:rPr>
                <w:sz w:val="28"/>
                <w:szCs w:val="28"/>
                <w:lang w:val="uk-UA"/>
              </w:rPr>
              <w:t>Про хід виконання Програми підтримки діяльності Броварської районної організації інвалідів війни, Збройних сил та учасників бойових дій на 2016-2020 роки.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637E6" w:rsidRDefault="00E10A12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D36ED" w:rsidRDefault="00E10A12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Default="00E10A12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56A36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1070F" w:rsidRDefault="00E10A12" w:rsidP="005D4364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Жмура О.В., голови </w:t>
            </w:r>
            <w:r w:rsidRPr="00412A6D">
              <w:rPr>
                <w:sz w:val="28"/>
                <w:szCs w:val="28"/>
                <w:lang w:val="uk-UA"/>
              </w:rPr>
              <w:t>Броварської районної організації інвалідів війни, Збройних сил та учасників бойових дій</w:t>
            </w:r>
            <w:r w:rsidRPr="008F65EE">
              <w:rPr>
                <w:bCs/>
                <w:sz w:val="28"/>
                <w:szCs w:val="28"/>
                <w:lang w:val="uk-UA"/>
              </w:rPr>
              <w:t xml:space="preserve"> Броварської райдержадміністрації</w:t>
            </w:r>
            <w:r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817693" w:rsidRDefault="00E10A12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817693" w:rsidRDefault="00E10A12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D420E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E10A12" w:rsidRPr="00C5398F" w:rsidRDefault="00E10A12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817693" w:rsidRDefault="00E10A12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817693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817693" w:rsidRDefault="00E10A12" w:rsidP="00972B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64A43" w:rsidRDefault="00E10A12" w:rsidP="00972BD2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10A12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637E6" w:rsidRDefault="00E10A12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972BD2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972BD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97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E09B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 w:rsidR="001E09B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E10A12" w:rsidRPr="00A820C8" w:rsidRDefault="00E10A12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E09B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972BD2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637E6" w:rsidRDefault="00E10A12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972BD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3C2A0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618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972BD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591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E80217" w:rsidRDefault="00E10A12" w:rsidP="005D4364">
            <w:pPr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Про Звіт Броварської райдержадміністрації про хід виконання Плану заходів із запровадження Концепції реалізації державної політики у сфері реформування загальної середньої освіти «Нова українська школа» на 2017-2029 роки.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D36ED" w:rsidRDefault="00E10A12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10A12" w:rsidRPr="0040101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56A36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1070F" w:rsidRDefault="00E10A12" w:rsidP="00E42C29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E10A12" w:rsidRPr="0081769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817693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E10A12" w:rsidRPr="00817693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D420E" w:rsidRDefault="00E10A12" w:rsidP="00E42C2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E10A12" w:rsidRPr="00C5398F" w:rsidRDefault="00E10A12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E10A12" w:rsidRPr="00817693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223451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223451" w:rsidRDefault="00E10A12" w:rsidP="00C57054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817693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E10A12" w:rsidRPr="00817693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355131" w:rsidRDefault="00E10A12" w:rsidP="00C57054">
            <w:pPr>
              <w:jc w:val="both"/>
              <w:rPr>
                <w:sz w:val="28"/>
                <w:szCs w:val="28"/>
                <w:lang w:val="uk-UA"/>
              </w:rPr>
            </w:pPr>
            <w:r w:rsidRPr="00355131">
              <w:rPr>
                <w:sz w:val="28"/>
                <w:szCs w:val="28"/>
              </w:rPr>
              <w:t>Головуючий поцікавився, чи будуть зміни та доповнення до проекту рішення (не надійшли), та поставив на голосування проект рішення.</w:t>
            </w:r>
          </w:p>
        </w:tc>
      </w:tr>
      <w:tr w:rsidR="00E10A12" w:rsidRPr="00817693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E10A12" w:rsidRPr="00817693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D420E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ED420E" w:rsidRDefault="00E10A12" w:rsidP="00C5705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817693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E10A12" w:rsidRPr="00817693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C57054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817693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E10A12" w:rsidRPr="00817693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1E09BE" w:rsidP="00C570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- 25</w:t>
            </w:r>
            <w:r w:rsidR="00E10A12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10A12" w:rsidRPr="00A820C8" w:rsidRDefault="001E09BE" w:rsidP="00E80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="00E10A12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817693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E10A12" w:rsidRPr="00817693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C57054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817693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E10A12" w:rsidRPr="00817693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266D1D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266D1D" w:rsidRDefault="00E10A12" w:rsidP="00C5705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E10A12" w:rsidRPr="00817693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3C2A0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619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4A4BE5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4A4BE5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4A4BE5" w:rsidRDefault="00E10A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412A6D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F279BA" w:rsidRDefault="00E10A12" w:rsidP="00DC7FE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4A4BE5" w:rsidRDefault="00E10A12" w:rsidP="00E42C29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Про внесення змін до розділу IV районної Програми «Турбота» на 2016-2020 роки.</w:t>
            </w:r>
          </w:p>
        </w:tc>
      </w:tr>
      <w:tr w:rsidR="00E10A12" w:rsidRPr="00412A6D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D36ED" w:rsidRDefault="00E10A12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10A12" w:rsidRPr="00480E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56A36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1070F" w:rsidRDefault="00E10A12" w:rsidP="00E42C29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E10A12" w:rsidRPr="00480ED0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D420E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E10A12" w:rsidRPr="00C5398F" w:rsidRDefault="00E10A12" w:rsidP="00075D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DF5C4B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DF5C4B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64A43" w:rsidRDefault="00E10A12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E09B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1E09B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10A12" w:rsidRPr="00A820C8" w:rsidRDefault="00E10A12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E09B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3C2A0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620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E3D6E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9E3D6E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9E3D6E" w:rsidRDefault="00E10A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412A6D" w:rsidTr="00E84004">
        <w:trPr>
          <w:gridAfter w:val="2"/>
          <w:wAfter w:w="13969" w:type="dxa"/>
          <w:cantSplit/>
          <w:trHeight w:val="708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BC050B" w:rsidRDefault="00E10A12" w:rsidP="00E42C29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 xml:space="preserve">Про хід виконання Районної цільової соціальної програми протидії захворюванню на туберкульоз на 2017 – 2018 роки. </w:t>
            </w:r>
          </w:p>
        </w:tc>
      </w:tr>
      <w:tr w:rsidR="00E10A12" w:rsidRPr="00412A6D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D36ED" w:rsidRDefault="00E10A12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10A12" w:rsidRPr="0090553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56A36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1070F" w:rsidRDefault="00E10A12" w:rsidP="00E42C29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E10A12" w:rsidRPr="0090553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D420E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E10A12" w:rsidRPr="00C5398F" w:rsidRDefault="00E10A12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DF5C4B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DF5C4B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64A43" w:rsidRDefault="00E10A12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10A12" w:rsidRPr="000E0921" w:rsidTr="00E84004">
        <w:trPr>
          <w:gridAfter w:val="2"/>
          <w:wAfter w:w="13969" w:type="dxa"/>
          <w:cantSplit/>
          <w:trHeight w:val="191"/>
        </w:trPr>
        <w:tc>
          <w:tcPr>
            <w:tcW w:w="568" w:type="dxa"/>
          </w:tcPr>
          <w:p w:rsidR="00E10A12" w:rsidRPr="000E0921" w:rsidRDefault="00E10A12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E10A12" w:rsidRPr="000E0921" w:rsidRDefault="00E10A12" w:rsidP="00E8400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E10A12" w:rsidRPr="000E0921" w:rsidRDefault="00E10A12" w:rsidP="00B16AB0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E09B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10A12" w:rsidRPr="00A820C8" w:rsidRDefault="00E10A12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E09B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3C2A0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621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E3D6E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9E3D6E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9E3D6E" w:rsidRDefault="00E10A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412A6D" w:rsidTr="00E84004">
        <w:trPr>
          <w:gridAfter w:val="2"/>
          <w:wAfter w:w="13969" w:type="dxa"/>
          <w:cantSplit/>
          <w:trHeight w:val="697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1E6FE3" w:rsidRDefault="00E10A12" w:rsidP="00E42C29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Звіт постійної комісії з питань освіти, культури, сім’ї, молоді та спорту, охорони здоров’я та соціального захисту.</w:t>
            </w:r>
          </w:p>
        </w:tc>
      </w:tr>
      <w:tr w:rsidR="00E10A12" w:rsidRPr="00412A6D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D36ED" w:rsidRDefault="00E10A12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10A12" w:rsidRPr="00480E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56A36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907455" w:rsidRDefault="00E10A12" w:rsidP="00E42C29">
            <w:pPr>
              <w:jc w:val="both"/>
              <w:rPr>
                <w:sz w:val="28"/>
                <w:szCs w:val="28"/>
                <w:lang w:val="uk-UA"/>
              </w:rPr>
            </w:pPr>
            <w:r w:rsidRPr="00907455">
              <w:rPr>
                <w:sz w:val="28"/>
                <w:szCs w:val="28"/>
                <w:lang w:val="uk-UA"/>
              </w:rPr>
              <w:t>Головуючий поцікавився, чи будуть запитання до Шульги Валентини Євгеніївни, голови постійної   комісії з питань освіти, культури, сім’ї, молоді та спорту, охорони здоров’я та соціального захисту,</w:t>
            </w:r>
            <w:r w:rsidRPr="00907455">
              <w:rPr>
                <w:szCs w:val="28"/>
              </w:rPr>
              <w:t xml:space="preserve"> </w:t>
            </w:r>
            <w:r w:rsidRPr="00907455">
              <w:rPr>
                <w:sz w:val="28"/>
                <w:szCs w:val="28"/>
              </w:rPr>
              <w:t>зміни та доповнення до проекту рішення (не надійшли), та поставив на голосування проект рішення.</w:t>
            </w:r>
          </w:p>
        </w:tc>
      </w:tr>
      <w:tr w:rsidR="00E10A12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5598E" w:rsidRPr="00540D4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5598E" w:rsidRPr="009637E6" w:rsidRDefault="00E5598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5598E" w:rsidRPr="00FA0905" w:rsidRDefault="00E5598E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5598E" w:rsidRPr="00E5598E" w:rsidRDefault="00E5598E" w:rsidP="00075D8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Шульга В.Є., Т</w:t>
            </w:r>
            <w:r w:rsidRPr="00E5598E">
              <w:rPr>
                <w:bCs/>
                <w:sz w:val="28"/>
                <w:szCs w:val="28"/>
                <w:lang w:val="uk-UA"/>
              </w:rPr>
              <w:t>еплюк В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 w:rsidRPr="00E5598E">
              <w:rPr>
                <w:bCs/>
                <w:sz w:val="28"/>
                <w:szCs w:val="28"/>
                <w:lang w:val="uk-UA"/>
              </w:rPr>
              <w:t>І.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 w:rsidRPr="00E5598E">
              <w:rPr>
                <w:bCs/>
                <w:sz w:val="28"/>
                <w:szCs w:val="28"/>
                <w:lang w:val="uk-UA"/>
              </w:rPr>
              <w:t xml:space="preserve">Щиголь </w:t>
            </w:r>
            <w:r>
              <w:rPr>
                <w:bCs/>
                <w:sz w:val="28"/>
                <w:szCs w:val="28"/>
                <w:lang w:val="uk-UA"/>
              </w:rPr>
              <w:t>В.В.,         Воєвуцька Д.М. повідомили про конфлікт інтересів.</w:t>
            </w:r>
          </w:p>
        </w:tc>
      </w:tr>
      <w:tr w:rsidR="00E5598E" w:rsidRPr="00540D4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5598E" w:rsidRPr="009637E6" w:rsidRDefault="00E5598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5598E" w:rsidRPr="00FA0905" w:rsidRDefault="00E5598E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5598E" w:rsidRPr="00DF5C4B" w:rsidRDefault="00E5598E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5598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10A12" w:rsidRPr="00A820C8" w:rsidRDefault="00E10A12" w:rsidP="00E559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559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E2136E" w:rsidTr="00E84004">
        <w:trPr>
          <w:gridAfter w:val="2"/>
          <w:wAfter w:w="13969" w:type="dxa"/>
          <w:cantSplit/>
          <w:trHeight w:val="187"/>
        </w:trPr>
        <w:tc>
          <w:tcPr>
            <w:tcW w:w="568" w:type="dxa"/>
          </w:tcPr>
          <w:p w:rsidR="00E10A12" w:rsidRPr="00E2136E" w:rsidRDefault="00E10A12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10A12" w:rsidRPr="00E2136E" w:rsidRDefault="00E10A12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10A12" w:rsidRPr="00E2136E" w:rsidRDefault="00E10A12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A14C62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3C2A0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622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DC7FE7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DC7FE7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DC7FE7" w:rsidRDefault="00E10A12" w:rsidP="00DF5C4B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10A12" w:rsidRPr="00412A6D" w:rsidTr="00E84004">
        <w:trPr>
          <w:gridAfter w:val="2"/>
          <w:wAfter w:w="13969" w:type="dxa"/>
          <w:cantSplit/>
          <w:trHeight w:val="744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D4160B" w:rsidRDefault="00E10A12" w:rsidP="00B663C3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Звіт постійної комісії з питань екології та охорони навколишнього середовища.</w:t>
            </w:r>
          </w:p>
        </w:tc>
      </w:tr>
      <w:tr w:rsidR="00E10A12" w:rsidRPr="00412A6D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D36ED" w:rsidRDefault="00E10A12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10A12" w:rsidRPr="004A131C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07455" w:rsidRDefault="00E10A12" w:rsidP="00E42C29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907455">
              <w:rPr>
                <w:sz w:val="28"/>
                <w:szCs w:val="28"/>
                <w:lang w:val="uk-UA"/>
              </w:rPr>
              <w:t xml:space="preserve">Головуючий поцікавився, чи будуть запитання до </w:t>
            </w:r>
            <w:r w:rsidRPr="00907455">
              <w:rPr>
                <w:sz w:val="28"/>
                <w:szCs w:val="28"/>
              </w:rPr>
              <w:t>Корнійк</w:t>
            </w:r>
            <w:r w:rsidRPr="00907455">
              <w:rPr>
                <w:sz w:val="28"/>
                <w:szCs w:val="28"/>
                <w:lang w:val="uk-UA"/>
              </w:rPr>
              <w:t>а</w:t>
            </w:r>
            <w:r w:rsidRPr="00907455">
              <w:rPr>
                <w:sz w:val="28"/>
                <w:szCs w:val="28"/>
              </w:rPr>
              <w:t xml:space="preserve"> Сергі</w:t>
            </w:r>
            <w:r w:rsidRPr="00907455">
              <w:rPr>
                <w:sz w:val="28"/>
                <w:szCs w:val="28"/>
                <w:lang w:val="uk-UA"/>
              </w:rPr>
              <w:t>я</w:t>
            </w:r>
            <w:r w:rsidRPr="00907455">
              <w:rPr>
                <w:sz w:val="28"/>
                <w:szCs w:val="28"/>
              </w:rPr>
              <w:t xml:space="preserve"> Олександр</w:t>
            </w:r>
            <w:r w:rsidRPr="00907455">
              <w:rPr>
                <w:sz w:val="28"/>
                <w:szCs w:val="28"/>
                <w:lang w:val="uk-UA"/>
              </w:rPr>
              <w:t>овича</w:t>
            </w:r>
            <w:r w:rsidRPr="00907455">
              <w:rPr>
                <w:sz w:val="28"/>
                <w:szCs w:val="28"/>
              </w:rPr>
              <w:t>, голов</w:t>
            </w:r>
            <w:r w:rsidRPr="00907455">
              <w:rPr>
                <w:sz w:val="28"/>
                <w:szCs w:val="28"/>
                <w:lang w:val="uk-UA"/>
              </w:rPr>
              <w:t>и</w:t>
            </w:r>
            <w:r w:rsidRPr="00907455">
              <w:rPr>
                <w:sz w:val="28"/>
                <w:szCs w:val="28"/>
              </w:rPr>
              <w:t xml:space="preserve"> постійної комісії з питань екології та охорони навколишнього середовища зміни та доповнення до проекту рішення (не надійшли), та поставив на голосування проект рішення.</w:t>
            </w:r>
          </w:p>
        </w:tc>
      </w:tr>
      <w:tr w:rsidR="00E10A12" w:rsidRPr="004A131C" w:rsidTr="00E84004">
        <w:trPr>
          <w:gridAfter w:val="2"/>
          <w:wAfter w:w="13969" w:type="dxa"/>
          <w:cantSplit/>
          <w:trHeight w:val="189"/>
        </w:trPr>
        <w:tc>
          <w:tcPr>
            <w:tcW w:w="568" w:type="dxa"/>
          </w:tcPr>
          <w:p w:rsidR="00E10A12" w:rsidRPr="00223451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5598E" w:rsidRPr="004A131C" w:rsidTr="00E84004">
        <w:trPr>
          <w:gridAfter w:val="2"/>
          <w:wAfter w:w="13969" w:type="dxa"/>
          <w:cantSplit/>
          <w:trHeight w:val="189"/>
        </w:trPr>
        <w:tc>
          <w:tcPr>
            <w:tcW w:w="568" w:type="dxa"/>
          </w:tcPr>
          <w:p w:rsidR="00E5598E" w:rsidRPr="00223451" w:rsidRDefault="00E5598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5598E" w:rsidRPr="00FA0905" w:rsidRDefault="00E5598E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5598E" w:rsidRPr="00E5598E" w:rsidRDefault="00E5598E" w:rsidP="000D222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Корнійко С.О. повідомив про конфлікт інтересів.</w:t>
            </w:r>
          </w:p>
        </w:tc>
      </w:tr>
      <w:tr w:rsidR="00E5598E" w:rsidRPr="004A131C" w:rsidTr="00E84004">
        <w:trPr>
          <w:gridAfter w:val="2"/>
          <w:wAfter w:w="13969" w:type="dxa"/>
          <w:cantSplit/>
          <w:trHeight w:val="189"/>
        </w:trPr>
        <w:tc>
          <w:tcPr>
            <w:tcW w:w="568" w:type="dxa"/>
          </w:tcPr>
          <w:p w:rsidR="00E5598E" w:rsidRPr="00223451" w:rsidRDefault="00E5598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5598E" w:rsidRPr="00FA0905" w:rsidRDefault="00E5598E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5598E" w:rsidRPr="00DF5C4B" w:rsidRDefault="00E5598E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5598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10A12" w:rsidRPr="00A820C8" w:rsidRDefault="00E10A12" w:rsidP="00766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F41C6C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F41C6C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3C2A0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623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A0765B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A0765B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0765B" w:rsidRDefault="00E10A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412A6D" w:rsidTr="00E84004">
        <w:trPr>
          <w:gridAfter w:val="2"/>
          <w:wAfter w:w="13969" w:type="dxa"/>
          <w:cantSplit/>
          <w:trHeight w:val="643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D4160B" w:rsidRDefault="00E10A12" w:rsidP="00B663C3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Звіт постійної комісії з питань комунальної власності.</w:t>
            </w:r>
          </w:p>
        </w:tc>
      </w:tr>
      <w:tr w:rsidR="00E10A12" w:rsidRPr="00412A6D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D36ED" w:rsidRDefault="00E10A12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10A12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56A36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907455" w:rsidRDefault="00E10A12" w:rsidP="00302B91">
            <w:pPr>
              <w:jc w:val="both"/>
              <w:rPr>
                <w:sz w:val="28"/>
                <w:szCs w:val="28"/>
                <w:lang w:val="uk-UA"/>
              </w:rPr>
            </w:pPr>
            <w:r w:rsidRPr="00907455">
              <w:rPr>
                <w:sz w:val="28"/>
                <w:szCs w:val="28"/>
                <w:lang w:val="uk-UA"/>
              </w:rPr>
              <w:t xml:space="preserve">Головуючий поцікавився, чи будуть запитання до </w:t>
            </w:r>
            <w:r w:rsidRPr="00907455">
              <w:rPr>
                <w:sz w:val="28"/>
                <w:szCs w:val="28"/>
              </w:rPr>
              <w:t>Юрченко Ольг</w:t>
            </w:r>
            <w:r w:rsidRPr="00907455">
              <w:rPr>
                <w:sz w:val="28"/>
                <w:szCs w:val="28"/>
                <w:lang w:val="uk-UA"/>
              </w:rPr>
              <w:t>и</w:t>
            </w:r>
            <w:r w:rsidRPr="00907455">
              <w:rPr>
                <w:sz w:val="28"/>
                <w:szCs w:val="28"/>
              </w:rPr>
              <w:t xml:space="preserve"> Борисівн</w:t>
            </w:r>
            <w:r w:rsidRPr="00907455">
              <w:rPr>
                <w:sz w:val="28"/>
                <w:szCs w:val="28"/>
                <w:lang w:val="uk-UA"/>
              </w:rPr>
              <w:t>и</w:t>
            </w:r>
            <w:r w:rsidRPr="00907455">
              <w:rPr>
                <w:sz w:val="28"/>
                <w:szCs w:val="28"/>
              </w:rPr>
              <w:t>, заступник</w:t>
            </w:r>
            <w:r w:rsidRPr="00907455">
              <w:rPr>
                <w:sz w:val="28"/>
                <w:szCs w:val="28"/>
                <w:lang w:val="uk-UA"/>
              </w:rPr>
              <w:t>а</w:t>
            </w:r>
            <w:r w:rsidRPr="00907455">
              <w:rPr>
                <w:sz w:val="28"/>
                <w:szCs w:val="28"/>
              </w:rPr>
              <w:t xml:space="preserve"> голови постійної комісії з питань комунальної власності</w:t>
            </w:r>
            <w:r w:rsidRPr="00907455">
              <w:rPr>
                <w:sz w:val="28"/>
                <w:szCs w:val="28"/>
                <w:lang w:val="uk-UA"/>
              </w:rPr>
              <w:t>,</w:t>
            </w:r>
            <w:r w:rsidRPr="00907455">
              <w:rPr>
                <w:szCs w:val="28"/>
              </w:rPr>
              <w:t xml:space="preserve"> </w:t>
            </w:r>
            <w:r w:rsidRPr="00907455">
              <w:rPr>
                <w:sz w:val="28"/>
                <w:szCs w:val="28"/>
              </w:rPr>
              <w:t>зміни та доповнення до проекту рішення (не надійшли), та поставив на голосування проект рішення.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5598E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5598E" w:rsidRPr="009637E6" w:rsidRDefault="00E5598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5598E" w:rsidRPr="009637E6" w:rsidRDefault="00E5598E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5598E" w:rsidRPr="00E5598E" w:rsidRDefault="00E5598E" w:rsidP="00E5598E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Cs w:val="28"/>
              </w:rPr>
              <w:t>Юрченко О.Б. повідомила</w:t>
            </w:r>
            <w:r w:rsidRPr="00E5598E">
              <w:rPr>
                <w:b w:val="0"/>
                <w:bCs w:val="0"/>
                <w:szCs w:val="28"/>
              </w:rPr>
              <w:t xml:space="preserve"> про конфлікт інтересів.</w:t>
            </w:r>
          </w:p>
        </w:tc>
      </w:tr>
      <w:tr w:rsidR="00E5598E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5598E" w:rsidRPr="009637E6" w:rsidRDefault="00E5598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5598E" w:rsidRPr="009637E6" w:rsidRDefault="00E5598E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5598E" w:rsidRPr="009637E6" w:rsidRDefault="00E5598E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5598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10A12" w:rsidRPr="00A820C8" w:rsidRDefault="00E10A12" w:rsidP="00766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3C2A0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624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E3D6E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9E3D6E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9E3D6E" w:rsidRDefault="00E10A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4A131C" w:rsidTr="00E84004">
        <w:trPr>
          <w:gridAfter w:val="2"/>
          <w:wAfter w:w="13969" w:type="dxa"/>
          <w:cantSplit/>
          <w:trHeight w:val="719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D22330" w:rsidRDefault="00E10A12" w:rsidP="00D22330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Про хід виконання Програми підтримки розвитку садівництва та ягідництва у Броварському районі на 2017-2018 роки.</w:t>
            </w:r>
          </w:p>
        </w:tc>
      </w:tr>
      <w:tr w:rsidR="00E10A12" w:rsidRPr="004A131C" w:rsidTr="00E84004">
        <w:trPr>
          <w:gridAfter w:val="2"/>
          <w:wAfter w:w="13969" w:type="dxa"/>
          <w:cantSplit/>
          <w:trHeight w:val="106"/>
        </w:trPr>
        <w:tc>
          <w:tcPr>
            <w:tcW w:w="568" w:type="dxa"/>
          </w:tcPr>
          <w:p w:rsidR="00E10A12" w:rsidRPr="00E2136E" w:rsidRDefault="00E10A12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10A12" w:rsidRPr="00E2136E" w:rsidRDefault="00E10A12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10A12" w:rsidRPr="00E2136E" w:rsidRDefault="00E10A12" w:rsidP="00B16AB0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10A12" w:rsidRPr="004A131C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C56A36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1070F" w:rsidRDefault="00E10A12" w:rsidP="00E818DC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Чабура В.І.</w:t>
            </w:r>
          </w:p>
        </w:tc>
      </w:tr>
      <w:tr w:rsidR="00E10A12" w:rsidRPr="004A131C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A76136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D420E" w:rsidRDefault="00E10A12" w:rsidP="00E818D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E10A12" w:rsidRPr="00C5398F" w:rsidRDefault="00E10A12" w:rsidP="00E818DC">
            <w:pPr>
              <w:jc w:val="both"/>
              <w:rPr>
                <w:sz w:val="28"/>
                <w:szCs w:val="28"/>
                <w:lang w:val="uk-UA"/>
              </w:rPr>
            </w:pPr>
            <w:r w:rsidRPr="00E818DC">
              <w:rPr>
                <w:sz w:val="28"/>
                <w:szCs w:val="28"/>
                <w:lang w:val="uk-UA"/>
              </w:rPr>
              <w:t>Чабур Валерій Іванович, голова постійної комісії з питань земельних відносин, агропромислового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E10A12" w:rsidRPr="00DC5E5F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DC5E5F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C5E5F" w:rsidRDefault="00E10A12" w:rsidP="00BA0E4B">
            <w:pPr>
              <w:rPr>
                <w:sz w:val="20"/>
                <w:szCs w:val="20"/>
                <w:lang w:val="uk-UA"/>
              </w:rPr>
            </w:pPr>
          </w:p>
        </w:tc>
      </w:tr>
      <w:tr w:rsidR="00E10A12" w:rsidRPr="00BA0E4B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E10A12" w:rsidRPr="00BA0E4B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266D1D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CD5B74" w:rsidRDefault="00E10A12" w:rsidP="00C5705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D5B74">
              <w:rPr>
                <w:sz w:val="28"/>
                <w:szCs w:val="28"/>
              </w:rPr>
              <w:t>Головуючий поцікавився, чи будуть зміни та доповнення до проекту рішення (не надійшли), та поставив на голосування проект рішення.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5598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10A12" w:rsidRPr="00A820C8" w:rsidRDefault="00E10A12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817693" w:rsidTr="00E84004">
        <w:trPr>
          <w:gridAfter w:val="2"/>
          <w:wAfter w:w="13969" w:type="dxa"/>
          <w:cantSplit/>
          <w:trHeight w:val="161"/>
        </w:trPr>
        <w:tc>
          <w:tcPr>
            <w:tcW w:w="568" w:type="dxa"/>
          </w:tcPr>
          <w:p w:rsidR="00E10A12" w:rsidRPr="00817693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817693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817693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3C2A0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625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A0765B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A0765B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0765B" w:rsidRDefault="00E10A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741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64003A" w:rsidRDefault="00E10A12" w:rsidP="00E818DC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координації на відповідній території діяльності місцевих землевпорядних органів.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D36ED" w:rsidRDefault="00E10A12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10A12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56A36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1070F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Чабура В.І.</w:t>
            </w:r>
          </w:p>
        </w:tc>
      </w:tr>
      <w:tr w:rsidR="00E10A12" w:rsidRPr="004A131C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D420E" w:rsidRDefault="00E10A12" w:rsidP="00E818D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E10A12" w:rsidRPr="00C5398F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  <w:r w:rsidRPr="00E818DC">
              <w:rPr>
                <w:sz w:val="28"/>
                <w:szCs w:val="28"/>
                <w:lang w:val="uk-UA"/>
              </w:rPr>
              <w:t>Чабур Валерій Іванович, голова постійної комісії з питань земельних відносин, агропромислового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996B29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96B29" w:rsidRDefault="00E10A12" w:rsidP="00B16AB0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10A12" w:rsidRPr="00996B29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5598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E559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E10A12" w:rsidRPr="000926EC" w:rsidRDefault="00E10A12" w:rsidP="00E559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5598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3C2A0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626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E3D6E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9E3D6E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9E3D6E" w:rsidRDefault="00E10A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412A6D" w:rsidTr="00E84004">
        <w:trPr>
          <w:gridAfter w:val="2"/>
          <w:wAfter w:w="13969" w:type="dxa"/>
          <w:cantSplit/>
          <w:trHeight w:val="753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E5598E" w:rsidRDefault="00E10A12" w:rsidP="00E5598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Про хід виконання Програми розвитку малого та середнього підприємництва в Броварському районі на 2017-2018 роки.</w:t>
            </w:r>
          </w:p>
        </w:tc>
      </w:tr>
      <w:tr w:rsidR="00E10A12" w:rsidRPr="00412A6D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56A36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1070F" w:rsidRDefault="00E10A12" w:rsidP="00E818DC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Кеуша О.Ф.</w:t>
            </w:r>
          </w:p>
        </w:tc>
      </w:tr>
      <w:tr w:rsidR="00E10A12" w:rsidRPr="004A131C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A76136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E10A12" w:rsidRPr="00E818DC" w:rsidRDefault="00E10A12" w:rsidP="00356A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Кеуш Олександр Федорович, член </w:t>
            </w:r>
            <w:r w:rsidRPr="00E818DC">
              <w:rPr>
                <w:sz w:val="28"/>
                <w:szCs w:val="28"/>
                <w:lang w:val="uk-UA"/>
              </w:rPr>
              <w:t>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E10A12" w:rsidRPr="00DF5C4B" w:rsidRDefault="00E10A12" w:rsidP="00356A8B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FE19B2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E19B2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FE19B2" w:rsidRDefault="00E10A12" w:rsidP="00996B2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64A43" w:rsidRDefault="00E10A12" w:rsidP="00B16AB0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B43044" w:rsidRDefault="00E10A12" w:rsidP="00C2470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41FA4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141FA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E10A12" w:rsidRPr="00A820C8" w:rsidRDefault="00E10A12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3C2A0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627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E3D6E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9E3D6E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9E3D6E" w:rsidRDefault="00E10A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4A131C" w:rsidTr="00E84004">
        <w:trPr>
          <w:gridAfter w:val="2"/>
          <w:wAfter w:w="13969" w:type="dxa"/>
          <w:cantSplit/>
          <w:trHeight w:val="695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20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356A8B" w:rsidRDefault="00E10A12" w:rsidP="00356A8B">
            <w:pPr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Про внесення змін до Програми містобудівної діяльності та створення геоінформаційної електронної містобудівної кадастрової системи Броварського району на період 2016-2018 роки.</w:t>
            </w:r>
          </w:p>
        </w:tc>
      </w:tr>
      <w:tr w:rsidR="00E10A12" w:rsidRPr="004A131C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D36ED" w:rsidRDefault="00E10A12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10A12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60152F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C56A36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1070F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Кеуша О.Ф.</w:t>
            </w:r>
          </w:p>
        </w:tc>
      </w:tr>
      <w:tr w:rsidR="00E10A12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60152F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60152F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E818DC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Кеуш Олександр Федорович, член </w:t>
            </w:r>
            <w:r w:rsidRPr="00E818DC">
              <w:rPr>
                <w:sz w:val="28"/>
                <w:szCs w:val="28"/>
                <w:lang w:val="uk-UA"/>
              </w:rPr>
              <w:t>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E10A12" w:rsidRPr="00DF5C4B" w:rsidRDefault="00E10A12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60152F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FE19B2" w:rsidRDefault="00E10A12" w:rsidP="003D7E9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60152F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A64A43" w:rsidRDefault="00E10A12" w:rsidP="003D7E98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10A12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60152F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C57054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5598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10A12" w:rsidRPr="00A820C8" w:rsidRDefault="00E10A12" w:rsidP="00DC1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3C2A0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628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4A4BE5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4A4BE5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4A4BE5" w:rsidRDefault="00E10A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700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64003A" w:rsidRDefault="00E10A12" w:rsidP="0064003A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видачі замовникам відповідно до законодавства містобудівних умов і обмежень забудови земельних ділянок за межами населених пунктів.</w:t>
            </w:r>
          </w:p>
        </w:tc>
      </w:tr>
      <w:tr w:rsidR="00E10A12" w:rsidRPr="00540D49" w:rsidTr="00356A8B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D36ED" w:rsidRDefault="00E10A12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10A12" w:rsidRPr="00480E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78176D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A1070F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Кеуша О.Ф.</w:t>
            </w:r>
          </w:p>
        </w:tc>
      </w:tr>
      <w:tr w:rsidR="00E10A12" w:rsidRPr="00480ED0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657DE3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BF361F" w:rsidRDefault="00E10A12" w:rsidP="00356A8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Pr="00356A8B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Кеуш Олександр Федорович, член </w:t>
            </w:r>
            <w:r w:rsidRPr="00E818DC">
              <w:rPr>
                <w:sz w:val="28"/>
                <w:szCs w:val="28"/>
                <w:lang w:val="uk-UA"/>
              </w:rPr>
              <w:t>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657DE3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FE19B2" w:rsidRDefault="00E10A12" w:rsidP="003D7E9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4A131C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64A43" w:rsidRDefault="00E10A12" w:rsidP="003D7E98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10A12" w:rsidRPr="004A131C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Default="00E10A12" w:rsidP="00A761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41FA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</w:t>
            </w:r>
            <w:r w:rsidR="00141FA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E10A12" w:rsidRPr="00A820C8" w:rsidRDefault="00E10A12" w:rsidP="00E02C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3C2A0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629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E3D6E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9E3D6E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9E3D6E" w:rsidRDefault="00E10A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697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480ED0" w:rsidRDefault="00E10A12" w:rsidP="00356A8B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</w:t>
            </w:r>
            <w:r w:rsidRPr="006334F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об'єднання на договірних засадах коштів підприємств, установ та організацій, розташованих на відповідній території, і населення, а також бюджетних коштів на будівництво, реконструкцію, ремонт та утримання на пайових засадах об'єктів соціальної і виробничої інфраструктури, шляхів місцевого значення, на капітальний та поточний ремонт вулиць і доріг населених пунктів та інших доріг, які є складовими автомобільних доріг державного значення (як співфінансування на договірних засадах) та на заходи щодо охорони праці та охорони навколишнього природного середовища.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37"/>
        </w:trPr>
        <w:tc>
          <w:tcPr>
            <w:tcW w:w="568" w:type="dxa"/>
          </w:tcPr>
          <w:p w:rsidR="00E10A12" w:rsidRPr="009A51DB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D36ED" w:rsidRDefault="00E10A12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10A12" w:rsidRPr="00480ED0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8B1D0C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78176D" w:rsidRDefault="00E10A12" w:rsidP="003D7E9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A1070F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Кеуша О.Ф.</w:t>
            </w:r>
          </w:p>
        </w:tc>
      </w:tr>
      <w:tr w:rsidR="00E10A12" w:rsidRPr="00480ED0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0A580B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657DE3" w:rsidRDefault="00E10A12" w:rsidP="003D7E9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BF361F" w:rsidRDefault="00E10A12" w:rsidP="003D7E9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Pr="00356A8B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Кеуш Олександр Федорович, член </w:t>
            </w:r>
            <w:r w:rsidRPr="00E818DC">
              <w:rPr>
                <w:sz w:val="28"/>
                <w:szCs w:val="28"/>
                <w:lang w:val="uk-UA"/>
              </w:rPr>
              <w:t>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657DE3" w:rsidRDefault="00E10A12" w:rsidP="003D7E9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FE19B2" w:rsidRDefault="00E10A12" w:rsidP="003D7E9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4A131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3D7E9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64A43" w:rsidRDefault="00E10A12" w:rsidP="003D7E98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10A12" w:rsidRPr="00357C81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Pr="00E02CEB" w:rsidRDefault="00E10A12" w:rsidP="00CC3066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E5598E">
              <w:rPr>
                <w:sz w:val="28"/>
                <w:szCs w:val="28"/>
                <w:lang w:val="uk-UA"/>
              </w:rPr>
              <w:t>5</w:t>
            </w:r>
            <w:r w:rsidRPr="00E02CEB">
              <w:rPr>
                <w:sz w:val="28"/>
                <w:szCs w:val="28"/>
                <w:lang w:val="uk-UA"/>
              </w:rPr>
              <w:t>; «проти» -</w:t>
            </w:r>
            <w:r>
              <w:rPr>
                <w:sz w:val="28"/>
                <w:szCs w:val="28"/>
                <w:lang w:val="uk-UA"/>
              </w:rPr>
              <w:t xml:space="preserve"> 0</w:t>
            </w:r>
            <w:r w:rsidRPr="00E02CEB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02CEB">
              <w:rPr>
                <w:sz w:val="28"/>
                <w:szCs w:val="28"/>
                <w:lang w:val="uk-UA"/>
              </w:rPr>
              <w:t xml:space="preserve">; </w:t>
            </w:r>
          </w:p>
          <w:p w:rsidR="00E10A12" w:rsidRPr="00A820C8" w:rsidRDefault="00E10A12" w:rsidP="00E02CEB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3C2A0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630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C036FB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036FB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C036FB" w:rsidRDefault="00E10A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40101A" w:rsidTr="00E84004">
        <w:trPr>
          <w:gridAfter w:val="2"/>
          <w:wAfter w:w="13969" w:type="dxa"/>
          <w:cantSplit/>
          <w:trHeight w:val="755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23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356A8B" w:rsidRDefault="00E10A12" w:rsidP="00356A8B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Про хід виконання</w:t>
            </w:r>
            <w:r w:rsidRPr="006334FB">
              <w:rPr>
                <w:bCs/>
                <w:sz w:val="28"/>
                <w:szCs w:val="28"/>
                <w:lang w:val="uk-UA"/>
              </w:rPr>
              <w:t xml:space="preserve"> Районної Програми </w:t>
            </w:r>
            <w:r w:rsidRPr="006334FB">
              <w:rPr>
                <w:sz w:val="28"/>
                <w:szCs w:val="28"/>
                <w:lang w:val="uk-UA"/>
              </w:rPr>
              <w:t>заходів з ліквідації стихійних сміттєзвалищ на території Броварського району на 2017-2018 роки.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D36ED" w:rsidRDefault="00E10A12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D36ED" w:rsidRDefault="00E10A12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</w:t>
            </w:r>
            <w:r w:rsidRPr="00796D75">
              <w:rPr>
                <w:sz w:val="28"/>
                <w:szCs w:val="28"/>
              </w:rPr>
              <w:t xml:space="preserve"> до співдоповіді  </w:t>
            </w:r>
            <w:r>
              <w:rPr>
                <w:sz w:val="28"/>
                <w:szCs w:val="28"/>
                <w:lang w:val="uk-UA"/>
              </w:rPr>
              <w:t>Корнійка С.О.</w:t>
            </w:r>
          </w:p>
        </w:tc>
      </w:tr>
      <w:tr w:rsidR="00E10A12" w:rsidRPr="00905533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8B1D0C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C77BC0" w:rsidRDefault="00E10A12" w:rsidP="00075D8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8B1D0C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9D296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E10A12" w:rsidRPr="00526FD6" w:rsidRDefault="00E10A12" w:rsidP="009D296D">
            <w:pPr>
              <w:jc w:val="both"/>
              <w:rPr>
                <w:sz w:val="28"/>
                <w:szCs w:val="28"/>
                <w:lang w:val="uk-UA"/>
              </w:rPr>
            </w:pPr>
            <w:r w:rsidRPr="009D296D">
              <w:rPr>
                <w:sz w:val="28"/>
                <w:szCs w:val="28"/>
                <w:lang w:val="uk-UA"/>
              </w:rPr>
              <w:t>Корнійко Сергій Олександрович, голова постійної комісії з питань екології та охорони навколишнього середовища,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8B1D0C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8B1D0C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8B1D0C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64A43" w:rsidRDefault="00E10A12" w:rsidP="003D7E98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5598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E10A12" w:rsidRPr="00A820C8" w:rsidRDefault="00E10A12" w:rsidP="003806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5C4EC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631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C036FB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036FB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C036FB" w:rsidRDefault="00E10A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4A131C" w:rsidTr="00E84004">
        <w:trPr>
          <w:gridAfter w:val="2"/>
          <w:wAfter w:w="13969" w:type="dxa"/>
          <w:cantSplit/>
          <w:trHeight w:val="681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1E6FE3" w:rsidRDefault="00E10A12" w:rsidP="009D296D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      </w:r>
          </w:p>
        </w:tc>
      </w:tr>
      <w:tr w:rsidR="00E10A12" w:rsidRPr="004A131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D36ED" w:rsidRDefault="00E10A12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10A12" w:rsidRPr="0090553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56A36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356A8B" w:rsidRDefault="00E10A12" w:rsidP="003D7E9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</w:t>
            </w:r>
            <w:r w:rsidRPr="00796D75">
              <w:rPr>
                <w:sz w:val="28"/>
                <w:szCs w:val="28"/>
              </w:rPr>
              <w:t xml:space="preserve"> до співдоповіді  </w:t>
            </w:r>
            <w:r>
              <w:rPr>
                <w:sz w:val="28"/>
                <w:szCs w:val="28"/>
                <w:lang w:val="uk-UA"/>
              </w:rPr>
              <w:t>Корнійка С.О.</w:t>
            </w:r>
          </w:p>
        </w:tc>
      </w:tr>
      <w:tr w:rsidR="00E10A12" w:rsidRPr="0090553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8B1D0C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C77BC0" w:rsidRDefault="00E10A12" w:rsidP="003D7E98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8B1D0C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FA0905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E10A12" w:rsidRPr="00526FD6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  <w:r w:rsidRPr="009D296D">
              <w:rPr>
                <w:sz w:val="28"/>
                <w:szCs w:val="28"/>
                <w:lang w:val="uk-UA"/>
              </w:rPr>
              <w:t>Корнійко Сергій Олександрович, голова постійної комісії з питань екології та охорони навколишнього середовища,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004CB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E5D8A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E10A12" w:rsidRPr="00004CB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BA25BF" w:rsidRDefault="00E10A12" w:rsidP="00B16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73547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10A12" w:rsidRPr="00A820C8" w:rsidRDefault="00E10A12" w:rsidP="003806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5C4EC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632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A14C62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A14C62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A14C62" w:rsidRDefault="00E10A12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C825D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F279BA" w:rsidRDefault="00E10A12" w:rsidP="00B96C2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BE5D8A" w:rsidRDefault="00E10A12" w:rsidP="009D296D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Звіт директора комунального підприємства «Трудовий архів Броварського району» Броварської районної ради Київської області.</w:t>
            </w:r>
          </w:p>
        </w:tc>
      </w:tr>
      <w:tr w:rsidR="00E10A12" w:rsidRPr="008B1D0C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10A12" w:rsidRPr="008B1D0C" w:rsidRDefault="00E10A12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8B1D0C" w:rsidRDefault="00E10A12" w:rsidP="00E84004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8B1D0C" w:rsidRDefault="00E10A12" w:rsidP="00E655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9637E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A1070F" w:rsidRDefault="00E10A12" w:rsidP="009D296D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Юрченко О.Б.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Pr="009D296D" w:rsidRDefault="00E10A12" w:rsidP="009D296D">
            <w:pPr>
              <w:jc w:val="both"/>
              <w:rPr>
                <w:sz w:val="28"/>
                <w:szCs w:val="28"/>
                <w:lang w:val="uk-UA"/>
              </w:rPr>
            </w:pPr>
            <w:r w:rsidRPr="009D296D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10A12" w:rsidRPr="00DF5C4B" w:rsidRDefault="00E10A12" w:rsidP="009D296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26FD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64A43" w:rsidRDefault="00E10A12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73547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10A12" w:rsidRPr="00A820C8" w:rsidRDefault="00E10A12" w:rsidP="00735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73547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E837F0" w:rsidRDefault="00E10A12" w:rsidP="005C4EC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633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C036FB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036FB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C036FB" w:rsidRDefault="00E10A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1E6FE3" w:rsidTr="00E84004">
        <w:trPr>
          <w:gridAfter w:val="2"/>
          <w:wAfter w:w="13969" w:type="dxa"/>
          <w:cantSplit/>
          <w:trHeight w:val="730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F74EBA" w:rsidRDefault="00E10A12" w:rsidP="00720D22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Звіт директора комунального підприємства «Архітектурно-планувальне бюро» Броварської районної ради Київської області.</w:t>
            </w:r>
          </w:p>
        </w:tc>
      </w:tr>
      <w:tr w:rsidR="00E10A12" w:rsidRPr="001E6FE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10A12" w:rsidRPr="00817693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817693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E655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3015A8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55AE7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1070F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Юрченко О.Б.</w:t>
            </w:r>
          </w:p>
        </w:tc>
      </w:tr>
      <w:tr w:rsidR="00E10A12" w:rsidRPr="00AA1BFC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E10A12" w:rsidRPr="00AA1BFC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AA1BFC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cantSplit/>
          <w:trHeight w:val="216"/>
        </w:trPr>
        <w:tc>
          <w:tcPr>
            <w:tcW w:w="568" w:type="dxa"/>
          </w:tcPr>
          <w:p w:rsidR="00E10A12" w:rsidRPr="00277525" w:rsidRDefault="00E10A12" w:rsidP="00B16AB0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DF4F0A" w:rsidRDefault="00E10A12" w:rsidP="009D296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Pr="009D296D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  <w:r w:rsidRPr="009D296D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10A12" w:rsidRPr="00DF5C4B" w:rsidRDefault="00E10A12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24" w:type="dxa"/>
          </w:tcPr>
          <w:p w:rsidR="00E10A12" w:rsidRPr="009637E6" w:rsidRDefault="00E10A12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10A12" w:rsidRPr="00176E6A" w:rsidRDefault="00E10A12" w:rsidP="00F36F07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E10A12" w:rsidRPr="004A131C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A64A43" w:rsidRDefault="00E10A12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10A12" w:rsidRPr="006814EA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682E41" w:rsidRDefault="00E10A12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79225D" w:rsidRDefault="00E10A12" w:rsidP="00B16AB0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73547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73547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E10A12" w:rsidRPr="0079225D" w:rsidRDefault="00E10A12" w:rsidP="00735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73547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79225D" w:rsidRDefault="00E10A12" w:rsidP="00B16AB0">
            <w:pPr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682E41" w:rsidRDefault="00E10A12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CD5A28" w:rsidRDefault="00E10A12" w:rsidP="005C4EC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634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8B1D0C" w:rsidRDefault="00E10A12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8B1D0C" w:rsidRDefault="00E10A12" w:rsidP="00E84004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8B1D0C" w:rsidRDefault="00E10A12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4A131C" w:rsidTr="00E84004">
        <w:trPr>
          <w:gridAfter w:val="2"/>
          <w:wAfter w:w="13969" w:type="dxa"/>
          <w:cantSplit/>
          <w:trHeight w:val="642"/>
        </w:trPr>
        <w:tc>
          <w:tcPr>
            <w:tcW w:w="568" w:type="dxa"/>
          </w:tcPr>
          <w:p w:rsidR="00E10A12" w:rsidRPr="00C12AE7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2347" w:type="dxa"/>
          </w:tcPr>
          <w:p w:rsidR="00E10A12" w:rsidRPr="00C12AE7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9E4FB2" w:rsidRDefault="00E10A12" w:rsidP="009D296D">
            <w:pPr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Про внесення змін до складу Комісії з оренди об’єктів спільної власності територіальних громад сіл, селищ Броварського району.</w:t>
            </w:r>
          </w:p>
        </w:tc>
      </w:tr>
      <w:tr w:rsidR="00E10A12" w:rsidRPr="004A131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C12AE7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C12AE7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C12AE7" w:rsidRDefault="00E10A12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663B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C12AE7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12AE7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1070F" w:rsidRDefault="00E10A12" w:rsidP="004E14A2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доповіді </w:t>
            </w:r>
            <w:r>
              <w:rPr>
                <w:bCs/>
                <w:sz w:val="28"/>
                <w:szCs w:val="28"/>
                <w:lang w:val="uk-UA"/>
              </w:rPr>
              <w:t>Максак С.М.</w:t>
            </w:r>
            <w:r w:rsidRPr="000C7E09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керуючого справами виконавчого апарату </w:t>
            </w:r>
            <w:r w:rsidRPr="000C7E09">
              <w:rPr>
                <w:sz w:val="28"/>
                <w:szCs w:val="28"/>
                <w:lang w:val="uk-UA"/>
              </w:rPr>
              <w:t xml:space="preserve"> Броварської рай</w:t>
            </w:r>
            <w:r>
              <w:rPr>
                <w:sz w:val="28"/>
                <w:szCs w:val="28"/>
                <w:lang w:val="uk-UA"/>
              </w:rPr>
              <w:t>онної ради,</w:t>
            </w:r>
            <w:r w:rsidRPr="000C7E09">
              <w:rPr>
                <w:sz w:val="28"/>
                <w:szCs w:val="28"/>
                <w:lang w:val="uk-UA"/>
              </w:rPr>
              <w:t xml:space="preserve"> та до </w:t>
            </w:r>
            <w:r>
              <w:rPr>
                <w:sz w:val="28"/>
                <w:szCs w:val="28"/>
                <w:lang w:val="uk-UA"/>
              </w:rPr>
              <w:t>співдоповіді Юрченко О.Б.</w:t>
            </w:r>
          </w:p>
        </w:tc>
      </w:tr>
      <w:tr w:rsidR="00E10A12" w:rsidRPr="00663B8E" w:rsidTr="005A7B2A">
        <w:trPr>
          <w:gridAfter w:val="2"/>
          <w:wAfter w:w="13969" w:type="dxa"/>
          <w:cantSplit/>
          <w:trHeight w:val="124"/>
        </w:trPr>
        <w:tc>
          <w:tcPr>
            <w:tcW w:w="568" w:type="dxa"/>
          </w:tcPr>
          <w:p w:rsidR="00E10A12" w:rsidRPr="005A7B2A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5A7B2A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5A7B2A" w:rsidRDefault="00E10A12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03DF6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C12AE7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12AE7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E10A12" w:rsidRPr="00DF5C4B" w:rsidRDefault="00E10A12" w:rsidP="00595A74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Максак Світлана Михайлівна</w:t>
            </w:r>
            <w:r w:rsidRPr="000C7E09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керуюч</w:t>
            </w:r>
            <w:r w:rsidR="00595A74"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апарату </w:t>
            </w:r>
            <w:r w:rsidRPr="000C7E09">
              <w:rPr>
                <w:sz w:val="28"/>
                <w:szCs w:val="28"/>
                <w:lang w:val="uk-UA"/>
              </w:rPr>
              <w:t>Броварської рай</w:t>
            </w:r>
            <w:r>
              <w:rPr>
                <w:sz w:val="28"/>
                <w:szCs w:val="28"/>
                <w:lang w:val="uk-UA"/>
              </w:rPr>
              <w:t>онної ради, доповіла з даного питання.</w:t>
            </w:r>
          </w:p>
        </w:tc>
      </w:tr>
      <w:tr w:rsidR="00E10A12" w:rsidRPr="00503DF6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C12AE7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12AE7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C12AE7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12AE7" w:rsidRDefault="00E10A12" w:rsidP="009D296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Pr="009D296D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  <w:r w:rsidRPr="009D296D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0A12" w:rsidRPr="00540D49" w:rsidTr="005A7B2A">
        <w:trPr>
          <w:gridAfter w:val="2"/>
          <w:wAfter w:w="13969" w:type="dxa"/>
          <w:cantSplit/>
          <w:trHeight w:val="278"/>
        </w:trPr>
        <w:tc>
          <w:tcPr>
            <w:tcW w:w="568" w:type="dxa"/>
          </w:tcPr>
          <w:p w:rsidR="00E10A12" w:rsidRPr="00C12AE7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Default="00E10A12" w:rsidP="009D296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9D296D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9637E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A64A43" w:rsidRDefault="00E10A12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10A12" w:rsidRPr="006E00C1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682E41" w:rsidRDefault="00E10A12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10A12" w:rsidRPr="0053344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79225D" w:rsidRDefault="00E10A12" w:rsidP="00B16AB0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53344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-2</w:t>
            </w:r>
            <w:r w:rsidR="0073547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 w:rsidR="0073547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E10A12" w:rsidRPr="0079225D" w:rsidRDefault="00E10A12" w:rsidP="00EF3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542C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3344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79225D" w:rsidRDefault="00E10A12" w:rsidP="00B16AB0">
            <w:pPr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CD5A28" w:rsidRDefault="00E10A12" w:rsidP="005C4EC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635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C036FB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036FB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C036FB" w:rsidRDefault="00E10A12" w:rsidP="003015A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C825D0" w:rsidTr="00E84004">
        <w:trPr>
          <w:gridAfter w:val="2"/>
          <w:wAfter w:w="13969" w:type="dxa"/>
          <w:cantSplit/>
          <w:trHeight w:val="746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9D296D" w:rsidRDefault="00E10A12" w:rsidP="009D296D">
            <w:pPr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Про надання згоди комунальному підприємству «Броварське районне виробниче управління житлово-комунального господарства» Броварської районної ради на відчуження (продаж) майна, що належить до основних фондів підприємства та є спільною власністю територіальних громад сіл, селищ Броварського району.</w:t>
            </w:r>
          </w:p>
        </w:tc>
      </w:tr>
      <w:tr w:rsidR="00E10A12" w:rsidRPr="00C825D0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40101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1070F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Юрченко О.Б.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DF4F0A" w:rsidRDefault="00E10A12" w:rsidP="009D296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Pr="009D296D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  <w:r w:rsidRPr="009D296D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  <w:tc>
          <w:tcPr>
            <w:tcW w:w="7024" w:type="dxa"/>
          </w:tcPr>
          <w:p w:rsidR="00E10A12" w:rsidRPr="009637E6" w:rsidRDefault="00E10A12" w:rsidP="004E150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10A12" w:rsidRPr="005753B4" w:rsidRDefault="00E10A12" w:rsidP="004E150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D296D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24" w:type="dxa"/>
          </w:tcPr>
          <w:p w:rsidR="00E10A12" w:rsidRPr="009637E6" w:rsidRDefault="00E10A12" w:rsidP="004E150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10A12" w:rsidRPr="00C61061" w:rsidRDefault="00E10A12" w:rsidP="004E15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2878BF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A64A43" w:rsidRDefault="00E10A12" w:rsidP="00EF391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10A12" w:rsidRPr="002878BF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EC5A98" w:rsidRDefault="00E10A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F39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10A12" w:rsidRPr="00A820C8" w:rsidRDefault="00E10A12" w:rsidP="00B726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CD5A28" w:rsidRDefault="00E10A12" w:rsidP="005C4EC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636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A14C62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A14C62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A14C62" w:rsidRDefault="00E10A12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40101A" w:rsidTr="00E84004">
        <w:trPr>
          <w:gridAfter w:val="2"/>
          <w:wAfter w:w="13969" w:type="dxa"/>
          <w:cantSplit/>
          <w:trHeight w:val="700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1E6FE3" w:rsidRDefault="00E10A12" w:rsidP="00075D87">
            <w:pPr>
              <w:jc w:val="both"/>
              <w:rPr>
                <w:sz w:val="28"/>
                <w:szCs w:val="28"/>
                <w:lang w:val="uk-UA"/>
              </w:rPr>
            </w:pPr>
            <w:r w:rsidRPr="006334FB">
              <w:rPr>
                <w:sz w:val="28"/>
                <w:szCs w:val="28"/>
                <w:lang w:val="uk-UA"/>
              </w:rPr>
              <w:t>Про погодження відкриття філії комунального закладу Броварської районної ради «Школа естетичного виховання (Дитяча школа мистецтв)» в с.Літки, затвердження нової редакції Статуту та структури комунального закладу.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802954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10A12" w:rsidRPr="00ED420E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D420E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A1070F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Юрченко О.Б.</w:t>
            </w:r>
          </w:p>
        </w:tc>
      </w:tr>
      <w:tr w:rsidR="00E10A12" w:rsidRPr="00802954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802954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C66BD8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F5C4B" w:rsidRDefault="00E10A12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C66BD8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DF4F0A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Pr="005A7B2A" w:rsidRDefault="00E10A12" w:rsidP="005A7B2A">
            <w:pPr>
              <w:jc w:val="both"/>
              <w:rPr>
                <w:sz w:val="28"/>
                <w:szCs w:val="28"/>
                <w:lang w:val="uk-UA"/>
              </w:rPr>
            </w:pPr>
            <w:r w:rsidRPr="005A7B2A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10A12" w:rsidRDefault="00E10A12" w:rsidP="005A7B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0A12" w:rsidRPr="009D296D" w:rsidRDefault="00E10A12" w:rsidP="005A7B2A">
            <w:pPr>
              <w:jc w:val="both"/>
              <w:rPr>
                <w:sz w:val="28"/>
                <w:szCs w:val="28"/>
                <w:lang w:val="uk-UA"/>
              </w:rPr>
            </w:pPr>
            <w:r w:rsidRPr="009D296D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EA607D" w:rsidRDefault="00E10A12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10A12" w:rsidRPr="00EA607D" w:rsidRDefault="00E10A12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10A12" w:rsidRPr="009D296D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10A12" w:rsidRPr="00C66BD8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EA607D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64A43" w:rsidRDefault="00E10A12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10A12" w:rsidRPr="00293879" w:rsidTr="00E84004">
        <w:trPr>
          <w:gridAfter w:val="2"/>
          <w:wAfter w:w="13969" w:type="dxa"/>
          <w:cantSplit/>
          <w:trHeight w:val="124"/>
        </w:trPr>
        <w:tc>
          <w:tcPr>
            <w:tcW w:w="568" w:type="dxa"/>
          </w:tcPr>
          <w:p w:rsidR="00E10A12" w:rsidRPr="00293879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293879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293879" w:rsidRDefault="00E10A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E10A12" w:rsidRPr="00A820C8" w:rsidRDefault="00E10A12" w:rsidP="00EF3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F391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10A12" w:rsidRPr="00E837F0" w:rsidRDefault="00E10A12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CD5A28" w:rsidRDefault="00E10A12" w:rsidP="005C4EC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637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C036FB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036FB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C036FB" w:rsidRDefault="00E10A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905533" w:rsidTr="00E84004">
        <w:trPr>
          <w:gridAfter w:val="2"/>
          <w:wAfter w:w="13969" w:type="dxa"/>
          <w:cantSplit/>
          <w:trHeight w:val="776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9E4FB2" w:rsidRDefault="00E10A12" w:rsidP="005A7B2A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A07EC8">
              <w:rPr>
                <w:sz w:val="28"/>
                <w:szCs w:val="28"/>
                <w:lang w:val="uk-UA"/>
              </w:rPr>
              <w:t>Про внесення змін та доповнень до Додатку до Програми стимулів та розвитку надання первинної медико-санітарної допомоги населенню Броварського району та відновлення матеріально-технічної бази Комунального некомерційного підприємства Броварської районної ради «Броварський районний центр первинної медико-санітарної допомоги» на 2018 рік.</w:t>
            </w:r>
          </w:p>
        </w:tc>
      </w:tr>
      <w:tr w:rsidR="00E10A12" w:rsidRPr="00905533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4A131C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0772F2" w:rsidRDefault="00E10A12" w:rsidP="00154898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0772F2">
              <w:rPr>
                <w:b w:val="0"/>
                <w:szCs w:val="28"/>
              </w:rPr>
              <w:t xml:space="preserve">Головуючий </w:t>
            </w:r>
            <w:r w:rsidRPr="0047160D">
              <w:rPr>
                <w:b w:val="0"/>
                <w:szCs w:val="28"/>
              </w:rPr>
              <w:t>запросив до співдоповіді Шульгу В.Є.</w:t>
            </w:r>
            <w:r>
              <w:rPr>
                <w:b w:val="0"/>
                <w:szCs w:val="28"/>
              </w:rPr>
              <w:t>,</w:t>
            </w:r>
            <w:r w:rsidRPr="0047160D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Козлова О.К.</w:t>
            </w:r>
          </w:p>
        </w:tc>
      </w:tr>
      <w:tr w:rsidR="00E10A12" w:rsidRPr="004A131C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EA607D" w:rsidRDefault="00E10A12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10A12" w:rsidRPr="00EA607D" w:rsidRDefault="00E10A12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10A12" w:rsidRPr="00EA607D" w:rsidRDefault="00E10A12" w:rsidP="0066024D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Pr="00EA607D" w:rsidRDefault="00E10A12" w:rsidP="00EA607D">
            <w:pPr>
              <w:jc w:val="both"/>
              <w:rPr>
                <w:sz w:val="28"/>
                <w:szCs w:val="28"/>
                <w:lang w:val="uk-UA"/>
              </w:rPr>
            </w:pPr>
            <w:r w:rsidRPr="00507289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7289">
              <w:rPr>
                <w:sz w:val="28"/>
                <w:szCs w:val="28"/>
                <w:lang w:val="uk-UA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289">
              <w:rPr>
                <w:sz w:val="28"/>
                <w:szCs w:val="28"/>
                <w:lang w:val="uk-UA"/>
              </w:rPr>
              <w:t xml:space="preserve">своєму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289">
              <w:rPr>
                <w:sz w:val="28"/>
                <w:szCs w:val="28"/>
                <w:lang w:val="uk-UA"/>
              </w:rPr>
              <w:t xml:space="preserve">засіданні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7289"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289">
              <w:rPr>
                <w:sz w:val="28"/>
                <w:szCs w:val="28"/>
                <w:lang w:val="uk-UA"/>
              </w:rPr>
              <w:t xml:space="preserve"> рекомендує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289">
              <w:rPr>
                <w:sz w:val="28"/>
                <w:szCs w:val="28"/>
                <w:lang w:val="uk-UA"/>
              </w:rPr>
              <w:t xml:space="preserve"> проект </w:t>
            </w:r>
            <w:r w:rsidRPr="00802954">
              <w:rPr>
                <w:sz w:val="28"/>
                <w:szCs w:val="28"/>
                <w:lang w:val="uk-UA"/>
              </w:rPr>
              <w:t>рішення підтримати.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4E150A" w:rsidRDefault="00E10A12" w:rsidP="00154898">
            <w:pPr>
              <w:jc w:val="both"/>
              <w:rPr>
                <w:sz w:val="28"/>
                <w:szCs w:val="28"/>
                <w:lang w:val="uk-UA"/>
              </w:rPr>
            </w:pPr>
            <w:r w:rsidRPr="00154898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3"/>
        </w:trPr>
        <w:tc>
          <w:tcPr>
            <w:tcW w:w="568" w:type="dxa"/>
          </w:tcPr>
          <w:p w:rsidR="00E10A12" w:rsidRPr="003510C0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3510C0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3510C0" w:rsidRDefault="00E10A12" w:rsidP="008616F5">
            <w:pPr>
              <w:pStyle w:val="a3"/>
              <w:snapToGri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A5220D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A5220D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C5A98" w:rsidRDefault="00E10A12" w:rsidP="00EF391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10A12" w:rsidRPr="003510C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3510C0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3510C0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3510C0" w:rsidRDefault="00E10A12" w:rsidP="00CA4E0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A5220D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BC7C20" w:rsidRDefault="00E10A12" w:rsidP="00B16AB0">
            <w:pPr>
              <w:jc w:val="both"/>
              <w:rPr>
                <w:bCs/>
                <w:lang w:val="uk-UA"/>
              </w:rPr>
            </w:pPr>
            <w:r w:rsidRPr="00BC7C20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A5220D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E10A12" w:rsidRPr="00BC7C20" w:rsidRDefault="00E10A12" w:rsidP="00EF3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F391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A5220D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D44430" w:rsidTr="00E84004">
        <w:trPr>
          <w:gridAfter w:val="2"/>
          <w:wAfter w:w="13969" w:type="dxa"/>
          <w:cantSplit/>
          <w:trHeight w:val="226"/>
        </w:trPr>
        <w:tc>
          <w:tcPr>
            <w:tcW w:w="568" w:type="dxa"/>
          </w:tcPr>
          <w:p w:rsidR="00E10A12" w:rsidRPr="00D44430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D44430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44430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CD5A28" w:rsidRDefault="00E10A12" w:rsidP="005C4EC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638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C036FB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036FB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C036FB" w:rsidRDefault="00E10A12" w:rsidP="00B16AB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10A1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C418C0" w:rsidRDefault="00E10A12" w:rsidP="00154898">
            <w:pPr>
              <w:pStyle w:val="ad"/>
              <w:jc w:val="both"/>
              <w:rPr>
                <w:szCs w:val="28"/>
              </w:rPr>
            </w:pPr>
            <w:r w:rsidRPr="00A07EC8">
              <w:rPr>
                <w:szCs w:val="28"/>
              </w:rPr>
              <w:t>Про внесення змін та доповнень до Програми розвитку галузі культури Броварського району на 2017-2020 роки.</w:t>
            </w:r>
          </w:p>
        </w:tc>
      </w:tr>
      <w:tr w:rsidR="00E10A1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0772F2" w:rsidRDefault="00E10A12" w:rsidP="003D7E98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0772F2">
              <w:rPr>
                <w:b w:val="0"/>
                <w:szCs w:val="28"/>
              </w:rPr>
              <w:t xml:space="preserve">Головуючий </w:t>
            </w:r>
            <w:r w:rsidRPr="0047160D">
              <w:rPr>
                <w:b w:val="0"/>
                <w:szCs w:val="28"/>
              </w:rPr>
              <w:t>запросив до співдоповіді Шульгу В.Є.</w:t>
            </w:r>
            <w:r>
              <w:rPr>
                <w:b w:val="0"/>
                <w:szCs w:val="28"/>
              </w:rPr>
              <w:t>,</w:t>
            </w:r>
            <w:r w:rsidRPr="0047160D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Козлова О.К.</w:t>
            </w:r>
          </w:p>
        </w:tc>
      </w:tr>
      <w:tr w:rsidR="00E10A12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EA607D" w:rsidRDefault="00E10A12" w:rsidP="003D7E98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Pr="00EA607D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  <w:r w:rsidRPr="00507289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7289">
              <w:rPr>
                <w:sz w:val="28"/>
                <w:szCs w:val="28"/>
                <w:lang w:val="uk-UA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289">
              <w:rPr>
                <w:sz w:val="28"/>
                <w:szCs w:val="28"/>
                <w:lang w:val="uk-UA"/>
              </w:rPr>
              <w:t xml:space="preserve">своєму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289">
              <w:rPr>
                <w:sz w:val="28"/>
                <w:szCs w:val="28"/>
                <w:lang w:val="uk-UA"/>
              </w:rPr>
              <w:t xml:space="preserve">засіданні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7289"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289">
              <w:rPr>
                <w:sz w:val="28"/>
                <w:szCs w:val="28"/>
                <w:lang w:val="uk-UA"/>
              </w:rPr>
              <w:t xml:space="preserve"> рекомендує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289">
              <w:rPr>
                <w:sz w:val="28"/>
                <w:szCs w:val="28"/>
                <w:lang w:val="uk-UA"/>
              </w:rPr>
              <w:t xml:space="preserve"> проект </w:t>
            </w:r>
            <w:r w:rsidRPr="00802954">
              <w:rPr>
                <w:sz w:val="28"/>
                <w:szCs w:val="28"/>
                <w:lang w:val="uk-UA"/>
              </w:rPr>
              <w:t>рішення підтримати.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154898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  <w:r w:rsidRPr="00154898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E10A12" w:rsidRPr="004E150A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C351CF" w:rsidRDefault="00E10A12" w:rsidP="00EF3915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10A1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F391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10A12" w:rsidRPr="00A820C8" w:rsidRDefault="00E10A12" w:rsidP="00EF3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F391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032B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CD5A28" w:rsidRDefault="00E10A12" w:rsidP="005C4EC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639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D44430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D44430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44430" w:rsidRDefault="00E10A12" w:rsidP="00B16AB0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1E6FE3" w:rsidRDefault="00E10A12" w:rsidP="00154898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A07EC8">
              <w:rPr>
                <w:sz w:val="28"/>
                <w:szCs w:val="28"/>
                <w:lang w:val="uk-UA"/>
              </w:rPr>
              <w:t>Про затвердження Кошторису сектору фізичної культури, молоді та спорту Броварської районної державної адміністрації на 2018 рік до Програми розвитку фізичної культури і спорту «Броварщина спортивна» на 2017-2020 роки.</w:t>
            </w:r>
          </w:p>
        </w:tc>
      </w:tr>
      <w:tr w:rsidR="00E10A12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1E6FE3" w:rsidRDefault="00E10A12" w:rsidP="00F2775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0772F2" w:rsidRDefault="00E10A12" w:rsidP="003D7E98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0772F2">
              <w:rPr>
                <w:b w:val="0"/>
                <w:szCs w:val="28"/>
              </w:rPr>
              <w:t xml:space="preserve">Головуючий </w:t>
            </w:r>
            <w:r w:rsidRPr="0047160D">
              <w:rPr>
                <w:b w:val="0"/>
                <w:szCs w:val="28"/>
              </w:rPr>
              <w:t>запросив до співдоповіді Шульгу В.Є.</w:t>
            </w:r>
            <w:r>
              <w:rPr>
                <w:b w:val="0"/>
                <w:szCs w:val="28"/>
              </w:rPr>
              <w:t>,</w:t>
            </w:r>
            <w:r w:rsidRPr="0047160D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Козлова О.К.</w:t>
            </w:r>
          </w:p>
        </w:tc>
      </w:tr>
      <w:tr w:rsidR="00E10A12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EA607D" w:rsidRDefault="00E10A12" w:rsidP="003D7E98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Pr="00EA607D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  <w:r w:rsidRPr="00507289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7289">
              <w:rPr>
                <w:sz w:val="28"/>
                <w:szCs w:val="28"/>
                <w:lang w:val="uk-UA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289">
              <w:rPr>
                <w:sz w:val="28"/>
                <w:szCs w:val="28"/>
                <w:lang w:val="uk-UA"/>
              </w:rPr>
              <w:t xml:space="preserve">своєму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289">
              <w:rPr>
                <w:sz w:val="28"/>
                <w:szCs w:val="28"/>
                <w:lang w:val="uk-UA"/>
              </w:rPr>
              <w:t xml:space="preserve">засіданні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7289"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289">
              <w:rPr>
                <w:sz w:val="28"/>
                <w:szCs w:val="28"/>
                <w:lang w:val="uk-UA"/>
              </w:rPr>
              <w:t xml:space="preserve"> рекомендує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7289">
              <w:rPr>
                <w:sz w:val="28"/>
                <w:szCs w:val="28"/>
                <w:lang w:val="uk-UA"/>
              </w:rPr>
              <w:t xml:space="preserve"> проект </w:t>
            </w:r>
            <w:r w:rsidRPr="00802954">
              <w:rPr>
                <w:sz w:val="28"/>
                <w:szCs w:val="28"/>
                <w:lang w:val="uk-UA"/>
              </w:rPr>
              <w:t>рішення підтримати.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154898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  <w:r w:rsidRPr="00154898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E10A12" w:rsidRPr="004E150A" w:rsidRDefault="00E10A12" w:rsidP="003D7E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9032B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64A43" w:rsidRDefault="00E10A12" w:rsidP="00EF391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10A1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0A1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A93466" w:rsidRDefault="00E10A12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F39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EF391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E10A12" w:rsidRPr="00A820C8" w:rsidRDefault="00E10A12" w:rsidP="00057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10A1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637E6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9637E6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CD5A28" w:rsidRDefault="00E10A12" w:rsidP="005C4EC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640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C036FB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C036FB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C036FB" w:rsidRDefault="00E10A12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BF03F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F279BA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AA419E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1E6FE3" w:rsidRDefault="00E10A12" w:rsidP="00154898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uk-UA"/>
              </w:rPr>
            </w:pPr>
            <w:r w:rsidRPr="00A07EC8">
              <w:rPr>
                <w:sz w:val="28"/>
                <w:szCs w:val="28"/>
                <w:lang w:val="uk-UA"/>
              </w:rPr>
              <w:t>Про доручення голові районної ради укласти Контракт з директором комунального підприємства «Госпрозрахункова група з приватизації державного житлового фонду району» Броварської районної ради Київської області.</w:t>
            </w:r>
          </w:p>
        </w:tc>
      </w:tr>
      <w:tr w:rsidR="00E10A12" w:rsidRPr="00D4443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D44430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D44430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D44430" w:rsidRDefault="00E10A12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0A12" w:rsidRPr="00D4443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D44430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D44430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FE0920" w:rsidRDefault="00E10A12" w:rsidP="00154898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FE0920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</w:rPr>
              <w:t xml:space="preserve">до співдоповіді </w:t>
            </w:r>
            <w:r w:rsidRPr="0047160D"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E10A12" w:rsidRPr="00BB0FE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D44430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D44430" w:rsidRDefault="00E10A12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10A12" w:rsidRPr="009637E6" w:rsidRDefault="00E10A12" w:rsidP="000F7A4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D44430" w:rsidRDefault="00E10A1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10A12" w:rsidRPr="00D44430" w:rsidRDefault="00E10A12" w:rsidP="00E84004">
            <w:pPr>
              <w:ind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Pr="009F1948" w:rsidRDefault="00E10A12" w:rsidP="009F1948">
            <w:pPr>
              <w:jc w:val="both"/>
              <w:rPr>
                <w:sz w:val="28"/>
                <w:szCs w:val="28"/>
                <w:lang w:val="uk-UA"/>
              </w:rPr>
            </w:pPr>
            <w:r w:rsidRPr="0080295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0A12" w:rsidRPr="009D48E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D48E1" w:rsidRDefault="00E10A12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10A12" w:rsidRPr="009D48E1" w:rsidRDefault="00E10A12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10A12" w:rsidRPr="009D48E1" w:rsidRDefault="00E10A12" w:rsidP="00B16AB0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10A12" w:rsidRPr="00A64A4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8A7286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154898" w:rsidRDefault="00EF3915" w:rsidP="00EF391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С.М. </w:t>
            </w:r>
            <w:r w:rsidR="00E10A12" w:rsidRPr="001548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домив про </w:t>
            </w:r>
            <w:r>
              <w:rPr>
                <w:sz w:val="28"/>
                <w:szCs w:val="28"/>
                <w:lang w:val="uk-UA"/>
              </w:rPr>
              <w:t>конфлікт інтересів та</w:t>
            </w:r>
            <w:r w:rsidR="00E10A12" w:rsidRPr="00154898">
              <w:rPr>
                <w:sz w:val="28"/>
                <w:szCs w:val="28"/>
              </w:rPr>
              <w:t xml:space="preserve"> поставив на голосування проект рішення.</w:t>
            </w:r>
          </w:p>
        </w:tc>
      </w:tr>
      <w:tr w:rsidR="00E10A12" w:rsidRPr="009D48E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D48E1" w:rsidRDefault="00E10A12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10A12" w:rsidRPr="009D48E1" w:rsidRDefault="00E10A12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10A12" w:rsidRPr="009D48E1" w:rsidRDefault="00E10A12" w:rsidP="00B16AB0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10A12" w:rsidRPr="00A93466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AA419E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FC1FC5" w:rsidRDefault="00E10A12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A820C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E10A12" w:rsidRDefault="00E10A12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EF3915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EF391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E10A12" w:rsidRPr="00A820C8" w:rsidRDefault="00E10A12" w:rsidP="00EF3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F391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E837F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FC1FC5" w:rsidRDefault="00E10A12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D48E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D48E1" w:rsidRDefault="00E10A12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10A12" w:rsidRPr="009D48E1" w:rsidRDefault="00E10A12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10A12" w:rsidRPr="009D48E1" w:rsidRDefault="00E10A12" w:rsidP="00B16AB0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CD5A28" w:rsidRDefault="00E10A12" w:rsidP="005C4EC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641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48-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9D48E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D48E1" w:rsidRDefault="00E10A12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10A12" w:rsidRPr="009D48E1" w:rsidRDefault="00E10A12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10A12" w:rsidRPr="009D48E1" w:rsidRDefault="00E10A12" w:rsidP="005F680D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10A12" w:rsidRPr="0040101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F279BA" w:rsidRDefault="00E10A12" w:rsidP="00C418C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10A12" w:rsidRPr="002A71CE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10A12" w:rsidRPr="00F61936" w:rsidRDefault="00E10A12" w:rsidP="00264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Різне. </w:t>
            </w:r>
          </w:p>
        </w:tc>
      </w:tr>
      <w:tr w:rsidR="00E10A12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Default="00E10A12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666C17" w:rsidRDefault="0047763B" w:rsidP="00666C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Куценко Олександр Миколайович, заступник </w:t>
            </w:r>
            <w:r w:rsidRPr="00D94A50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D94A50">
              <w:rPr>
                <w:sz w:val="28"/>
                <w:szCs w:val="28"/>
                <w:lang w:val="uk-UA"/>
              </w:rPr>
              <w:t xml:space="preserve"> постійної комісії з питань регламенту, депутатської етики, законності та правопорядку</w:t>
            </w:r>
            <w:r w:rsidR="00D94A50">
              <w:rPr>
                <w:sz w:val="28"/>
                <w:szCs w:val="28"/>
                <w:lang w:val="uk-UA"/>
              </w:rPr>
              <w:t xml:space="preserve">, повідомив, що на засіданні постійної комісії було розглянуто звернення Чернігівської районної ради про підтримку звернення Чернігівської районної ради до </w:t>
            </w:r>
            <w:r w:rsidR="00D94A50" w:rsidRPr="001611DE">
              <w:rPr>
                <w:sz w:val="28"/>
                <w:szCs w:val="28"/>
                <w:lang w:val="uk-UA"/>
              </w:rPr>
              <w:t>Міністра внутрішніх справ України Авакова А</w:t>
            </w:r>
            <w:r w:rsidR="00D94A50">
              <w:rPr>
                <w:sz w:val="28"/>
                <w:szCs w:val="28"/>
                <w:lang w:val="uk-UA"/>
              </w:rPr>
              <w:t>.</w:t>
            </w:r>
            <w:r w:rsidR="00D94A50" w:rsidRPr="001611DE">
              <w:rPr>
                <w:sz w:val="28"/>
                <w:szCs w:val="28"/>
                <w:lang w:val="uk-UA"/>
              </w:rPr>
              <w:t>Б</w:t>
            </w:r>
            <w:r w:rsidR="00D94A50">
              <w:rPr>
                <w:sz w:val="28"/>
                <w:szCs w:val="28"/>
                <w:lang w:val="uk-UA"/>
              </w:rPr>
              <w:t>. щодо фінансових та матеріально-технічних проблем органів правопорядку. Постійна комісія підтрима</w:t>
            </w:r>
            <w:r w:rsidR="00666C17">
              <w:rPr>
                <w:sz w:val="28"/>
                <w:szCs w:val="28"/>
                <w:lang w:val="uk-UA"/>
              </w:rPr>
              <w:t>ла</w:t>
            </w:r>
            <w:r w:rsidR="00D94A50">
              <w:rPr>
                <w:sz w:val="28"/>
                <w:szCs w:val="28"/>
                <w:lang w:val="uk-UA"/>
              </w:rPr>
              <w:t xml:space="preserve"> </w:t>
            </w:r>
            <w:r w:rsidR="00666C17">
              <w:rPr>
                <w:sz w:val="28"/>
                <w:szCs w:val="28"/>
                <w:lang w:val="uk-UA"/>
              </w:rPr>
              <w:t xml:space="preserve">звернення Чернігівської районної ради до </w:t>
            </w:r>
            <w:r w:rsidR="00666C17" w:rsidRPr="001611DE">
              <w:rPr>
                <w:sz w:val="28"/>
                <w:szCs w:val="28"/>
                <w:lang w:val="uk-UA"/>
              </w:rPr>
              <w:t>Міністра внутрішніх справ України Авакова А</w:t>
            </w:r>
            <w:r w:rsidR="00666C17">
              <w:rPr>
                <w:sz w:val="28"/>
                <w:szCs w:val="28"/>
                <w:lang w:val="uk-UA"/>
              </w:rPr>
              <w:t>.</w:t>
            </w:r>
            <w:r w:rsidR="00666C17" w:rsidRPr="001611DE">
              <w:rPr>
                <w:sz w:val="28"/>
                <w:szCs w:val="28"/>
                <w:lang w:val="uk-UA"/>
              </w:rPr>
              <w:t>Б</w:t>
            </w:r>
            <w:r w:rsidR="00666C17">
              <w:rPr>
                <w:sz w:val="28"/>
                <w:szCs w:val="28"/>
                <w:lang w:val="uk-UA"/>
              </w:rPr>
              <w:t>. та рекомендує доручити голові районної ради направити Звернення до</w:t>
            </w:r>
            <w:r w:rsidR="00666C17" w:rsidRPr="00A1456F">
              <w:rPr>
                <w:sz w:val="28"/>
                <w:szCs w:val="28"/>
                <w:lang w:val="uk-UA"/>
              </w:rPr>
              <w:t xml:space="preserve"> </w:t>
            </w:r>
            <w:r w:rsidR="00666C17">
              <w:rPr>
                <w:sz w:val="28"/>
                <w:szCs w:val="28"/>
                <w:lang w:val="uk-UA"/>
              </w:rPr>
              <w:t>Міністра внутрішніх справ України</w:t>
            </w:r>
            <w:r w:rsidR="00666C17" w:rsidRPr="001611DE">
              <w:rPr>
                <w:sz w:val="28"/>
                <w:szCs w:val="28"/>
                <w:lang w:val="uk-UA"/>
              </w:rPr>
              <w:t xml:space="preserve"> Авакова А</w:t>
            </w:r>
            <w:r w:rsidR="00666C17">
              <w:rPr>
                <w:sz w:val="28"/>
                <w:szCs w:val="28"/>
                <w:lang w:val="uk-UA"/>
              </w:rPr>
              <w:t>.</w:t>
            </w:r>
            <w:r w:rsidR="00666C17" w:rsidRPr="001611DE">
              <w:rPr>
                <w:sz w:val="28"/>
                <w:szCs w:val="28"/>
                <w:lang w:val="uk-UA"/>
              </w:rPr>
              <w:t>Б</w:t>
            </w:r>
            <w:r w:rsidR="00666C17">
              <w:rPr>
                <w:sz w:val="28"/>
                <w:szCs w:val="28"/>
                <w:lang w:val="uk-UA"/>
              </w:rPr>
              <w:t xml:space="preserve">. щодо </w:t>
            </w:r>
            <w:r w:rsidR="00853875">
              <w:rPr>
                <w:sz w:val="28"/>
                <w:szCs w:val="28"/>
                <w:lang w:val="uk-UA"/>
              </w:rPr>
              <w:t xml:space="preserve">вирішення </w:t>
            </w:r>
            <w:r w:rsidR="00EF7F02" w:rsidRPr="00853875">
              <w:rPr>
                <w:sz w:val="28"/>
                <w:szCs w:val="28"/>
                <w:lang w:val="uk-UA"/>
              </w:rPr>
              <w:t xml:space="preserve">фінансових та матеріально-технічних проблем </w:t>
            </w:r>
            <w:r w:rsidR="00853875">
              <w:rPr>
                <w:sz w:val="28"/>
                <w:szCs w:val="28"/>
                <w:lang w:val="uk-UA"/>
              </w:rPr>
              <w:t>Броварського відділу поліції ГУ НП України в Київській області</w:t>
            </w:r>
            <w:r w:rsidR="00EF7F02" w:rsidRPr="00853875"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9D48E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D48E1" w:rsidRDefault="00E10A12" w:rsidP="00972BD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10A12" w:rsidRPr="009D48E1" w:rsidRDefault="00E10A12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10A12" w:rsidRPr="009D48E1" w:rsidRDefault="00E10A12" w:rsidP="00EC7C35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10A12" w:rsidRPr="00D94A5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E837F0" w:rsidRDefault="00E10A12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365E42" w:rsidRDefault="00853875" w:rsidP="00034F95">
            <w:pPr>
              <w:jc w:val="both"/>
              <w:rPr>
                <w:sz w:val="28"/>
                <w:szCs w:val="28"/>
                <w:lang w:val="uk-UA"/>
              </w:rPr>
            </w:pPr>
            <w:r w:rsidRPr="00365E42">
              <w:rPr>
                <w:sz w:val="28"/>
                <w:szCs w:val="28"/>
                <w:lang w:val="uk-UA"/>
              </w:rPr>
              <w:t>Головуючий повідомив, що на Президії районної ради дане питання теж розглядалося</w:t>
            </w:r>
            <w:r w:rsidR="00F923AB">
              <w:rPr>
                <w:sz w:val="28"/>
                <w:szCs w:val="28"/>
                <w:lang w:val="uk-UA"/>
              </w:rPr>
              <w:t>,</w:t>
            </w:r>
            <w:r w:rsidRPr="00365E42">
              <w:rPr>
                <w:sz w:val="28"/>
                <w:szCs w:val="28"/>
                <w:lang w:val="uk-UA"/>
              </w:rPr>
              <w:t xml:space="preserve"> тому поставив на голосування Звернення до Міністра внутрішніх справ України Авакова А.Б.</w:t>
            </w:r>
          </w:p>
        </w:tc>
      </w:tr>
      <w:tr w:rsidR="00E10A12" w:rsidRPr="009D48E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D48E1" w:rsidRDefault="00E10A12" w:rsidP="00972BD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10A12" w:rsidRPr="009D48E1" w:rsidRDefault="00E10A12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10A12" w:rsidRPr="009D48E1" w:rsidRDefault="00E10A12" w:rsidP="00EC7C35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10A12" w:rsidRPr="009D48E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D48E1" w:rsidRDefault="00E10A12" w:rsidP="00972BD2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E10A12" w:rsidRPr="009D48E1" w:rsidRDefault="00E10A12" w:rsidP="00E84004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E10A12" w:rsidRPr="009D48E1" w:rsidRDefault="00E10A12" w:rsidP="00442507">
            <w:pPr>
              <w:jc w:val="both"/>
              <w:rPr>
                <w:bCs/>
                <w:lang w:val="uk-UA"/>
              </w:rPr>
            </w:pPr>
            <w:r w:rsidRPr="009D48E1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10A12" w:rsidRPr="006138A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6138AF" w:rsidRDefault="00E10A12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331641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10A12" w:rsidRDefault="00E10A12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853875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- 1; </w:t>
            </w:r>
          </w:p>
          <w:p w:rsidR="00E10A12" w:rsidRPr="00A820C8" w:rsidRDefault="00E10A12" w:rsidP="00853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53875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0A12" w:rsidRPr="006138A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6138AF" w:rsidRDefault="00E10A12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E837F0" w:rsidRDefault="00E10A12" w:rsidP="0044250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10A12" w:rsidRPr="009D48E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9D48E1" w:rsidRDefault="00E10A12" w:rsidP="00972BD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10A12" w:rsidRPr="009D48E1" w:rsidRDefault="00E10A12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10A12" w:rsidRPr="009D48E1" w:rsidRDefault="00E10A12" w:rsidP="0044250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10A12" w:rsidRPr="006138A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6138AF" w:rsidRDefault="00E10A12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E837F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10A12" w:rsidRPr="00CD5A28" w:rsidRDefault="00225294" w:rsidP="00F06C8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Звернення не підтримано</w:t>
            </w:r>
            <w:r w:rsidR="00E10A12">
              <w:rPr>
                <w:sz w:val="28"/>
                <w:szCs w:val="28"/>
                <w:lang w:val="uk-UA"/>
              </w:rPr>
              <w:t>.</w:t>
            </w:r>
          </w:p>
        </w:tc>
      </w:tr>
      <w:tr w:rsidR="00765781" w:rsidRPr="00225294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65781" w:rsidRPr="00225294" w:rsidRDefault="00765781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65781" w:rsidRPr="00225294" w:rsidRDefault="00765781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65781" w:rsidRPr="00225294" w:rsidRDefault="00765781" w:rsidP="00F06C8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0656" w:rsidRPr="006138A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A00656" w:rsidRPr="006138AF" w:rsidRDefault="00A00656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00656" w:rsidRPr="00E837F0" w:rsidRDefault="00A0065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A00656" w:rsidRDefault="00A00656" w:rsidP="00F06C8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А.Г., Федоренко А.С. висловили свою позицію з даного питання.</w:t>
            </w:r>
          </w:p>
        </w:tc>
      </w:tr>
      <w:tr w:rsidR="00225294" w:rsidRPr="00225294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25294" w:rsidRPr="00225294" w:rsidRDefault="00225294" w:rsidP="00972BD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25294" w:rsidRPr="00225294" w:rsidRDefault="00225294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225294" w:rsidRPr="00225294" w:rsidRDefault="009D48E1" w:rsidP="00225294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</w:t>
            </w:r>
            <w:r w:rsidR="00225294">
              <w:rPr>
                <w:sz w:val="28"/>
                <w:szCs w:val="28"/>
                <w:lang w:val="uk-UA"/>
              </w:rPr>
              <w:t xml:space="preserve"> попросив депутатів перереєструватися і повідомив, що в залі на даний момент 22 депутата та звернувся до Максак С.М. з проханням включити дане питання в порядок денний наступної чергової сесії.</w:t>
            </w:r>
          </w:p>
        </w:tc>
      </w:tr>
      <w:tr w:rsidR="00225294" w:rsidRPr="00225294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25294" w:rsidRPr="00225294" w:rsidRDefault="00225294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25294" w:rsidRPr="00225294" w:rsidRDefault="00225294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25294" w:rsidRPr="00225294" w:rsidRDefault="00225294" w:rsidP="00F06C8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65781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65781" w:rsidRPr="006138AF" w:rsidRDefault="00765781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65781" w:rsidRPr="00E837F0" w:rsidRDefault="00765781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65781" w:rsidRDefault="00463BBC" w:rsidP="00F06C8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Миколайович, голова районної ради, ознайомив депутатів з відповіддю Київського </w:t>
            </w:r>
            <w:r w:rsidR="00FF62A9">
              <w:rPr>
                <w:sz w:val="28"/>
                <w:szCs w:val="28"/>
                <w:lang w:val="uk-UA"/>
              </w:rPr>
              <w:t>обласного територіального відділення Антимо</w:t>
            </w:r>
            <w:r w:rsidR="00365E42">
              <w:rPr>
                <w:sz w:val="28"/>
                <w:szCs w:val="28"/>
                <w:lang w:val="uk-UA"/>
              </w:rPr>
              <w:t>-</w:t>
            </w:r>
            <w:r w:rsidR="00FF62A9">
              <w:rPr>
                <w:sz w:val="28"/>
                <w:szCs w:val="28"/>
                <w:lang w:val="uk-UA"/>
              </w:rPr>
              <w:t xml:space="preserve">нопольного комітету України щодо припинення газопостачання </w:t>
            </w:r>
            <w:r w:rsidR="00365E42">
              <w:rPr>
                <w:sz w:val="28"/>
                <w:szCs w:val="28"/>
                <w:lang w:val="uk-UA"/>
              </w:rPr>
              <w:t xml:space="preserve">території промислової зони м.Бровари </w:t>
            </w:r>
            <w:r w:rsidR="00FF62A9">
              <w:rPr>
                <w:sz w:val="28"/>
                <w:szCs w:val="28"/>
                <w:lang w:val="uk-UA"/>
              </w:rPr>
              <w:t>Публічним акціонерним товариством «Київоблгаз»</w:t>
            </w:r>
            <w:r w:rsidR="007071A0">
              <w:rPr>
                <w:sz w:val="28"/>
                <w:szCs w:val="28"/>
                <w:lang w:val="uk-UA"/>
              </w:rPr>
              <w:t>. (Лист додається).</w:t>
            </w:r>
          </w:p>
        </w:tc>
      </w:tr>
      <w:tr w:rsidR="00463BBC" w:rsidRPr="00225294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463BBC" w:rsidRPr="00225294" w:rsidRDefault="00463BBC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63BBC" w:rsidRPr="00225294" w:rsidRDefault="00463BBC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63BBC" w:rsidRPr="00225294" w:rsidRDefault="00463BBC" w:rsidP="00F06C8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65781" w:rsidRPr="007071A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65781" w:rsidRPr="006138AF" w:rsidRDefault="00765781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65781" w:rsidRPr="00E837F0" w:rsidRDefault="00765781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65781" w:rsidRPr="007071A0" w:rsidRDefault="007776AB" w:rsidP="00F06C8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071A0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</w:t>
            </w:r>
            <w:r w:rsidR="007071A0">
              <w:rPr>
                <w:sz w:val="28"/>
                <w:szCs w:val="28"/>
                <w:lang w:val="uk-UA"/>
              </w:rPr>
              <w:t xml:space="preserve"> ознайомила депутатів з листом Броварської районної державної адміністрації щодо участі в експерименті по введенню в дію електронного квитка для проїзду в міському пасажирському транспорті Києва пільгових категорій населення Броварського району.</w:t>
            </w:r>
            <w:r w:rsidR="00D8444E">
              <w:rPr>
                <w:sz w:val="28"/>
                <w:szCs w:val="28"/>
                <w:lang w:val="uk-UA"/>
              </w:rPr>
              <w:t xml:space="preserve"> (Лист додається).</w:t>
            </w:r>
          </w:p>
        </w:tc>
      </w:tr>
      <w:tr w:rsidR="00765781" w:rsidRPr="00225294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65781" w:rsidRPr="00225294" w:rsidRDefault="00765781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65781" w:rsidRPr="00225294" w:rsidRDefault="00765781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65781" w:rsidRPr="00225294" w:rsidRDefault="00765781" w:rsidP="00F06C8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E660B" w:rsidRPr="00C2100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E660B" w:rsidRPr="006138AF" w:rsidRDefault="002E660B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E660B" w:rsidRPr="00E837F0" w:rsidRDefault="002E660B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C7C6F" w:rsidRDefault="002E660B" w:rsidP="00C2100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Борсук Олександр Миколайович, депутат районної ради, </w:t>
            </w:r>
            <w:r w:rsidR="00E775FC">
              <w:rPr>
                <w:sz w:val="28"/>
                <w:szCs w:val="28"/>
                <w:lang w:val="uk-UA"/>
              </w:rPr>
              <w:t xml:space="preserve">порушив питання зрізання </w:t>
            </w:r>
            <w:r w:rsidR="00F923AB">
              <w:rPr>
                <w:sz w:val="28"/>
                <w:szCs w:val="28"/>
                <w:lang w:val="uk-UA"/>
              </w:rPr>
              <w:t xml:space="preserve">здорових </w:t>
            </w:r>
            <w:r w:rsidR="00E775FC">
              <w:rPr>
                <w:sz w:val="28"/>
                <w:szCs w:val="28"/>
                <w:lang w:val="uk-UA"/>
              </w:rPr>
              <w:t xml:space="preserve">дерев </w:t>
            </w:r>
            <w:r w:rsidR="00A70312">
              <w:rPr>
                <w:sz w:val="28"/>
                <w:szCs w:val="28"/>
                <w:lang w:val="uk-UA"/>
              </w:rPr>
              <w:t>вздовж</w:t>
            </w:r>
            <w:r w:rsidR="00E775FC">
              <w:rPr>
                <w:sz w:val="28"/>
                <w:szCs w:val="28"/>
                <w:lang w:val="uk-UA"/>
              </w:rPr>
              <w:t xml:space="preserve"> </w:t>
            </w:r>
            <w:r w:rsidR="00F923AB">
              <w:rPr>
                <w:sz w:val="28"/>
                <w:szCs w:val="28"/>
                <w:lang w:val="uk-UA"/>
              </w:rPr>
              <w:t xml:space="preserve">автомобільної </w:t>
            </w:r>
            <w:r w:rsidR="00E775FC">
              <w:rPr>
                <w:sz w:val="28"/>
                <w:szCs w:val="28"/>
                <w:lang w:val="uk-UA"/>
              </w:rPr>
              <w:t xml:space="preserve">дороги Бровари-Русанів та </w:t>
            </w:r>
            <w:r w:rsidR="00F923AB">
              <w:rPr>
                <w:sz w:val="28"/>
                <w:szCs w:val="28"/>
                <w:lang w:val="uk-UA"/>
              </w:rPr>
              <w:t xml:space="preserve">захаращення території відходами зрізання і </w:t>
            </w:r>
            <w:r w:rsidR="00E775FC">
              <w:rPr>
                <w:sz w:val="28"/>
                <w:szCs w:val="28"/>
                <w:lang w:val="uk-UA"/>
              </w:rPr>
              <w:t xml:space="preserve">повідомив, що дане </w:t>
            </w:r>
            <w:r w:rsidR="00A70312">
              <w:rPr>
                <w:sz w:val="28"/>
                <w:szCs w:val="28"/>
                <w:lang w:val="uk-UA"/>
              </w:rPr>
              <w:t>звернення на наступну сесію буде оформлено як депутатський запит</w:t>
            </w:r>
            <w:r w:rsidR="00E775FC">
              <w:rPr>
                <w:sz w:val="28"/>
                <w:szCs w:val="28"/>
                <w:lang w:val="uk-UA"/>
              </w:rPr>
              <w:t xml:space="preserve"> </w:t>
            </w:r>
            <w:r w:rsidR="00A70312">
              <w:rPr>
                <w:sz w:val="28"/>
                <w:szCs w:val="28"/>
                <w:lang w:val="uk-UA"/>
              </w:rPr>
              <w:t xml:space="preserve">для </w:t>
            </w:r>
            <w:r w:rsidR="00E775FC">
              <w:rPr>
                <w:sz w:val="28"/>
                <w:szCs w:val="28"/>
                <w:lang w:val="uk-UA"/>
              </w:rPr>
              <w:t>направ</w:t>
            </w:r>
            <w:r w:rsidR="00A70312">
              <w:rPr>
                <w:sz w:val="28"/>
                <w:szCs w:val="28"/>
                <w:lang w:val="uk-UA"/>
              </w:rPr>
              <w:t>лення</w:t>
            </w:r>
            <w:r w:rsidR="00E775FC">
              <w:rPr>
                <w:sz w:val="28"/>
                <w:szCs w:val="28"/>
                <w:lang w:val="uk-UA"/>
              </w:rPr>
              <w:t xml:space="preserve"> до </w:t>
            </w:r>
            <w:r w:rsidR="00A70312">
              <w:rPr>
                <w:sz w:val="28"/>
                <w:szCs w:val="28"/>
                <w:lang w:val="uk-UA"/>
              </w:rPr>
              <w:t xml:space="preserve">Служби </w:t>
            </w:r>
            <w:r w:rsidR="00E775FC">
              <w:rPr>
                <w:sz w:val="28"/>
                <w:szCs w:val="28"/>
                <w:lang w:val="uk-UA"/>
              </w:rPr>
              <w:t>автомобільних доріг</w:t>
            </w:r>
            <w:r w:rsidR="007C7C6F">
              <w:rPr>
                <w:sz w:val="28"/>
                <w:szCs w:val="28"/>
                <w:lang w:val="uk-UA"/>
              </w:rPr>
              <w:t xml:space="preserve"> </w:t>
            </w:r>
            <w:r w:rsidR="00A70312">
              <w:rPr>
                <w:sz w:val="28"/>
                <w:szCs w:val="28"/>
                <w:lang w:val="uk-UA"/>
              </w:rPr>
              <w:t>у Київській області</w:t>
            </w:r>
            <w:r w:rsidR="00C21009">
              <w:rPr>
                <w:sz w:val="28"/>
                <w:szCs w:val="28"/>
                <w:lang w:val="uk-UA"/>
              </w:rPr>
              <w:t>.</w:t>
            </w:r>
            <w:r w:rsidR="00A7031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E660B" w:rsidRPr="00225294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E660B" w:rsidRPr="00225294" w:rsidRDefault="002E660B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660B" w:rsidRPr="00225294" w:rsidRDefault="002E660B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E660B" w:rsidRPr="00225294" w:rsidRDefault="002E660B" w:rsidP="00F06C8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C00F4" w:rsidRPr="00B46AD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C00F4" w:rsidRPr="006138AF" w:rsidRDefault="00CC00F4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00F4" w:rsidRPr="00E837F0" w:rsidRDefault="00CC00F4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C00F4" w:rsidRDefault="00CC00F4" w:rsidP="00F06C8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Корнійко Сергій Олександрович, депутат районної ради, зазначив, що дана ситуація із зрізанням дерев вздовж доріг триває уже три роки.</w:t>
            </w:r>
          </w:p>
        </w:tc>
      </w:tr>
      <w:tr w:rsidR="00B46ADC" w:rsidRPr="00225294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B46ADC" w:rsidRPr="00225294" w:rsidRDefault="00B46ADC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46ADC" w:rsidRPr="00225294" w:rsidRDefault="00B46ADC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46ADC" w:rsidRPr="00225294" w:rsidRDefault="00B46ADC" w:rsidP="00F06C8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C7C6F" w:rsidRPr="00540D4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7C7C6F" w:rsidRPr="006138AF" w:rsidRDefault="007C7C6F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7C7C6F" w:rsidRPr="00E837F0" w:rsidRDefault="007C7C6F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7C7C6F" w:rsidRDefault="00CC00F4" w:rsidP="00C2100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</w:t>
            </w:r>
            <w:r w:rsidR="007C7C6F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иколайович, голова районної ради,</w:t>
            </w:r>
            <w:r w:rsidR="007C7C6F">
              <w:rPr>
                <w:sz w:val="28"/>
                <w:szCs w:val="28"/>
                <w:lang w:val="uk-UA"/>
              </w:rPr>
              <w:t xml:space="preserve"> </w:t>
            </w:r>
            <w:r w:rsidR="00C21009">
              <w:rPr>
                <w:sz w:val="28"/>
                <w:szCs w:val="28"/>
                <w:lang w:val="uk-UA"/>
              </w:rPr>
              <w:t>повідомив, що звернеться</w:t>
            </w:r>
            <w:r w:rsidR="00DC7A5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 Служби автомобільних доріг у Київській області</w:t>
            </w:r>
            <w:r w:rsidR="00C21009">
              <w:rPr>
                <w:sz w:val="28"/>
                <w:szCs w:val="28"/>
                <w:lang w:val="uk-UA"/>
              </w:rPr>
              <w:t xml:space="preserve"> з проханням надання копії типового договору, що укладається з виконавцем робіт з видалення дерев та інформації щодо виконавця цих робіт</w:t>
            </w:r>
            <w:r w:rsidR="00F923AB">
              <w:rPr>
                <w:sz w:val="28"/>
                <w:szCs w:val="28"/>
                <w:lang w:val="uk-UA"/>
              </w:rPr>
              <w:t>.</w:t>
            </w:r>
          </w:p>
        </w:tc>
      </w:tr>
      <w:tr w:rsidR="00B46ADC" w:rsidRPr="00225294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B46ADC" w:rsidRPr="00225294" w:rsidRDefault="00B46ADC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46ADC" w:rsidRPr="00225294" w:rsidRDefault="00B46ADC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46ADC" w:rsidRPr="00225294" w:rsidRDefault="00B46ADC" w:rsidP="00CC00F4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8444E" w:rsidRPr="007071A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8444E" w:rsidRPr="006138AF" w:rsidRDefault="00D8444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8444E" w:rsidRPr="00E837F0" w:rsidRDefault="00D8444E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8444E" w:rsidRDefault="004210B2" w:rsidP="00F06C8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Воєвуцька Діляра Мідхатівна</w:t>
            </w:r>
            <w:r>
              <w:rPr>
                <w:sz w:val="28"/>
                <w:szCs w:val="28"/>
                <w:lang w:val="uk-UA"/>
              </w:rPr>
              <w:t>, депутат районної ради, проінформувала про стан проведення медичної реформи</w:t>
            </w:r>
            <w:r w:rsidR="00DB24D0">
              <w:rPr>
                <w:sz w:val="28"/>
                <w:szCs w:val="28"/>
                <w:lang w:val="uk-UA"/>
              </w:rPr>
              <w:t xml:space="preserve"> в Гоголівській сільській раді.</w:t>
            </w:r>
            <w:r w:rsidR="00AA617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10A12" w:rsidRPr="00225294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225294" w:rsidRDefault="00E10A12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225294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Pr="00225294" w:rsidRDefault="00E10A12" w:rsidP="0005710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A12" w:rsidRPr="006138A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10A12" w:rsidRPr="006138AF" w:rsidRDefault="00E10A12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10A12" w:rsidRPr="00F26BD0" w:rsidRDefault="00E10A12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10A12" w:rsidRDefault="00E10A12" w:rsidP="00E8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зазначив, що порядок денний 48 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    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10A12" w:rsidRPr="000154CB" w:rsidRDefault="00E10A12" w:rsidP="00E84004">
            <w:pPr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1459A" w:rsidRDefault="0081459A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21009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D76FD5" w:rsidRPr="00071B19" w:rsidTr="00B46ADC">
        <w:trPr>
          <w:trHeight w:val="742"/>
        </w:trPr>
        <w:tc>
          <w:tcPr>
            <w:tcW w:w="6657" w:type="dxa"/>
          </w:tcPr>
          <w:p w:rsidR="00D76FD5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C66B3B" w:rsidRPr="00071B19" w:rsidRDefault="00C66B3B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C418C0" w:rsidRPr="00071B19" w:rsidTr="0033390E">
        <w:tc>
          <w:tcPr>
            <w:tcW w:w="6657" w:type="dxa"/>
          </w:tcPr>
          <w:p w:rsidR="00C418C0" w:rsidRPr="00780F6E" w:rsidRDefault="00C418C0" w:rsidP="00071B1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3057" w:type="dxa"/>
          </w:tcPr>
          <w:p w:rsidR="00C418C0" w:rsidRDefault="00C418C0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33390E" w:rsidRPr="00071B19" w:rsidTr="00106324">
        <w:trPr>
          <w:trHeight w:val="563"/>
        </w:trPr>
        <w:tc>
          <w:tcPr>
            <w:tcW w:w="6657" w:type="dxa"/>
          </w:tcPr>
          <w:p w:rsidR="0033390E" w:rsidRPr="00071B19" w:rsidRDefault="0033390E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33390E" w:rsidRDefault="00C418C0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Д.М.Воєвуцька</w:t>
            </w:r>
          </w:p>
        </w:tc>
      </w:tr>
      <w:tr w:rsidR="00C418C0" w:rsidRPr="00C418C0" w:rsidTr="00B46ADC">
        <w:trPr>
          <w:trHeight w:val="565"/>
        </w:trPr>
        <w:tc>
          <w:tcPr>
            <w:tcW w:w="6657" w:type="dxa"/>
          </w:tcPr>
          <w:p w:rsidR="00C418C0" w:rsidRPr="00071B19" w:rsidRDefault="00C418C0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C418C0" w:rsidRDefault="00C418C0" w:rsidP="003D7E98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Т.О.Колісніченко</w:t>
            </w:r>
          </w:p>
        </w:tc>
      </w:tr>
      <w:tr w:rsidR="00C418C0" w:rsidRPr="00C418C0" w:rsidTr="00106324">
        <w:trPr>
          <w:trHeight w:val="578"/>
        </w:trPr>
        <w:tc>
          <w:tcPr>
            <w:tcW w:w="6657" w:type="dxa"/>
          </w:tcPr>
          <w:p w:rsidR="00C418C0" w:rsidRPr="00071B19" w:rsidRDefault="00C418C0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C418C0" w:rsidRPr="00CE700B" w:rsidRDefault="00C418C0" w:rsidP="003D7E9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Т.А.Філіпова</w:t>
            </w:r>
          </w:p>
        </w:tc>
      </w:tr>
    </w:tbl>
    <w:p w:rsidR="00EC4EAB" w:rsidRPr="00AA5354" w:rsidRDefault="00EC4EAB" w:rsidP="008B1D0C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AA5354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6D" w:rsidRDefault="00AD226D" w:rsidP="00F72DFE">
      <w:r>
        <w:separator/>
      </w:r>
    </w:p>
  </w:endnote>
  <w:endnote w:type="continuationSeparator" w:id="1">
    <w:p w:rsidR="00AD226D" w:rsidRDefault="00AD226D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94" w:rsidRDefault="0022529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294" w:rsidRDefault="002252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94" w:rsidRDefault="0022529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8E1">
      <w:rPr>
        <w:rStyle w:val="a5"/>
        <w:noProof/>
      </w:rPr>
      <w:t>33</w:t>
    </w:r>
    <w:r>
      <w:rPr>
        <w:rStyle w:val="a5"/>
      </w:rPr>
      <w:fldChar w:fldCharType="end"/>
    </w:r>
  </w:p>
  <w:p w:rsidR="00225294" w:rsidRDefault="002252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6D" w:rsidRDefault="00AD226D" w:rsidP="00F72DFE">
      <w:r>
        <w:separator/>
      </w:r>
    </w:p>
  </w:footnote>
  <w:footnote w:type="continuationSeparator" w:id="1">
    <w:p w:rsidR="00AD226D" w:rsidRDefault="00AD226D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94" w:rsidRDefault="0022529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294" w:rsidRDefault="0022529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94" w:rsidRDefault="0022529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241F4"/>
    <w:multiLevelType w:val="hybridMultilevel"/>
    <w:tmpl w:val="6D586910"/>
    <w:lvl w:ilvl="0" w:tplc="F8848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1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7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25"/>
  </w:num>
  <w:num w:numId="4">
    <w:abstractNumId w:val="34"/>
  </w:num>
  <w:num w:numId="5">
    <w:abstractNumId w:val="0"/>
  </w:num>
  <w:num w:numId="6">
    <w:abstractNumId w:val="22"/>
  </w:num>
  <w:num w:numId="7">
    <w:abstractNumId w:val="17"/>
  </w:num>
  <w:num w:numId="8">
    <w:abstractNumId w:val="30"/>
  </w:num>
  <w:num w:numId="9">
    <w:abstractNumId w:val="10"/>
  </w:num>
  <w:num w:numId="10">
    <w:abstractNumId w:val="31"/>
  </w:num>
  <w:num w:numId="11">
    <w:abstractNumId w:val="19"/>
  </w:num>
  <w:num w:numId="12">
    <w:abstractNumId w:val="32"/>
  </w:num>
  <w:num w:numId="13">
    <w:abstractNumId w:val="1"/>
  </w:num>
  <w:num w:numId="14">
    <w:abstractNumId w:val="6"/>
  </w:num>
  <w:num w:numId="15">
    <w:abstractNumId w:val="33"/>
  </w:num>
  <w:num w:numId="16">
    <w:abstractNumId w:val="26"/>
  </w:num>
  <w:num w:numId="17">
    <w:abstractNumId w:val="8"/>
  </w:num>
  <w:num w:numId="18">
    <w:abstractNumId w:val="27"/>
  </w:num>
  <w:num w:numId="19">
    <w:abstractNumId w:val="18"/>
  </w:num>
  <w:num w:numId="20">
    <w:abstractNumId w:val="9"/>
  </w:num>
  <w:num w:numId="21">
    <w:abstractNumId w:val="14"/>
  </w:num>
  <w:num w:numId="22">
    <w:abstractNumId w:val="35"/>
  </w:num>
  <w:num w:numId="23">
    <w:abstractNumId w:val="4"/>
  </w:num>
  <w:num w:numId="24">
    <w:abstractNumId w:val="38"/>
  </w:num>
  <w:num w:numId="25">
    <w:abstractNumId w:val="21"/>
  </w:num>
  <w:num w:numId="26">
    <w:abstractNumId w:val="7"/>
  </w:num>
  <w:num w:numId="27">
    <w:abstractNumId w:val="13"/>
  </w:num>
  <w:num w:numId="28">
    <w:abstractNumId w:val="29"/>
  </w:num>
  <w:num w:numId="29">
    <w:abstractNumId w:val="3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8"/>
  </w:num>
  <w:num w:numId="33">
    <w:abstractNumId w:val="11"/>
  </w:num>
  <w:num w:numId="34">
    <w:abstractNumId w:val="39"/>
  </w:num>
  <w:num w:numId="35">
    <w:abstractNumId w:val="5"/>
  </w:num>
  <w:num w:numId="36">
    <w:abstractNumId w:val="24"/>
  </w:num>
  <w:num w:numId="37">
    <w:abstractNumId w:val="16"/>
  </w:num>
  <w:num w:numId="38">
    <w:abstractNumId w:val="12"/>
  </w:num>
  <w:num w:numId="39">
    <w:abstractNumId w:val="36"/>
  </w:num>
  <w:num w:numId="40">
    <w:abstractNumId w:val="3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EE"/>
    <w:rsid w:val="0000689D"/>
    <w:rsid w:val="000068D4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6C5"/>
    <w:rsid w:val="0003365E"/>
    <w:rsid w:val="00033982"/>
    <w:rsid w:val="0003434D"/>
    <w:rsid w:val="00034F95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234F"/>
    <w:rsid w:val="00053DDE"/>
    <w:rsid w:val="00053F54"/>
    <w:rsid w:val="00054081"/>
    <w:rsid w:val="00055C10"/>
    <w:rsid w:val="00055D3D"/>
    <w:rsid w:val="0005640E"/>
    <w:rsid w:val="00057104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6F5"/>
    <w:rsid w:val="00067779"/>
    <w:rsid w:val="00070C36"/>
    <w:rsid w:val="00070D11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3086"/>
    <w:rsid w:val="000737F0"/>
    <w:rsid w:val="0007540F"/>
    <w:rsid w:val="00075D87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714C"/>
    <w:rsid w:val="00087B1C"/>
    <w:rsid w:val="00090262"/>
    <w:rsid w:val="00090793"/>
    <w:rsid w:val="0009107C"/>
    <w:rsid w:val="0009117A"/>
    <w:rsid w:val="000917F2"/>
    <w:rsid w:val="0009239E"/>
    <w:rsid w:val="000926EC"/>
    <w:rsid w:val="00092887"/>
    <w:rsid w:val="00094C44"/>
    <w:rsid w:val="000958D8"/>
    <w:rsid w:val="0009608E"/>
    <w:rsid w:val="00096BBA"/>
    <w:rsid w:val="00097162"/>
    <w:rsid w:val="0009741C"/>
    <w:rsid w:val="00097731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C050E"/>
    <w:rsid w:val="000C0C90"/>
    <w:rsid w:val="000C0FC6"/>
    <w:rsid w:val="000C174F"/>
    <w:rsid w:val="000C1BAF"/>
    <w:rsid w:val="000C38E4"/>
    <w:rsid w:val="000C51FE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4A"/>
    <w:rsid w:val="000D4E50"/>
    <w:rsid w:val="000D4F9C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BFD"/>
    <w:rsid w:val="00127879"/>
    <w:rsid w:val="00127BE9"/>
    <w:rsid w:val="0013230E"/>
    <w:rsid w:val="0013326D"/>
    <w:rsid w:val="00133A9F"/>
    <w:rsid w:val="0013426C"/>
    <w:rsid w:val="0013447E"/>
    <w:rsid w:val="0013476C"/>
    <w:rsid w:val="00134B2F"/>
    <w:rsid w:val="00136395"/>
    <w:rsid w:val="00136E74"/>
    <w:rsid w:val="00137A69"/>
    <w:rsid w:val="00137EF0"/>
    <w:rsid w:val="0014078E"/>
    <w:rsid w:val="00140919"/>
    <w:rsid w:val="0014092D"/>
    <w:rsid w:val="00140C3D"/>
    <w:rsid w:val="00140FBC"/>
    <w:rsid w:val="00141FA4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71E1"/>
    <w:rsid w:val="00147371"/>
    <w:rsid w:val="00147375"/>
    <w:rsid w:val="00147396"/>
    <w:rsid w:val="001507D9"/>
    <w:rsid w:val="00150A82"/>
    <w:rsid w:val="0015221B"/>
    <w:rsid w:val="001526D1"/>
    <w:rsid w:val="001532CB"/>
    <w:rsid w:val="00153581"/>
    <w:rsid w:val="00153DD2"/>
    <w:rsid w:val="001544E5"/>
    <w:rsid w:val="00154898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12B3"/>
    <w:rsid w:val="00171CB9"/>
    <w:rsid w:val="00172454"/>
    <w:rsid w:val="00172E38"/>
    <w:rsid w:val="0017347F"/>
    <w:rsid w:val="00174731"/>
    <w:rsid w:val="00175678"/>
    <w:rsid w:val="00175711"/>
    <w:rsid w:val="0017648F"/>
    <w:rsid w:val="001765A0"/>
    <w:rsid w:val="001768AF"/>
    <w:rsid w:val="00176E6A"/>
    <w:rsid w:val="00177179"/>
    <w:rsid w:val="0017779B"/>
    <w:rsid w:val="00177831"/>
    <w:rsid w:val="00181C77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77D"/>
    <w:rsid w:val="001A18D7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D8E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11AC"/>
    <w:rsid w:val="001D14FB"/>
    <w:rsid w:val="001D20C7"/>
    <w:rsid w:val="001D2325"/>
    <w:rsid w:val="001D2630"/>
    <w:rsid w:val="001D4204"/>
    <w:rsid w:val="001D46CA"/>
    <w:rsid w:val="001D5597"/>
    <w:rsid w:val="001D6134"/>
    <w:rsid w:val="001D6525"/>
    <w:rsid w:val="001D655D"/>
    <w:rsid w:val="001D6F1A"/>
    <w:rsid w:val="001E09BE"/>
    <w:rsid w:val="001E2454"/>
    <w:rsid w:val="001E26C1"/>
    <w:rsid w:val="001E3227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FB8"/>
    <w:rsid w:val="001F0224"/>
    <w:rsid w:val="001F05EF"/>
    <w:rsid w:val="001F1382"/>
    <w:rsid w:val="001F205D"/>
    <w:rsid w:val="001F37C8"/>
    <w:rsid w:val="001F4584"/>
    <w:rsid w:val="001F5CDE"/>
    <w:rsid w:val="001F613A"/>
    <w:rsid w:val="001F7A70"/>
    <w:rsid w:val="001F7B7A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5294"/>
    <w:rsid w:val="00226212"/>
    <w:rsid w:val="00226253"/>
    <w:rsid w:val="00226D66"/>
    <w:rsid w:val="002272A9"/>
    <w:rsid w:val="00230822"/>
    <w:rsid w:val="00231EDD"/>
    <w:rsid w:val="00232131"/>
    <w:rsid w:val="00232A1B"/>
    <w:rsid w:val="002340B8"/>
    <w:rsid w:val="00234875"/>
    <w:rsid w:val="00234FF0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B1D"/>
    <w:rsid w:val="002443D4"/>
    <w:rsid w:val="0024498D"/>
    <w:rsid w:val="002455E5"/>
    <w:rsid w:val="002456B0"/>
    <w:rsid w:val="00245C2A"/>
    <w:rsid w:val="00245D7C"/>
    <w:rsid w:val="002477EC"/>
    <w:rsid w:val="002516C8"/>
    <w:rsid w:val="00252208"/>
    <w:rsid w:val="0025229D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E0F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B7F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DF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E94"/>
    <w:rsid w:val="002D2A9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AD3"/>
    <w:rsid w:val="002E660B"/>
    <w:rsid w:val="002E69EB"/>
    <w:rsid w:val="002F026E"/>
    <w:rsid w:val="002F0B71"/>
    <w:rsid w:val="002F24DB"/>
    <w:rsid w:val="002F280D"/>
    <w:rsid w:val="002F4DAF"/>
    <w:rsid w:val="002F5159"/>
    <w:rsid w:val="002F5257"/>
    <w:rsid w:val="002F6987"/>
    <w:rsid w:val="002F76B9"/>
    <w:rsid w:val="00300C9E"/>
    <w:rsid w:val="003015A8"/>
    <w:rsid w:val="00301AC0"/>
    <w:rsid w:val="00302B91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BC2"/>
    <w:rsid w:val="0031443E"/>
    <w:rsid w:val="00314618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1A9"/>
    <w:rsid w:val="0033390E"/>
    <w:rsid w:val="00333ED6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C65"/>
    <w:rsid w:val="00343D81"/>
    <w:rsid w:val="00343E51"/>
    <w:rsid w:val="0034470F"/>
    <w:rsid w:val="0034478F"/>
    <w:rsid w:val="00344B3F"/>
    <w:rsid w:val="003459D2"/>
    <w:rsid w:val="00345D20"/>
    <w:rsid w:val="00347D1C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A8B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849"/>
    <w:rsid w:val="00365E42"/>
    <w:rsid w:val="003668CD"/>
    <w:rsid w:val="003670B0"/>
    <w:rsid w:val="003674B8"/>
    <w:rsid w:val="0037290B"/>
    <w:rsid w:val="003729DA"/>
    <w:rsid w:val="0037374E"/>
    <w:rsid w:val="003742A3"/>
    <w:rsid w:val="00374C64"/>
    <w:rsid w:val="00374E7D"/>
    <w:rsid w:val="00375492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675F"/>
    <w:rsid w:val="003B10F6"/>
    <w:rsid w:val="003B12B4"/>
    <w:rsid w:val="003B1B33"/>
    <w:rsid w:val="003B2F87"/>
    <w:rsid w:val="003B414F"/>
    <w:rsid w:val="003B4996"/>
    <w:rsid w:val="003B4A08"/>
    <w:rsid w:val="003B4B38"/>
    <w:rsid w:val="003B5441"/>
    <w:rsid w:val="003B5557"/>
    <w:rsid w:val="003B6863"/>
    <w:rsid w:val="003B6F42"/>
    <w:rsid w:val="003B74DB"/>
    <w:rsid w:val="003C0A2A"/>
    <w:rsid w:val="003C27F9"/>
    <w:rsid w:val="003C2A0A"/>
    <w:rsid w:val="003C2AC4"/>
    <w:rsid w:val="003C2BBF"/>
    <w:rsid w:val="003C2D54"/>
    <w:rsid w:val="003C2E1C"/>
    <w:rsid w:val="003C39A1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D7E98"/>
    <w:rsid w:val="003E076E"/>
    <w:rsid w:val="003E0ADE"/>
    <w:rsid w:val="003E11F4"/>
    <w:rsid w:val="003E19EF"/>
    <w:rsid w:val="003E24D0"/>
    <w:rsid w:val="003E3210"/>
    <w:rsid w:val="003E3363"/>
    <w:rsid w:val="003E3B90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5149"/>
    <w:rsid w:val="003F6180"/>
    <w:rsid w:val="003F70F9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0DC"/>
    <w:rsid w:val="00405411"/>
    <w:rsid w:val="004056BC"/>
    <w:rsid w:val="0040577F"/>
    <w:rsid w:val="00405B17"/>
    <w:rsid w:val="00407464"/>
    <w:rsid w:val="00407A80"/>
    <w:rsid w:val="00410A90"/>
    <w:rsid w:val="004115BE"/>
    <w:rsid w:val="004128C6"/>
    <w:rsid w:val="00412A6D"/>
    <w:rsid w:val="00413210"/>
    <w:rsid w:val="00413828"/>
    <w:rsid w:val="00413AE2"/>
    <w:rsid w:val="004151B7"/>
    <w:rsid w:val="004155C7"/>
    <w:rsid w:val="004157CA"/>
    <w:rsid w:val="00415A3E"/>
    <w:rsid w:val="00415FA8"/>
    <w:rsid w:val="004162AD"/>
    <w:rsid w:val="004168BB"/>
    <w:rsid w:val="00417178"/>
    <w:rsid w:val="0041731D"/>
    <w:rsid w:val="004175DF"/>
    <w:rsid w:val="004179BF"/>
    <w:rsid w:val="00417A97"/>
    <w:rsid w:val="004204AF"/>
    <w:rsid w:val="004207FF"/>
    <w:rsid w:val="00420C34"/>
    <w:rsid w:val="004210B2"/>
    <w:rsid w:val="00421BC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6044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6658"/>
    <w:rsid w:val="00456D4B"/>
    <w:rsid w:val="00456FC7"/>
    <w:rsid w:val="00457676"/>
    <w:rsid w:val="00460906"/>
    <w:rsid w:val="00460B2E"/>
    <w:rsid w:val="004613D2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CCD"/>
    <w:rsid w:val="00466DE5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F09"/>
    <w:rsid w:val="004771BA"/>
    <w:rsid w:val="00477566"/>
    <w:rsid w:val="0047763B"/>
    <w:rsid w:val="004776F0"/>
    <w:rsid w:val="0048012D"/>
    <w:rsid w:val="00480ED0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603E"/>
    <w:rsid w:val="00496504"/>
    <w:rsid w:val="00496F7A"/>
    <w:rsid w:val="00497741"/>
    <w:rsid w:val="0049796E"/>
    <w:rsid w:val="00497E59"/>
    <w:rsid w:val="004A06FD"/>
    <w:rsid w:val="004A1108"/>
    <w:rsid w:val="004A131C"/>
    <w:rsid w:val="004A35D4"/>
    <w:rsid w:val="004A3718"/>
    <w:rsid w:val="004A42D4"/>
    <w:rsid w:val="004A4BE5"/>
    <w:rsid w:val="004A4DC0"/>
    <w:rsid w:val="004A5700"/>
    <w:rsid w:val="004A636F"/>
    <w:rsid w:val="004B0E64"/>
    <w:rsid w:val="004B2E20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A78"/>
    <w:rsid w:val="004C7AB9"/>
    <w:rsid w:val="004D07C1"/>
    <w:rsid w:val="004D0892"/>
    <w:rsid w:val="004D08BC"/>
    <w:rsid w:val="004D0C1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4A2"/>
    <w:rsid w:val="004E150A"/>
    <w:rsid w:val="004E1853"/>
    <w:rsid w:val="004E19F1"/>
    <w:rsid w:val="004E1A6D"/>
    <w:rsid w:val="004E22D3"/>
    <w:rsid w:val="004E287C"/>
    <w:rsid w:val="004E382D"/>
    <w:rsid w:val="004E3B1D"/>
    <w:rsid w:val="004E66B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3DF6"/>
    <w:rsid w:val="005048DD"/>
    <w:rsid w:val="00504BF6"/>
    <w:rsid w:val="00504C06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46E"/>
    <w:rsid w:val="0051567F"/>
    <w:rsid w:val="0051568C"/>
    <w:rsid w:val="00515897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6FD6"/>
    <w:rsid w:val="005274EE"/>
    <w:rsid w:val="005307DA"/>
    <w:rsid w:val="00531288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72D5"/>
    <w:rsid w:val="00537D01"/>
    <w:rsid w:val="005401B7"/>
    <w:rsid w:val="00540D49"/>
    <w:rsid w:val="00540DC5"/>
    <w:rsid w:val="00541B7E"/>
    <w:rsid w:val="00542528"/>
    <w:rsid w:val="00543245"/>
    <w:rsid w:val="005434E0"/>
    <w:rsid w:val="00544A44"/>
    <w:rsid w:val="00544B0A"/>
    <w:rsid w:val="00544D26"/>
    <w:rsid w:val="00544D8E"/>
    <w:rsid w:val="00546448"/>
    <w:rsid w:val="005472A0"/>
    <w:rsid w:val="005506AC"/>
    <w:rsid w:val="00550DA8"/>
    <w:rsid w:val="0055124A"/>
    <w:rsid w:val="005515D1"/>
    <w:rsid w:val="00551846"/>
    <w:rsid w:val="00552D0B"/>
    <w:rsid w:val="0055305F"/>
    <w:rsid w:val="00553311"/>
    <w:rsid w:val="0055334A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46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4207"/>
    <w:rsid w:val="005842FF"/>
    <w:rsid w:val="00584A22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A74"/>
    <w:rsid w:val="00596601"/>
    <w:rsid w:val="005970B4"/>
    <w:rsid w:val="005A1698"/>
    <w:rsid w:val="005A2482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A98"/>
    <w:rsid w:val="005D0E19"/>
    <w:rsid w:val="005D0E8E"/>
    <w:rsid w:val="005D129A"/>
    <w:rsid w:val="005D1C65"/>
    <w:rsid w:val="005D2A0B"/>
    <w:rsid w:val="005D2B50"/>
    <w:rsid w:val="005D3084"/>
    <w:rsid w:val="005D3180"/>
    <w:rsid w:val="005D4364"/>
    <w:rsid w:val="005D43E1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42E8"/>
    <w:rsid w:val="005F46B9"/>
    <w:rsid w:val="005F4CA6"/>
    <w:rsid w:val="005F4CBB"/>
    <w:rsid w:val="005F51A1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914"/>
    <w:rsid w:val="00602CC6"/>
    <w:rsid w:val="0060305D"/>
    <w:rsid w:val="00604F89"/>
    <w:rsid w:val="00605467"/>
    <w:rsid w:val="006068DB"/>
    <w:rsid w:val="00607675"/>
    <w:rsid w:val="00610C27"/>
    <w:rsid w:val="00610DA6"/>
    <w:rsid w:val="006118C9"/>
    <w:rsid w:val="00611AB9"/>
    <w:rsid w:val="00611CF5"/>
    <w:rsid w:val="00611E05"/>
    <w:rsid w:val="00611EAC"/>
    <w:rsid w:val="0061346B"/>
    <w:rsid w:val="006137CE"/>
    <w:rsid w:val="0061383A"/>
    <w:rsid w:val="00613869"/>
    <w:rsid w:val="006138AF"/>
    <w:rsid w:val="00614357"/>
    <w:rsid w:val="006143D6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AF6"/>
    <w:rsid w:val="006352D1"/>
    <w:rsid w:val="00636308"/>
    <w:rsid w:val="00636DE6"/>
    <w:rsid w:val="00637AFD"/>
    <w:rsid w:val="0064003A"/>
    <w:rsid w:val="006401BB"/>
    <w:rsid w:val="006403EA"/>
    <w:rsid w:val="00641532"/>
    <w:rsid w:val="00641B4D"/>
    <w:rsid w:val="00642D81"/>
    <w:rsid w:val="006436F2"/>
    <w:rsid w:val="00643F15"/>
    <w:rsid w:val="0064454B"/>
    <w:rsid w:val="00644FF4"/>
    <w:rsid w:val="006453CE"/>
    <w:rsid w:val="00645825"/>
    <w:rsid w:val="00645992"/>
    <w:rsid w:val="006461E9"/>
    <w:rsid w:val="00646328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90E"/>
    <w:rsid w:val="00661CA3"/>
    <w:rsid w:val="00663B8E"/>
    <w:rsid w:val="00663EE9"/>
    <w:rsid w:val="00664292"/>
    <w:rsid w:val="006642DE"/>
    <w:rsid w:val="006653D6"/>
    <w:rsid w:val="006653F1"/>
    <w:rsid w:val="00665557"/>
    <w:rsid w:val="00665B21"/>
    <w:rsid w:val="00665EF9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14EA"/>
    <w:rsid w:val="0068207D"/>
    <w:rsid w:val="006822D4"/>
    <w:rsid w:val="00682B39"/>
    <w:rsid w:val="00682C52"/>
    <w:rsid w:val="00682E41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AA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B83"/>
    <w:rsid w:val="006E22F6"/>
    <w:rsid w:val="006E3673"/>
    <w:rsid w:val="006E4164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0604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3363"/>
    <w:rsid w:val="007237AE"/>
    <w:rsid w:val="00724AF3"/>
    <w:rsid w:val="00725B0F"/>
    <w:rsid w:val="0072632B"/>
    <w:rsid w:val="00727FBB"/>
    <w:rsid w:val="007302E7"/>
    <w:rsid w:val="00730E17"/>
    <w:rsid w:val="00733360"/>
    <w:rsid w:val="00733466"/>
    <w:rsid w:val="0073391B"/>
    <w:rsid w:val="00733DC5"/>
    <w:rsid w:val="00734406"/>
    <w:rsid w:val="00734DCB"/>
    <w:rsid w:val="00735476"/>
    <w:rsid w:val="00736A12"/>
    <w:rsid w:val="00736B67"/>
    <w:rsid w:val="0073764B"/>
    <w:rsid w:val="0074199B"/>
    <w:rsid w:val="00741D9E"/>
    <w:rsid w:val="00742265"/>
    <w:rsid w:val="0074257D"/>
    <w:rsid w:val="007433AD"/>
    <w:rsid w:val="00743C63"/>
    <w:rsid w:val="00743F3B"/>
    <w:rsid w:val="00744715"/>
    <w:rsid w:val="00745049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776AB"/>
    <w:rsid w:val="00777ACE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82E"/>
    <w:rsid w:val="007B40A8"/>
    <w:rsid w:val="007B4711"/>
    <w:rsid w:val="007B4EF3"/>
    <w:rsid w:val="007B535D"/>
    <w:rsid w:val="007B5680"/>
    <w:rsid w:val="007B665E"/>
    <w:rsid w:val="007B6810"/>
    <w:rsid w:val="007B6A47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4686"/>
    <w:rsid w:val="007D4F4C"/>
    <w:rsid w:val="007D519D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807"/>
    <w:rsid w:val="007F218A"/>
    <w:rsid w:val="007F238B"/>
    <w:rsid w:val="007F2F92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954"/>
    <w:rsid w:val="00802B1E"/>
    <w:rsid w:val="00803765"/>
    <w:rsid w:val="00804213"/>
    <w:rsid w:val="00804638"/>
    <w:rsid w:val="00804AFE"/>
    <w:rsid w:val="00804B37"/>
    <w:rsid w:val="00804C72"/>
    <w:rsid w:val="00804D45"/>
    <w:rsid w:val="00805CE1"/>
    <w:rsid w:val="00806A68"/>
    <w:rsid w:val="00807B5E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4470"/>
    <w:rsid w:val="0082457B"/>
    <w:rsid w:val="008246B4"/>
    <w:rsid w:val="00824BC8"/>
    <w:rsid w:val="00824E1A"/>
    <w:rsid w:val="00826060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55E6"/>
    <w:rsid w:val="00855A19"/>
    <w:rsid w:val="00855B21"/>
    <w:rsid w:val="0085602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4719"/>
    <w:rsid w:val="00874B00"/>
    <w:rsid w:val="00874F86"/>
    <w:rsid w:val="00875A47"/>
    <w:rsid w:val="00876BA9"/>
    <w:rsid w:val="00880E8D"/>
    <w:rsid w:val="008810B1"/>
    <w:rsid w:val="00881B9F"/>
    <w:rsid w:val="00881BBE"/>
    <w:rsid w:val="0088255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4743"/>
    <w:rsid w:val="00895CFC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23DA"/>
    <w:rsid w:val="008B2A97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997"/>
    <w:rsid w:val="008C3422"/>
    <w:rsid w:val="008C369E"/>
    <w:rsid w:val="008C3FEF"/>
    <w:rsid w:val="008C4985"/>
    <w:rsid w:val="008C56AF"/>
    <w:rsid w:val="008C58E7"/>
    <w:rsid w:val="008C6532"/>
    <w:rsid w:val="008C6C6D"/>
    <w:rsid w:val="008C725E"/>
    <w:rsid w:val="008C7DB8"/>
    <w:rsid w:val="008D0D07"/>
    <w:rsid w:val="008D1CA7"/>
    <w:rsid w:val="008D20DB"/>
    <w:rsid w:val="008D25D9"/>
    <w:rsid w:val="008D2AEC"/>
    <w:rsid w:val="008D363A"/>
    <w:rsid w:val="008D3767"/>
    <w:rsid w:val="008D3AEE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110B"/>
    <w:rsid w:val="0091222A"/>
    <w:rsid w:val="00912650"/>
    <w:rsid w:val="00912E8B"/>
    <w:rsid w:val="00913912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107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57B6"/>
    <w:rsid w:val="0094745E"/>
    <w:rsid w:val="009500D7"/>
    <w:rsid w:val="0095081A"/>
    <w:rsid w:val="00950A48"/>
    <w:rsid w:val="00950C19"/>
    <w:rsid w:val="00951157"/>
    <w:rsid w:val="00951921"/>
    <w:rsid w:val="009524B4"/>
    <w:rsid w:val="00953597"/>
    <w:rsid w:val="00953CF3"/>
    <w:rsid w:val="00953F40"/>
    <w:rsid w:val="00954641"/>
    <w:rsid w:val="009546B3"/>
    <w:rsid w:val="00955625"/>
    <w:rsid w:val="00956596"/>
    <w:rsid w:val="00956AD5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5A32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D75"/>
    <w:rsid w:val="0097710E"/>
    <w:rsid w:val="00977221"/>
    <w:rsid w:val="0098050D"/>
    <w:rsid w:val="00980639"/>
    <w:rsid w:val="009812ED"/>
    <w:rsid w:val="00981314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74A"/>
    <w:rsid w:val="00990A5D"/>
    <w:rsid w:val="009929C9"/>
    <w:rsid w:val="00992E74"/>
    <w:rsid w:val="00993473"/>
    <w:rsid w:val="009938E9"/>
    <w:rsid w:val="00994057"/>
    <w:rsid w:val="009941EA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6695"/>
    <w:rsid w:val="009B6D87"/>
    <w:rsid w:val="009B6EB0"/>
    <w:rsid w:val="009B77CB"/>
    <w:rsid w:val="009C11DC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296D"/>
    <w:rsid w:val="009D329C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6367"/>
    <w:rsid w:val="009F0253"/>
    <w:rsid w:val="009F0327"/>
    <w:rsid w:val="009F0B29"/>
    <w:rsid w:val="009F0C5A"/>
    <w:rsid w:val="009F1948"/>
    <w:rsid w:val="009F1B63"/>
    <w:rsid w:val="009F2DDA"/>
    <w:rsid w:val="009F3201"/>
    <w:rsid w:val="009F4272"/>
    <w:rsid w:val="009F4D7D"/>
    <w:rsid w:val="009F4E47"/>
    <w:rsid w:val="009F5258"/>
    <w:rsid w:val="009F6341"/>
    <w:rsid w:val="009F6D89"/>
    <w:rsid w:val="009F702B"/>
    <w:rsid w:val="00A00395"/>
    <w:rsid w:val="00A003C9"/>
    <w:rsid w:val="00A00656"/>
    <w:rsid w:val="00A00C26"/>
    <w:rsid w:val="00A01E6D"/>
    <w:rsid w:val="00A02218"/>
    <w:rsid w:val="00A0238B"/>
    <w:rsid w:val="00A02D70"/>
    <w:rsid w:val="00A04C60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65B"/>
    <w:rsid w:val="00A248AE"/>
    <w:rsid w:val="00A24AF7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31C4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675"/>
    <w:rsid w:val="00A5193B"/>
    <w:rsid w:val="00A5220D"/>
    <w:rsid w:val="00A53C4A"/>
    <w:rsid w:val="00A53F74"/>
    <w:rsid w:val="00A54CD4"/>
    <w:rsid w:val="00A552BD"/>
    <w:rsid w:val="00A55936"/>
    <w:rsid w:val="00A55FEC"/>
    <w:rsid w:val="00A562A0"/>
    <w:rsid w:val="00A5737A"/>
    <w:rsid w:val="00A57756"/>
    <w:rsid w:val="00A60031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6008"/>
    <w:rsid w:val="00A67A6A"/>
    <w:rsid w:val="00A70312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708E"/>
    <w:rsid w:val="00A773D9"/>
    <w:rsid w:val="00A77673"/>
    <w:rsid w:val="00A808C0"/>
    <w:rsid w:val="00A80D95"/>
    <w:rsid w:val="00A81698"/>
    <w:rsid w:val="00A8189B"/>
    <w:rsid w:val="00A81B39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E50"/>
    <w:rsid w:val="00A85FEA"/>
    <w:rsid w:val="00A86A53"/>
    <w:rsid w:val="00A86B15"/>
    <w:rsid w:val="00A905EC"/>
    <w:rsid w:val="00A90B2C"/>
    <w:rsid w:val="00A90ECD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33A"/>
    <w:rsid w:val="00A9776F"/>
    <w:rsid w:val="00A97AE7"/>
    <w:rsid w:val="00A97FDA"/>
    <w:rsid w:val="00AA0380"/>
    <w:rsid w:val="00AA09AE"/>
    <w:rsid w:val="00AA0B38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50E8"/>
    <w:rsid w:val="00AA5196"/>
    <w:rsid w:val="00AA5354"/>
    <w:rsid w:val="00AA5721"/>
    <w:rsid w:val="00AA5785"/>
    <w:rsid w:val="00AA6171"/>
    <w:rsid w:val="00AA63BA"/>
    <w:rsid w:val="00AA6E2D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CFE"/>
    <w:rsid w:val="00AD16F0"/>
    <w:rsid w:val="00AD226D"/>
    <w:rsid w:val="00AD22BF"/>
    <w:rsid w:val="00AD2380"/>
    <w:rsid w:val="00AD2B43"/>
    <w:rsid w:val="00AD2B8D"/>
    <w:rsid w:val="00AD4CF2"/>
    <w:rsid w:val="00AE06F0"/>
    <w:rsid w:val="00AE0FB8"/>
    <w:rsid w:val="00AE11A4"/>
    <w:rsid w:val="00AE16D9"/>
    <w:rsid w:val="00AE2673"/>
    <w:rsid w:val="00AE30A1"/>
    <w:rsid w:val="00AE3918"/>
    <w:rsid w:val="00AE3D80"/>
    <w:rsid w:val="00AE45BB"/>
    <w:rsid w:val="00AE5233"/>
    <w:rsid w:val="00AE6C7C"/>
    <w:rsid w:val="00AE6D78"/>
    <w:rsid w:val="00AE6FE3"/>
    <w:rsid w:val="00AE76BA"/>
    <w:rsid w:val="00AF0423"/>
    <w:rsid w:val="00AF12E6"/>
    <w:rsid w:val="00AF1775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6B3"/>
    <w:rsid w:val="00B03702"/>
    <w:rsid w:val="00B03864"/>
    <w:rsid w:val="00B047B8"/>
    <w:rsid w:val="00B04903"/>
    <w:rsid w:val="00B05835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5C20"/>
    <w:rsid w:val="00B16489"/>
    <w:rsid w:val="00B16A09"/>
    <w:rsid w:val="00B16AB0"/>
    <w:rsid w:val="00B17F3E"/>
    <w:rsid w:val="00B20052"/>
    <w:rsid w:val="00B20B17"/>
    <w:rsid w:val="00B20D80"/>
    <w:rsid w:val="00B2128E"/>
    <w:rsid w:val="00B21FD2"/>
    <w:rsid w:val="00B22519"/>
    <w:rsid w:val="00B2278B"/>
    <w:rsid w:val="00B22CB0"/>
    <w:rsid w:val="00B23594"/>
    <w:rsid w:val="00B23776"/>
    <w:rsid w:val="00B237C9"/>
    <w:rsid w:val="00B256CD"/>
    <w:rsid w:val="00B278F7"/>
    <w:rsid w:val="00B30D3B"/>
    <w:rsid w:val="00B3112D"/>
    <w:rsid w:val="00B324BD"/>
    <w:rsid w:val="00B330EB"/>
    <w:rsid w:val="00B3348F"/>
    <w:rsid w:val="00B3408B"/>
    <w:rsid w:val="00B340C6"/>
    <w:rsid w:val="00B34328"/>
    <w:rsid w:val="00B34810"/>
    <w:rsid w:val="00B34B27"/>
    <w:rsid w:val="00B3796F"/>
    <w:rsid w:val="00B37BCE"/>
    <w:rsid w:val="00B4077F"/>
    <w:rsid w:val="00B40A46"/>
    <w:rsid w:val="00B40A4A"/>
    <w:rsid w:val="00B42D3F"/>
    <w:rsid w:val="00B42ECB"/>
    <w:rsid w:val="00B43044"/>
    <w:rsid w:val="00B43E1D"/>
    <w:rsid w:val="00B43E21"/>
    <w:rsid w:val="00B46ADC"/>
    <w:rsid w:val="00B46B26"/>
    <w:rsid w:val="00B46BAB"/>
    <w:rsid w:val="00B46D88"/>
    <w:rsid w:val="00B4711F"/>
    <w:rsid w:val="00B505EC"/>
    <w:rsid w:val="00B50CB1"/>
    <w:rsid w:val="00B51539"/>
    <w:rsid w:val="00B5273D"/>
    <w:rsid w:val="00B52C75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3C3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F19"/>
    <w:rsid w:val="00B744DF"/>
    <w:rsid w:val="00B7471F"/>
    <w:rsid w:val="00B74E12"/>
    <w:rsid w:val="00B75485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AD3"/>
    <w:rsid w:val="00B90407"/>
    <w:rsid w:val="00B915FF"/>
    <w:rsid w:val="00B932F4"/>
    <w:rsid w:val="00B94655"/>
    <w:rsid w:val="00B948B0"/>
    <w:rsid w:val="00B94FEB"/>
    <w:rsid w:val="00B95D75"/>
    <w:rsid w:val="00B96198"/>
    <w:rsid w:val="00B96C21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72CC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BB5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D01C8"/>
    <w:rsid w:val="00BD026C"/>
    <w:rsid w:val="00BD073B"/>
    <w:rsid w:val="00BD13A7"/>
    <w:rsid w:val="00BD1F13"/>
    <w:rsid w:val="00BD2311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5D8A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AE7"/>
    <w:rsid w:val="00C12CB3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009"/>
    <w:rsid w:val="00C2134D"/>
    <w:rsid w:val="00C21525"/>
    <w:rsid w:val="00C21A3B"/>
    <w:rsid w:val="00C22680"/>
    <w:rsid w:val="00C22CC4"/>
    <w:rsid w:val="00C23598"/>
    <w:rsid w:val="00C236C8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34B"/>
    <w:rsid w:val="00C4142D"/>
    <w:rsid w:val="00C418C0"/>
    <w:rsid w:val="00C43682"/>
    <w:rsid w:val="00C43F4F"/>
    <w:rsid w:val="00C44728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864"/>
    <w:rsid w:val="00C7099C"/>
    <w:rsid w:val="00C70D2E"/>
    <w:rsid w:val="00C71E28"/>
    <w:rsid w:val="00C74369"/>
    <w:rsid w:val="00C74508"/>
    <w:rsid w:val="00C74797"/>
    <w:rsid w:val="00C748D2"/>
    <w:rsid w:val="00C74BE3"/>
    <w:rsid w:val="00C750A3"/>
    <w:rsid w:val="00C75F90"/>
    <w:rsid w:val="00C76816"/>
    <w:rsid w:val="00C77BC0"/>
    <w:rsid w:val="00C8142E"/>
    <w:rsid w:val="00C81EA0"/>
    <w:rsid w:val="00C82472"/>
    <w:rsid w:val="00C825D0"/>
    <w:rsid w:val="00C82E1A"/>
    <w:rsid w:val="00C83201"/>
    <w:rsid w:val="00C8331B"/>
    <w:rsid w:val="00C83718"/>
    <w:rsid w:val="00C85B20"/>
    <w:rsid w:val="00C85FB0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5923"/>
    <w:rsid w:val="00C966B8"/>
    <w:rsid w:val="00C97592"/>
    <w:rsid w:val="00C977B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00F4"/>
    <w:rsid w:val="00CC093D"/>
    <w:rsid w:val="00CC1B41"/>
    <w:rsid w:val="00CC1FA3"/>
    <w:rsid w:val="00CC218F"/>
    <w:rsid w:val="00CC2B35"/>
    <w:rsid w:val="00CC3066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424"/>
    <w:rsid w:val="00CD4BBC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217D"/>
    <w:rsid w:val="00CE21C6"/>
    <w:rsid w:val="00CE273F"/>
    <w:rsid w:val="00CE2CCE"/>
    <w:rsid w:val="00CE2EEE"/>
    <w:rsid w:val="00CE33F2"/>
    <w:rsid w:val="00CE4E75"/>
    <w:rsid w:val="00CE511B"/>
    <w:rsid w:val="00CE55E8"/>
    <w:rsid w:val="00CE700B"/>
    <w:rsid w:val="00CE7F0D"/>
    <w:rsid w:val="00CF1369"/>
    <w:rsid w:val="00CF24DF"/>
    <w:rsid w:val="00CF27C5"/>
    <w:rsid w:val="00CF29E1"/>
    <w:rsid w:val="00CF3980"/>
    <w:rsid w:val="00CF53B9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30AC"/>
    <w:rsid w:val="00D03EFA"/>
    <w:rsid w:val="00D044F7"/>
    <w:rsid w:val="00D04C6D"/>
    <w:rsid w:val="00D05DB0"/>
    <w:rsid w:val="00D065E6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3F54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330"/>
    <w:rsid w:val="00D2288D"/>
    <w:rsid w:val="00D22EB6"/>
    <w:rsid w:val="00D23930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C9D"/>
    <w:rsid w:val="00D37FFA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50B6"/>
    <w:rsid w:val="00D46556"/>
    <w:rsid w:val="00D46D20"/>
    <w:rsid w:val="00D4775C"/>
    <w:rsid w:val="00D47BB8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65E"/>
    <w:rsid w:val="00D555F0"/>
    <w:rsid w:val="00D5581F"/>
    <w:rsid w:val="00D558C9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6D13"/>
    <w:rsid w:val="00D76E1F"/>
    <w:rsid w:val="00D76FD5"/>
    <w:rsid w:val="00D80140"/>
    <w:rsid w:val="00D808BE"/>
    <w:rsid w:val="00D8100E"/>
    <w:rsid w:val="00D8263C"/>
    <w:rsid w:val="00D82B1A"/>
    <w:rsid w:val="00D83976"/>
    <w:rsid w:val="00D8444E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2EF3"/>
    <w:rsid w:val="00D930D5"/>
    <w:rsid w:val="00D93636"/>
    <w:rsid w:val="00D9382E"/>
    <w:rsid w:val="00D93C8A"/>
    <w:rsid w:val="00D94212"/>
    <w:rsid w:val="00D94A50"/>
    <w:rsid w:val="00D95A17"/>
    <w:rsid w:val="00D96030"/>
    <w:rsid w:val="00D9618E"/>
    <w:rsid w:val="00D965C3"/>
    <w:rsid w:val="00D969F7"/>
    <w:rsid w:val="00D97AA4"/>
    <w:rsid w:val="00D97C19"/>
    <w:rsid w:val="00DA1904"/>
    <w:rsid w:val="00DA1E44"/>
    <w:rsid w:val="00DA21D5"/>
    <w:rsid w:val="00DA2889"/>
    <w:rsid w:val="00DA3CED"/>
    <w:rsid w:val="00DA47BE"/>
    <w:rsid w:val="00DA4938"/>
    <w:rsid w:val="00DA4B68"/>
    <w:rsid w:val="00DA4CC3"/>
    <w:rsid w:val="00DA5846"/>
    <w:rsid w:val="00DA59B5"/>
    <w:rsid w:val="00DA7F82"/>
    <w:rsid w:val="00DB004F"/>
    <w:rsid w:val="00DB04BE"/>
    <w:rsid w:val="00DB06C4"/>
    <w:rsid w:val="00DB0BF8"/>
    <w:rsid w:val="00DB1255"/>
    <w:rsid w:val="00DB135A"/>
    <w:rsid w:val="00DB13DE"/>
    <w:rsid w:val="00DB24D0"/>
    <w:rsid w:val="00DB262F"/>
    <w:rsid w:val="00DB316C"/>
    <w:rsid w:val="00DB4778"/>
    <w:rsid w:val="00DB5740"/>
    <w:rsid w:val="00DB63CF"/>
    <w:rsid w:val="00DB6951"/>
    <w:rsid w:val="00DB72FB"/>
    <w:rsid w:val="00DB777F"/>
    <w:rsid w:val="00DC045A"/>
    <w:rsid w:val="00DC084B"/>
    <w:rsid w:val="00DC0C02"/>
    <w:rsid w:val="00DC123B"/>
    <w:rsid w:val="00DC1459"/>
    <w:rsid w:val="00DC1957"/>
    <w:rsid w:val="00DC1BEA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C8A"/>
    <w:rsid w:val="00DC4041"/>
    <w:rsid w:val="00DC4733"/>
    <w:rsid w:val="00DC544A"/>
    <w:rsid w:val="00DC55A1"/>
    <w:rsid w:val="00DC5643"/>
    <w:rsid w:val="00DC5E5F"/>
    <w:rsid w:val="00DC6CBD"/>
    <w:rsid w:val="00DC6DF8"/>
    <w:rsid w:val="00DC7560"/>
    <w:rsid w:val="00DC7A5A"/>
    <w:rsid w:val="00DC7FE7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15D"/>
    <w:rsid w:val="00DE56CA"/>
    <w:rsid w:val="00DE770C"/>
    <w:rsid w:val="00DE7E07"/>
    <w:rsid w:val="00DF0456"/>
    <w:rsid w:val="00DF0CB4"/>
    <w:rsid w:val="00DF0E0E"/>
    <w:rsid w:val="00DF1CC3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576"/>
    <w:rsid w:val="00DF78F1"/>
    <w:rsid w:val="00DF7C81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6AA6"/>
    <w:rsid w:val="00E07788"/>
    <w:rsid w:val="00E108B8"/>
    <w:rsid w:val="00E10949"/>
    <w:rsid w:val="00E10A12"/>
    <w:rsid w:val="00E11EB8"/>
    <w:rsid w:val="00E137CE"/>
    <w:rsid w:val="00E13E6A"/>
    <w:rsid w:val="00E148AB"/>
    <w:rsid w:val="00E14DDC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B4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EE0"/>
    <w:rsid w:val="00E4466B"/>
    <w:rsid w:val="00E448D7"/>
    <w:rsid w:val="00E451F0"/>
    <w:rsid w:val="00E45227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4AAE"/>
    <w:rsid w:val="00E5563B"/>
    <w:rsid w:val="00E5598E"/>
    <w:rsid w:val="00E55E64"/>
    <w:rsid w:val="00E56413"/>
    <w:rsid w:val="00E57335"/>
    <w:rsid w:val="00E5755C"/>
    <w:rsid w:val="00E57F1A"/>
    <w:rsid w:val="00E60E21"/>
    <w:rsid w:val="00E614EF"/>
    <w:rsid w:val="00E61EBF"/>
    <w:rsid w:val="00E61FDA"/>
    <w:rsid w:val="00E62841"/>
    <w:rsid w:val="00E632E6"/>
    <w:rsid w:val="00E640C9"/>
    <w:rsid w:val="00E640D0"/>
    <w:rsid w:val="00E64721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5C6"/>
    <w:rsid w:val="00E775FC"/>
    <w:rsid w:val="00E77FB3"/>
    <w:rsid w:val="00E80120"/>
    <w:rsid w:val="00E80217"/>
    <w:rsid w:val="00E818DC"/>
    <w:rsid w:val="00E822A3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6EB4"/>
    <w:rsid w:val="00E96FEA"/>
    <w:rsid w:val="00E9755B"/>
    <w:rsid w:val="00E97721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07D"/>
    <w:rsid w:val="00EA6BEC"/>
    <w:rsid w:val="00EB21B4"/>
    <w:rsid w:val="00EB227C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59E"/>
    <w:rsid w:val="00EC099A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313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DA2"/>
    <w:rsid w:val="00EE1E82"/>
    <w:rsid w:val="00EE37F8"/>
    <w:rsid w:val="00EE43FA"/>
    <w:rsid w:val="00EE44EC"/>
    <w:rsid w:val="00EE45FC"/>
    <w:rsid w:val="00EE492D"/>
    <w:rsid w:val="00EE55AC"/>
    <w:rsid w:val="00EF0617"/>
    <w:rsid w:val="00EF0E72"/>
    <w:rsid w:val="00EF10F2"/>
    <w:rsid w:val="00EF2246"/>
    <w:rsid w:val="00EF268F"/>
    <w:rsid w:val="00EF366A"/>
    <w:rsid w:val="00EF3915"/>
    <w:rsid w:val="00EF39AF"/>
    <w:rsid w:val="00EF403D"/>
    <w:rsid w:val="00EF4E28"/>
    <w:rsid w:val="00EF5437"/>
    <w:rsid w:val="00EF5B44"/>
    <w:rsid w:val="00EF7A0B"/>
    <w:rsid w:val="00EF7F02"/>
    <w:rsid w:val="00F00B33"/>
    <w:rsid w:val="00F01A50"/>
    <w:rsid w:val="00F02C37"/>
    <w:rsid w:val="00F02D55"/>
    <w:rsid w:val="00F036E8"/>
    <w:rsid w:val="00F0387F"/>
    <w:rsid w:val="00F039C4"/>
    <w:rsid w:val="00F05A99"/>
    <w:rsid w:val="00F05E56"/>
    <w:rsid w:val="00F06156"/>
    <w:rsid w:val="00F06C8A"/>
    <w:rsid w:val="00F07259"/>
    <w:rsid w:val="00F0770D"/>
    <w:rsid w:val="00F07AC6"/>
    <w:rsid w:val="00F10775"/>
    <w:rsid w:val="00F111FA"/>
    <w:rsid w:val="00F11CA3"/>
    <w:rsid w:val="00F1201A"/>
    <w:rsid w:val="00F12483"/>
    <w:rsid w:val="00F126FE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6518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236C"/>
    <w:rsid w:val="00F523D1"/>
    <w:rsid w:val="00F53163"/>
    <w:rsid w:val="00F53FA7"/>
    <w:rsid w:val="00F545A7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A30"/>
    <w:rsid w:val="00F65C13"/>
    <w:rsid w:val="00F6629E"/>
    <w:rsid w:val="00F6704C"/>
    <w:rsid w:val="00F67860"/>
    <w:rsid w:val="00F67977"/>
    <w:rsid w:val="00F71AC6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71A4"/>
    <w:rsid w:val="00F87414"/>
    <w:rsid w:val="00F87A9D"/>
    <w:rsid w:val="00F90E11"/>
    <w:rsid w:val="00F91181"/>
    <w:rsid w:val="00F922AB"/>
    <w:rsid w:val="00F923AB"/>
    <w:rsid w:val="00F925A1"/>
    <w:rsid w:val="00F92C2D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2791"/>
    <w:rsid w:val="00FA6396"/>
    <w:rsid w:val="00FA692C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A06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B7651"/>
    <w:rsid w:val="00FC07BB"/>
    <w:rsid w:val="00FC12E5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D7676"/>
    <w:rsid w:val="00FE0920"/>
    <w:rsid w:val="00FE17D2"/>
    <w:rsid w:val="00FE18F2"/>
    <w:rsid w:val="00FE19B2"/>
    <w:rsid w:val="00FE1E3C"/>
    <w:rsid w:val="00FE2B9C"/>
    <w:rsid w:val="00FE402F"/>
    <w:rsid w:val="00FE414F"/>
    <w:rsid w:val="00FE44D3"/>
    <w:rsid w:val="00FE709C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54C2"/>
    <w:rsid w:val="00FF5EA1"/>
    <w:rsid w:val="00FF62A9"/>
    <w:rsid w:val="00FF6B31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8337-8512-4908-977C-D720F2AD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6905</TotalTime>
  <Pages>33</Pages>
  <Words>8322</Words>
  <Characters>47438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55649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17</cp:revision>
  <cp:lastPrinted>2018-10-01T12:24:00Z</cp:lastPrinted>
  <dcterms:created xsi:type="dcterms:W3CDTF">2018-03-28T06:57:00Z</dcterms:created>
  <dcterms:modified xsi:type="dcterms:W3CDTF">2018-10-01T12:33:00Z</dcterms:modified>
</cp:coreProperties>
</file>