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B9" w:rsidRPr="00B23028" w:rsidRDefault="00837CB9" w:rsidP="00837CB9">
      <w:pPr>
        <w:pStyle w:val="a3"/>
        <w:ind w:left="453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B23028">
        <w:rPr>
          <w:rFonts w:ascii="Times New Roman" w:hAnsi="Times New Roman"/>
          <w:sz w:val="26"/>
          <w:szCs w:val="26"/>
        </w:rPr>
        <w:t>Додаток</w:t>
      </w:r>
      <w:proofErr w:type="spellEnd"/>
    </w:p>
    <w:p w:rsidR="00837CB9" w:rsidRPr="00B23028" w:rsidRDefault="00837CB9" w:rsidP="00837CB9">
      <w:pPr>
        <w:pStyle w:val="a3"/>
        <w:tabs>
          <w:tab w:val="left" w:pos="4678"/>
        </w:tabs>
        <w:ind w:left="4536"/>
        <w:rPr>
          <w:rFonts w:ascii="Times New Roman" w:hAnsi="Times New Roman"/>
          <w:sz w:val="26"/>
          <w:szCs w:val="26"/>
        </w:rPr>
      </w:pPr>
      <w:r w:rsidRPr="00B23028">
        <w:rPr>
          <w:rFonts w:ascii="Times New Roman" w:hAnsi="Times New Roman"/>
          <w:sz w:val="26"/>
          <w:szCs w:val="26"/>
        </w:rPr>
        <w:t xml:space="preserve">до </w:t>
      </w:r>
      <w:proofErr w:type="spellStart"/>
      <w:proofErr w:type="gramStart"/>
      <w:r w:rsidRPr="00B23028">
        <w:rPr>
          <w:rFonts w:ascii="Times New Roman" w:hAnsi="Times New Roman"/>
          <w:sz w:val="26"/>
          <w:szCs w:val="26"/>
        </w:rPr>
        <w:t>р</w:t>
      </w:r>
      <w:proofErr w:type="gramEnd"/>
      <w:r w:rsidRPr="00B23028">
        <w:rPr>
          <w:rFonts w:ascii="Times New Roman" w:hAnsi="Times New Roman"/>
          <w:sz w:val="26"/>
          <w:szCs w:val="26"/>
        </w:rPr>
        <w:t>ішення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23028">
        <w:rPr>
          <w:rFonts w:ascii="Times New Roman" w:hAnsi="Times New Roman"/>
          <w:sz w:val="26"/>
          <w:szCs w:val="26"/>
          <w:lang w:val="uk-UA"/>
        </w:rPr>
        <w:t xml:space="preserve">Броварської </w:t>
      </w:r>
      <w:proofErr w:type="spellStart"/>
      <w:r w:rsidRPr="00B23028">
        <w:rPr>
          <w:rFonts w:ascii="Times New Roman" w:hAnsi="Times New Roman"/>
          <w:sz w:val="26"/>
          <w:szCs w:val="26"/>
        </w:rPr>
        <w:t>районної</w:t>
      </w:r>
      <w:proofErr w:type="spellEnd"/>
      <w:r w:rsidRPr="00B23028">
        <w:rPr>
          <w:rFonts w:ascii="Times New Roman" w:hAnsi="Times New Roman"/>
          <w:sz w:val="26"/>
          <w:szCs w:val="26"/>
        </w:rPr>
        <w:t xml:space="preserve"> ради</w:t>
      </w:r>
    </w:p>
    <w:p w:rsidR="00837CB9" w:rsidRPr="002167B6" w:rsidRDefault="00837CB9" w:rsidP="00837CB9">
      <w:pPr>
        <w:pStyle w:val="a3"/>
        <w:ind w:left="4536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Pr="00B23028">
        <w:rPr>
          <w:rFonts w:ascii="Times New Roman" w:hAnsi="Times New Roman"/>
          <w:sz w:val="26"/>
          <w:szCs w:val="26"/>
          <w:lang w:val="uk-UA"/>
        </w:rPr>
        <w:t xml:space="preserve">ід </w:t>
      </w:r>
      <w:r>
        <w:rPr>
          <w:rFonts w:ascii="Times New Roman" w:hAnsi="Times New Roman"/>
          <w:sz w:val="27"/>
          <w:szCs w:val="27"/>
          <w:lang w:val="uk-UA"/>
        </w:rPr>
        <w:t xml:space="preserve">07 вересня </w:t>
      </w:r>
      <w:r w:rsidRPr="00871693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  <w:lang w:val="uk-UA"/>
        </w:rPr>
        <w:t>7</w:t>
      </w:r>
      <w:r w:rsidRPr="00871693">
        <w:rPr>
          <w:rFonts w:ascii="Times New Roman" w:hAnsi="Times New Roman"/>
          <w:sz w:val="27"/>
          <w:szCs w:val="27"/>
        </w:rPr>
        <w:t xml:space="preserve"> року № </w:t>
      </w:r>
      <w:r>
        <w:rPr>
          <w:rFonts w:ascii="Times New Roman" w:hAnsi="Times New Roman"/>
          <w:sz w:val="27"/>
          <w:szCs w:val="27"/>
          <w:lang w:val="uk-UA"/>
        </w:rPr>
        <w:t>389-30.2-</w:t>
      </w:r>
      <w:r>
        <w:rPr>
          <w:rFonts w:ascii="Times New Roman" w:hAnsi="Times New Roman"/>
          <w:sz w:val="27"/>
          <w:szCs w:val="27"/>
          <w:lang w:val="en-US"/>
        </w:rPr>
        <w:t>V</w:t>
      </w:r>
      <w:r>
        <w:rPr>
          <w:rFonts w:ascii="Times New Roman" w:hAnsi="Times New Roman"/>
          <w:sz w:val="27"/>
          <w:szCs w:val="27"/>
          <w:lang w:val="uk-UA"/>
        </w:rPr>
        <w:t>ІІ</w:t>
      </w:r>
    </w:p>
    <w:p w:rsidR="00837CB9" w:rsidRDefault="00837CB9" w:rsidP="00837CB9">
      <w:pPr>
        <w:pStyle w:val="a3"/>
        <w:tabs>
          <w:tab w:val="left" w:pos="4678"/>
        </w:tabs>
        <w:ind w:left="4820"/>
        <w:rPr>
          <w:rFonts w:ascii="Times New Roman" w:hAnsi="Times New Roman"/>
          <w:sz w:val="26"/>
          <w:szCs w:val="26"/>
          <w:lang w:val="uk-UA"/>
        </w:rPr>
      </w:pPr>
    </w:p>
    <w:p w:rsidR="00837CB9" w:rsidRPr="00B23028" w:rsidRDefault="00837CB9" w:rsidP="00837CB9">
      <w:pPr>
        <w:pStyle w:val="a3"/>
        <w:tabs>
          <w:tab w:val="left" w:pos="4678"/>
          <w:tab w:val="left" w:pos="5670"/>
        </w:tabs>
        <w:ind w:left="5670"/>
        <w:rPr>
          <w:rFonts w:ascii="Times New Roman" w:hAnsi="Times New Roman"/>
          <w:sz w:val="26"/>
          <w:szCs w:val="26"/>
          <w:lang w:val="uk-UA"/>
        </w:rPr>
      </w:pPr>
    </w:p>
    <w:p w:rsidR="00837CB9" w:rsidRDefault="00837CB9" w:rsidP="00837CB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D3C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 w:rsidRPr="00F82BF5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рендарів</w:t>
      </w:r>
      <w:r w:rsidRPr="00F82BF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37CB9" w:rsidRDefault="00837CB9" w:rsidP="00837CB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яким продовжено термін дії договорів оренди комунального майна, що перебуває у спільній сумісній власності територіальної громади міста Бровари та територіальних громад сіл та селищ </w:t>
      </w:r>
      <w:r w:rsidRPr="00787D3C">
        <w:rPr>
          <w:rFonts w:ascii="Times New Roman" w:hAnsi="Times New Roman"/>
          <w:b/>
          <w:sz w:val="28"/>
          <w:szCs w:val="28"/>
          <w:lang w:val="uk-UA"/>
        </w:rPr>
        <w:t>Броварського району</w:t>
      </w:r>
    </w:p>
    <w:p w:rsidR="00837CB9" w:rsidRDefault="00837CB9" w:rsidP="00837CB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7CB9" w:rsidRPr="00D04A11" w:rsidRDefault="00837CB9" w:rsidP="00837CB9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7"/>
        <w:gridCol w:w="142"/>
        <w:gridCol w:w="2081"/>
        <w:gridCol w:w="2030"/>
        <w:gridCol w:w="992"/>
        <w:gridCol w:w="1310"/>
        <w:gridCol w:w="1701"/>
      </w:tblGrid>
      <w:tr w:rsidR="00837CB9" w:rsidRPr="00BF06E9" w:rsidTr="00136FD5">
        <w:tc>
          <w:tcPr>
            <w:tcW w:w="567" w:type="dxa"/>
            <w:vAlign w:val="center"/>
          </w:tcPr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№ з/</w:t>
            </w:r>
            <w:proofErr w:type="gram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67" w:type="dxa"/>
            <w:vAlign w:val="center"/>
          </w:tcPr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Орендар</w:t>
            </w:r>
            <w:proofErr w:type="spellEnd"/>
          </w:p>
        </w:tc>
        <w:tc>
          <w:tcPr>
            <w:tcW w:w="2223" w:type="dxa"/>
            <w:gridSpan w:val="2"/>
            <w:vAlign w:val="center"/>
          </w:tcPr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Характеристика, адреса, </w:t>
            </w:r>
            <w:proofErr w:type="spellStart"/>
            <w:r w:rsidRPr="00BF06E9">
              <w:rPr>
                <w:rFonts w:ascii="Times New Roman" w:hAnsi="Times New Roman"/>
                <w:spacing w:val="-6"/>
                <w:sz w:val="24"/>
                <w:szCs w:val="24"/>
              </w:rPr>
              <w:t>площа</w:t>
            </w:r>
            <w:proofErr w:type="spellEnd"/>
            <w:r w:rsidRPr="00BF06E9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об’єктаоренди</w:t>
            </w:r>
            <w:proofErr w:type="spellEnd"/>
          </w:p>
        </w:tc>
        <w:tc>
          <w:tcPr>
            <w:tcW w:w="2030" w:type="dxa"/>
            <w:vAlign w:val="center"/>
          </w:tcPr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proofErr w:type="gramEnd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ільове</w:t>
            </w:r>
            <w:proofErr w:type="spellEnd"/>
          </w:p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992" w:type="dxa"/>
            <w:vAlign w:val="center"/>
          </w:tcPr>
          <w:p w:rsidR="00837CB9" w:rsidRPr="00BC4836" w:rsidRDefault="00837CB9" w:rsidP="00136FD5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Догові</w:t>
            </w:r>
            <w:proofErr w:type="gram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</w:p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1701" w:type="dxa"/>
            <w:vAlign w:val="center"/>
          </w:tcPr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Продовжено</w:t>
            </w:r>
            <w:proofErr w:type="spellEnd"/>
          </w:p>
        </w:tc>
      </w:tr>
      <w:tr w:rsidR="00837CB9" w:rsidRPr="00BF06E9" w:rsidTr="00136FD5">
        <w:tc>
          <w:tcPr>
            <w:tcW w:w="10490" w:type="dxa"/>
            <w:gridSpan w:val="8"/>
            <w:vAlign w:val="center"/>
          </w:tcPr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837CB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Орендодавец</w:t>
            </w:r>
            <w:proofErr w:type="gramStart"/>
            <w:r w:rsidRPr="00BF06E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F06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Броварська</w:t>
            </w:r>
            <w:proofErr w:type="spellEnd"/>
            <w:r w:rsidRPr="00BF06E9">
              <w:rPr>
                <w:rFonts w:ascii="Times New Roman" w:hAnsi="Times New Roman"/>
                <w:sz w:val="24"/>
                <w:szCs w:val="24"/>
              </w:rPr>
              <w:t xml:space="preserve"> центральна </w:t>
            </w: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районналікарня</w:t>
            </w:r>
            <w:proofErr w:type="spellEnd"/>
          </w:p>
          <w:p w:rsidR="00837CB9" w:rsidRPr="00BF06E9" w:rsidRDefault="00837CB9" w:rsidP="00136FD5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0"/>
                <w:szCs w:val="10"/>
                <w:lang w:val="uk-UA"/>
              </w:rPr>
            </w:pPr>
          </w:p>
        </w:tc>
      </w:tr>
      <w:tr w:rsidR="00837CB9" w:rsidRPr="00BF06E9" w:rsidTr="00136FD5">
        <w:tc>
          <w:tcPr>
            <w:tcW w:w="567" w:type="dxa"/>
          </w:tcPr>
          <w:p w:rsidR="00837CB9" w:rsidRPr="002511F0" w:rsidRDefault="00837CB9" w:rsidP="00136FD5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gridSpan w:val="2"/>
          </w:tcPr>
          <w:p w:rsidR="00837CB9" w:rsidRPr="0052327E" w:rsidRDefault="00837CB9" w:rsidP="00136FD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Альпс-Україна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81" w:type="dxa"/>
          </w:tcPr>
          <w:p w:rsidR="00837CB9" w:rsidRDefault="00837CB9" w:rsidP="00136FD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поверху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поліклініки</w:t>
            </w:r>
          </w:p>
          <w:p w:rsidR="00837CB9" w:rsidRPr="00F424BE" w:rsidRDefault="00837CB9" w:rsidP="00136FD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30" w:type="dxa"/>
          </w:tcPr>
          <w:p w:rsidR="00837CB9" w:rsidRPr="00F424BE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торгівлі товарами непродовольчої групи (кабінет ортопедичних устілок)</w:t>
            </w:r>
          </w:p>
        </w:tc>
        <w:tc>
          <w:tcPr>
            <w:tcW w:w="992" w:type="dxa"/>
          </w:tcPr>
          <w:p w:rsidR="00837CB9" w:rsidRPr="002511F0" w:rsidRDefault="00837CB9" w:rsidP="00136FD5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2511F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511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</w:tcPr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214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B9" w:rsidRPr="00BF06E9" w:rsidTr="00136FD5">
        <w:tc>
          <w:tcPr>
            <w:tcW w:w="567" w:type="dxa"/>
          </w:tcPr>
          <w:p w:rsidR="00837CB9" w:rsidRPr="002511F0" w:rsidRDefault="00837CB9" w:rsidP="00136FD5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  <w:gridSpan w:val="2"/>
          </w:tcPr>
          <w:p w:rsidR="00837CB9" w:rsidRPr="00140D06" w:rsidRDefault="00837CB9" w:rsidP="00136FD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081" w:type="dxa"/>
          </w:tcPr>
          <w:p w:rsidR="00837CB9" w:rsidRDefault="00837CB9" w:rsidP="00136F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-го поверху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хірургічного корпусу</w:t>
            </w:r>
          </w:p>
          <w:p w:rsidR="00837CB9" w:rsidRPr="00140D06" w:rsidRDefault="00837CB9" w:rsidP="00136FD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Броварської ЦРЛ</w:t>
            </w:r>
          </w:p>
          <w:p w:rsidR="00837CB9" w:rsidRPr="00BB4E86" w:rsidRDefault="00837CB9" w:rsidP="00136F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30" w:type="dxa"/>
          </w:tcPr>
          <w:p w:rsidR="00837CB9" w:rsidRPr="00140D06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підприємства громадського харчування (без реалізації горілчаних виробів)</w:t>
            </w:r>
          </w:p>
        </w:tc>
        <w:tc>
          <w:tcPr>
            <w:tcW w:w="992" w:type="dxa"/>
          </w:tcPr>
          <w:p w:rsidR="00837CB9" w:rsidRPr="002511F0" w:rsidRDefault="00837CB9" w:rsidP="00136FD5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511F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310" w:type="dxa"/>
          </w:tcPr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175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837CB9" w:rsidRPr="002511F0" w:rsidRDefault="00837CB9" w:rsidP="00136FD5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7CB9" w:rsidRPr="00BF06E9" w:rsidTr="00136FD5">
        <w:tc>
          <w:tcPr>
            <w:tcW w:w="567" w:type="dxa"/>
          </w:tcPr>
          <w:p w:rsidR="00837CB9" w:rsidRPr="002511F0" w:rsidRDefault="00837CB9" w:rsidP="00136FD5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  <w:gridSpan w:val="2"/>
          </w:tcPr>
          <w:p w:rsidR="00837CB9" w:rsidRPr="002511F0" w:rsidRDefault="00837CB9" w:rsidP="00136FD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081" w:type="dxa"/>
          </w:tcPr>
          <w:p w:rsidR="00837CB9" w:rsidRDefault="00837CB9" w:rsidP="00136FD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поверху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поліклініки </w:t>
            </w:r>
          </w:p>
          <w:p w:rsidR="00837CB9" w:rsidRPr="00A14C28" w:rsidRDefault="00837CB9" w:rsidP="00136FD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30" w:type="dxa"/>
          </w:tcPr>
          <w:p w:rsidR="00837CB9" w:rsidRPr="00140D06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підприємства громадського харчування (без реалізації горілчаних виробів)</w:t>
            </w:r>
          </w:p>
        </w:tc>
        <w:tc>
          <w:tcPr>
            <w:tcW w:w="992" w:type="dxa"/>
          </w:tcPr>
          <w:p w:rsidR="00837CB9" w:rsidRPr="002511F0" w:rsidRDefault="00837CB9" w:rsidP="00136FD5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511F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10" w:type="dxa"/>
          </w:tcPr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B9" w:rsidRPr="00BF06E9" w:rsidTr="00136FD5">
        <w:tc>
          <w:tcPr>
            <w:tcW w:w="567" w:type="dxa"/>
          </w:tcPr>
          <w:p w:rsidR="00837CB9" w:rsidRPr="002511F0" w:rsidRDefault="00837CB9" w:rsidP="00136FD5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  <w:gridSpan w:val="2"/>
          </w:tcPr>
          <w:p w:rsidR="00837CB9" w:rsidRPr="00B514E8" w:rsidRDefault="00837CB9" w:rsidP="00136FD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«Петро Великий»</w:t>
            </w:r>
          </w:p>
        </w:tc>
        <w:tc>
          <w:tcPr>
            <w:tcW w:w="2081" w:type="dxa"/>
          </w:tcPr>
          <w:p w:rsidR="00837CB9" w:rsidRPr="00A14C28" w:rsidRDefault="00837CB9" w:rsidP="00136F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паталогоанатомічного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корпусу  Броварської ЦРЛ</w:t>
            </w:r>
          </w:p>
          <w:p w:rsidR="00837CB9" w:rsidRPr="00A14C28" w:rsidRDefault="00837CB9" w:rsidP="00136F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30" w:type="dxa"/>
          </w:tcPr>
          <w:p w:rsidR="00837CB9" w:rsidRPr="00B514E8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предметів ритуальної належності, надання ритуальних послуг</w:t>
            </w:r>
          </w:p>
        </w:tc>
        <w:tc>
          <w:tcPr>
            <w:tcW w:w="992" w:type="dxa"/>
          </w:tcPr>
          <w:p w:rsidR="00837CB9" w:rsidRPr="00B514E8" w:rsidRDefault="00837CB9" w:rsidP="00136FD5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47,0</w:t>
            </w:r>
          </w:p>
        </w:tc>
        <w:tc>
          <w:tcPr>
            <w:tcW w:w="1310" w:type="dxa"/>
          </w:tcPr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218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837CB9" w:rsidRPr="002511F0" w:rsidRDefault="00837CB9" w:rsidP="00136F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CB9" w:rsidRDefault="00837CB9" w:rsidP="00837CB9">
      <w:pPr>
        <w:pStyle w:val="a3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837CB9" w:rsidRDefault="00837CB9" w:rsidP="00837CB9">
      <w:pPr>
        <w:pStyle w:val="a3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837CB9" w:rsidRDefault="00837CB9" w:rsidP="00837CB9">
      <w:pPr>
        <w:pStyle w:val="a3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837CB9" w:rsidRPr="002511F0" w:rsidRDefault="00837CB9" w:rsidP="00837CB9">
      <w:pPr>
        <w:pStyle w:val="a3"/>
        <w:ind w:left="-284"/>
        <w:rPr>
          <w:sz w:val="24"/>
          <w:szCs w:val="24"/>
          <w:lang w:val="uk-UA"/>
        </w:rPr>
      </w:pPr>
      <w:r w:rsidRPr="00B70374">
        <w:rPr>
          <w:rFonts w:ascii="Times New Roman" w:hAnsi="Times New Roman"/>
          <w:b/>
          <w:sz w:val="28"/>
          <w:szCs w:val="28"/>
        </w:rPr>
        <w:t xml:space="preserve">Голова ради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С.М.Гришко</w:t>
      </w:r>
    </w:p>
    <w:p w:rsidR="00265E17" w:rsidRDefault="00265E17">
      <w:bookmarkStart w:id="0" w:name="_GoBack"/>
      <w:bookmarkEnd w:id="0"/>
    </w:p>
    <w:sectPr w:rsidR="00265E17" w:rsidSect="00E30E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B9"/>
    <w:rsid w:val="00265E17"/>
    <w:rsid w:val="008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B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B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2017-09-27T08:01:00Z</dcterms:created>
  <dcterms:modified xsi:type="dcterms:W3CDTF">2017-09-27T08:01:00Z</dcterms:modified>
</cp:coreProperties>
</file>