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32" w:rsidRPr="00435CD4" w:rsidRDefault="003C0732" w:rsidP="00032781">
      <w:pPr>
        <w:pageBreakBefore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bookmarkStart w:id="0" w:name="_GoBack"/>
      <w:bookmarkEnd w:id="0"/>
      <w:r w:rsidRPr="00435CD4"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Інформація</w:t>
      </w:r>
    </w:p>
    <w:p w:rsidR="003C0732" w:rsidRPr="00435CD4" w:rsidRDefault="00032781" w:rsidP="00032781">
      <w:pPr>
        <w:tabs>
          <w:tab w:val="left" w:pos="-666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kern w:val="28"/>
          <w:sz w:val="28"/>
          <w:szCs w:val="28"/>
          <w:lang w:val="uk-UA" w:eastAsia="uk-UA"/>
        </w:rPr>
        <w:t>п</w:t>
      </w:r>
      <w:r w:rsidR="003C0732" w:rsidRPr="00435CD4">
        <w:rPr>
          <w:rFonts w:ascii="Times New Roman" w:hAnsi="Times New Roman"/>
          <w:b/>
          <w:kern w:val="28"/>
          <w:sz w:val="28"/>
          <w:szCs w:val="28"/>
          <w:lang w:val="uk-UA" w:eastAsia="uk-UA"/>
        </w:rPr>
        <w:t>ро хід виконання районною державною адміністрацією повноважень</w:t>
      </w:r>
      <w:r w:rsidR="00F749D0" w:rsidRPr="00435CD4">
        <w:rPr>
          <w:rFonts w:ascii="Times New Roman" w:hAnsi="Times New Roman"/>
          <w:b/>
          <w:kern w:val="28"/>
          <w:sz w:val="28"/>
          <w:szCs w:val="28"/>
          <w:lang w:val="uk-UA" w:eastAsia="uk-UA"/>
        </w:rPr>
        <w:t>,</w:t>
      </w:r>
      <w:r w:rsidR="003C0732" w:rsidRPr="00435CD4">
        <w:rPr>
          <w:rFonts w:ascii="Times New Roman" w:hAnsi="Times New Roman"/>
          <w:b/>
          <w:kern w:val="28"/>
          <w:sz w:val="28"/>
          <w:szCs w:val="28"/>
          <w:lang w:val="uk-UA" w:eastAsia="uk-UA"/>
        </w:rPr>
        <w:t xml:space="preserve"> делегованих районною радою щодо забезпечення відповідно до законодавства розвитку науки, усіх видів освіти</w:t>
      </w: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uk-UA"/>
        </w:rPr>
      </w:pP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 w:eastAsia="uk-UA"/>
        </w:rPr>
      </w:pPr>
      <w:r w:rsidRPr="00435CD4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Виконання </w:t>
      </w:r>
      <w:r w:rsidRPr="00435CD4">
        <w:rPr>
          <w:rFonts w:ascii="Times New Roman" w:hAnsi="Times New Roman"/>
          <w:kern w:val="28"/>
          <w:sz w:val="28"/>
          <w:szCs w:val="28"/>
          <w:lang w:val="uk-UA" w:eastAsia="uk-UA"/>
        </w:rPr>
        <w:t>повноважень делегованих Броварською районною радою щодо забезпечення відповідно до законодавчого розвитку науки, усіх видів освіти здійснює відділ освіти</w:t>
      </w:r>
      <w:r w:rsidR="00707FBD" w:rsidRPr="00435CD4">
        <w:rPr>
          <w:rFonts w:ascii="Times New Roman" w:hAnsi="Times New Roman"/>
          <w:kern w:val="28"/>
          <w:sz w:val="28"/>
          <w:szCs w:val="28"/>
          <w:lang w:val="uk-UA" w:eastAsia="uk-UA"/>
        </w:rPr>
        <w:t>, культури, молоді та спорту</w:t>
      </w:r>
      <w:r w:rsidRPr="00435CD4">
        <w:rPr>
          <w:rFonts w:ascii="Times New Roman" w:hAnsi="Times New Roman"/>
          <w:kern w:val="28"/>
          <w:sz w:val="28"/>
          <w:szCs w:val="28"/>
          <w:lang w:val="uk-UA" w:eastAsia="uk-UA"/>
        </w:rPr>
        <w:t xml:space="preserve"> Броварської районної державної адміністрації. </w:t>
      </w: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Головне завдання галузі освіти в районі – це якість освітніх послуг</w:t>
      </w:r>
      <w:r w:rsidR="002115ED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та освіти району в цілому</w:t>
      </w:r>
      <w:r w:rsidR="0009698C" w:rsidRPr="00435CD4">
        <w:rPr>
          <w:rFonts w:ascii="Times New Roman" w:hAnsi="Times New Roman"/>
          <w:kern w:val="28"/>
          <w:sz w:val="28"/>
          <w:szCs w:val="28"/>
          <w:lang w:val="uk-UA"/>
        </w:rPr>
        <w:t>.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r w:rsidR="002115ED" w:rsidRPr="00435CD4">
        <w:rPr>
          <w:rFonts w:ascii="Times New Roman" w:hAnsi="Times New Roman"/>
          <w:kern w:val="28"/>
          <w:sz w:val="28"/>
          <w:szCs w:val="28"/>
          <w:lang w:val="uk-UA"/>
        </w:rPr>
        <w:t>Зазначене завдання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спрямоване на практичні результати покращення доступності</w:t>
      </w:r>
      <w:r w:rsidR="002115ED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освіти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, зростання </w:t>
      </w:r>
      <w:r w:rsidR="002115ED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її 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ефективності</w:t>
      </w:r>
      <w:r w:rsidR="002115ED" w:rsidRPr="00435CD4">
        <w:rPr>
          <w:rFonts w:ascii="Times New Roman" w:hAnsi="Times New Roman"/>
          <w:kern w:val="28"/>
          <w:sz w:val="28"/>
          <w:szCs w:val="28"/>
          <w:lang w:val="uk-UA"/>
        </w:rPr>
        <w:t>,</w:t>
      </w:r>
      <w:r w:rsidR="000B6C6C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досягнення Європейського рівня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.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85"/>
      <w:bookmarkEnd w:id="1"/>
      <w:r w:rsidRPr="00435CD4">
        <w:rPr>
          <w:rFonts w:ascii="Times New Roman" w:hAnsi="Times New Roman"/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культурою. Вона є визначальним чинником політичної, соціально-економічної, культурної та наукової життєдіяльності суспільства, </w:t>
      </w:r>
      <w:bookmarkStart w:id="2" w:name="o13"/>
      <w:bookmarkEnd w:id="2"/>
      <w:r w:rsidRPr="00435CD4">
        <w:rPr>
          <w:rFonts w:ascii="Times New Roman" w:hAnsi="Times New Roman"/>
          <w:sz w:val="28"/>
          <w:szCs w:val="28"/>
          <w:lang w:val="uk-UA"/>
        </w:rPr>
        <w:t xml:space="preserve">стратегічним ресурсом поліпшення добробуту людей, забезпечення національних інтересів, </w:t>
      </w:r>
      <w:r w:rsidR="00452AC3" w:rsidRPr="00435CD4">
        <w:rPr>
          <w:rFonts w:ascii="Times New Roman" w:hAnsi="Times New Roman"/>
          <w:sz w:val="28"/>
          <w:szCs w:val="28"/>
          <w:lang w:val="uk-UA"/>
        </w:rPr>
        <w:t xml:space="preserve">зміцнення </w:t>
      </w:r>
      <w:r w:rsidRPr="00435CD4">
        <w:rPr>
          <w:rFonts w:ascii="Times New Roman" w:hAnsi="Times New Roman"/>
          <w:sz w:val="28"/>
          <w:szCs w:val="28"/>
          <w:lang w:val="uk-UA"/>
        </w:rPr>
        <w:t>авторитету і конкурентоспроможності держави на міжнародній арені.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 останні роки, у системі освіти Броварського району здійснено низку заходів щодо реалізації ідей і положень</w:t>
      </w:r>
      <w:r w:rsidR="003B5943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sz w:val="28"/>
          <w:szCs w:val="28"/>
          <w:lang w:val="uk-UA"/>
        </w:rPr>
        <w:t>Національної доктрини розвитку освіти, Концепції реформування освіти «Нова Українська школа», підвищення її якості, доступності та конкурентоспроможності. Модернізовано зміст та вдосконалено організацію всіх ланок освіти, здійснено організацію інклюзивного навчання дітей з особливими освітніми потребами, профільного навчання в старшій школі, триває забезпечення закладів освіти сучасними навчальними кабінетами природничо-математичного циклу, комп'ютерними комплексами, підключення їх до мережі Інтернет.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22"/>
      <w:bookmarkStart w:id="4" w:name="n23"/>
      <w:bookmarkEnd w:id="3"/>
      <w:bookmarkEnd w:id="4"/>
      <w:r w:rsidRPr="00435CD4">
        <w:rPr>
          <w:rFonts w:ascii="Times New Roman" w:hAnsi="Times New Roman"/>
          <w:sz w:val="28"/>
          <w:szCs w:val="28"/>
          <w:lang w:val="uk-UA"/>
        </w:rPr>
        <w:t xml:space="preserve">Мета розвитку системи освіти Броварського району полягає у створенні умов для розвитку особистості і творчої самореалізації громадян району, які усвідомлюють свою належність до Українського народу, орієнтуються в реаліях і перспективах соціокультурної динаміки, підготовлені до життя і праці у світі, що змінюється, дотримуються громадянських прав і свобод, з повагою ставляться до традицій, культури, віросповідання та мови спілкування народів світу, у вихованні покоління людей, здатних ефективно працювати і навчатися протягом життя, оберігати й примножувати цінності національної культури та громадянського суспільства, розвивати і зміцнювати суверенну, незалежну, демократичну, соціальну та правову державу як невід'ємну складову європейської та світової спільноти. 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Сучасний ринок праці вимагає від випускника не лише глибоких теоретичних знань, а й здатності самостійно застосовувати їх у нестандартних, постійно змінюваних життєвих ситуаціях, переходу від суспільства знань до суспільства життєво компетентних громадян.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lastRenderedPageBreak/>
        <w:t>Актуальними є реалізація в освітніх програмах ідеї посилення ролі сім'ї у вихованні дітей, розширення можливості участі батьків учнів в освітньому процесі.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Якісна освіта є необхідною умовою забезпечення сталого демократичного розвитку суспільства. У непростих демографічних і соціально-економічних умовах здійснюється модернізація мережі закладів освіти з метою більш ефективного використання їх матеріально-технічних, кадрових, фінансових, управлінських ресурсів, забезпечення доступності та якості освіти. </w:t>
      </w:r>
    </w:p>
    <w:p w:rsidR="008D586B" w:rsidRPr="00435CD4" w:rsidRDefault="008D586B" w:rsidP="00435C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Модернізація і розвиток системи освіти у Броварському районі має безперервний, гнучкий характер, синхронізований з освітніми процесами, які відбуваються в Україні та світі. Підвищення якісного рівня освіти Броварського району спрямовується на забезпечення економічного зростання та розв'язання соціальних проблем регіону, подальше навчання і розвиток особистості громадян. </w:t>
      </w:r>
    </w:p>
    <w:p w:rsidR="008D586B" w:rsidRPr="00435CD4" w:rsidRDefault="008D586B" w:rsidP="00435CD4">
      <w:pPr>
        <w:pStyle w:val="3"/>
        <w:tabs>
          <w:tab w:val="left" w:pos="900"/>
        </w:tabs>
        <w:spacing w:after="0" w:line="240" w:lineRule="auto"/>
        <w:ind w:left="0" w:right="5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67F59" w:rsidRPr="00435CD4">
        <w:rPr>
          <w:rFonts w:ascii="Times New Roman" w:hAnsi="Times New Roman" w:cs="Times New Roman"/>
          <w:sz w:val="28"/>
          <w:szCs w:val="28"/>
          <w:lang w:val="uk-UA"/>
        </w:rPr>
        <w:t>програмно</w:t>
      </w:r>
      <w:r w:rsidR="006665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7F59"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 цільового</w:t>
      </w:r>
      <w:r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функціонування системи освіти Броварського району, </w:t>
      </w:r>
      <w:r w:rsidR="00567F59" w:rsidRPr="00435CD4">
        <w:rPr>
          <w:rFonts w:ascii="Times New Roman" w:hAnsi="Times New Roman" w:cs="Times New Roman"/>
          <w:sz w:val="28"/>
          <w:szCs w:val="28"/>
          <w:lang w:val="uk-UA"/>
        </w:rPr>
        <w:t>відділом освіти</w:t>
      </w:r>
      <w:r w:rsidR="00C648E6" w:rsidRPr="00435CD4">
        <w:rPr>
          <w:rFonts w:ascii="Times New Roman" w:hAnsi="Times New Roman" w:cs="Times New Roman"/>
          <w:sz w:val="28"/>
          <w:szCs w:val="28"/>
          <w:lang w:val="uk-UA"/>
        </w:rPr>
        <w:t>, культури, молоді та спорту</w:t>
      </w:r>
      <w:r w:rsidR="00567F59"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райдержадміністрації</w:t>
      </w:r>
      <w:r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реалізовано </w:t>
      </w:r>
      <w:r w:rsidR="00567F59" w:rsidRPr="00435CD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435CD4">
        <w:rPr>
          <w:rFonts w:ascii="Times New Roman" w:hAnsi="Times New Roman" w:cs="Times New Roman"/>
          <w:sz w:val="28"/>
          <w:szCs w:val="28"/>
          <w:lang w:val="uk-UA"/>
        </w:rPr>
        <w:t>заходи: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продовжено реалізацію Плану заходів відділу освіти Броварської райдержадміністрації щодо реалізації Концепції «Нова українська школа» (затвердженого розпорядженням голови Броварської райдержадміністрації від 16.01.2018 року № 26) та створення у закладах освіти Броварського району сучасного освітнього середовища;</w:t>
      </w:r>
    </w:p>
    <w:p w:rsidR="008D586B" w:rsidRPr="00435CD4" w:rsidRDefault="008D586B" w:rsidP="00435CD4">
      <w:pPr>
        <w:pStyle w:val="af1"/>
        <w:numPr>
          <w:ilvl w:val="0"/>
          <w:numId w:val="7"/>
        </w:numPr>
        <w:suppressLineNumbers/>
        <w:tabs>
          <w:tab w:val="clear" w:pos="4677"/>
          <w:tab w:val="left" w:pos="1134"/>
          <w:tab w:val="center" w:pos="4153"/>
          <w:tab w:val="right" w:pos="8306"/>
        </w:tabs>
        <w:suppressAutoHyphens/>
        <w:ind w:left="0" w:firstLine="567"/>
        <w:contextualSpacing/>
        <w:jc w:val="both"/>
        <w:rPr>
          <w:kern w:val="2"/>
          <w:sz w:val="28"/>
          <w:szCs w:val="28"/>
          <w:lang w:val="uk-UA"/>
        </w:rPr>
      </w:pPr>
      <w:r w:rsidRPr="00435CD4">
        <w:rPr>
          <w:kern w:val="2"/>
          <w:sz w:val="28"/>
          <w:szCs w:val="28"/>
          <w:lang w:val="uk-UA"/>
        </w:rPr>
        <w:t>вживаються заходи щодо реалізації державної політики щодо поетапного створення додаткових місць у закладах дошкільної освіти та повного охоплення громадян Броварського району</w:t>
      </w:r>
      <w:r w:rsidRPr="00435CD4">
        <w:rPr>
          <w:sz w:val="28"/>
          <w:szCs w:val="28"/>
          <w:lang w:val="uk-UA"/>
        </w:rPr>
        <w:t>;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FontStyle17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вживаються заходи щодо виконання Програми розвитку та функціонування системи освіти Броварського району на 20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>20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>ік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(затверджена рішенням Броварської районної ради </w:t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 xml:space="preserve">11 лютого </w:t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>20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>20</w:t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D21B2" w:rsidRPr="00435CD4">
        <w:rPr>
          <w:rFonts w:ascii="Times New Roman" w:hAnsi="Times New Roman"/>
          <w:sz w:val="28"/>
          <w:szCs w:val="28"/>
          <w:lang w:val="uk-UA"/>
        </w:rPr>
        <w:br/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>919-68</w:t>
      </w:r>
      <w:r w:rsidR="00A12BC9" w:rsidRPr="00435CD4">
        <w:rPr>
          <w:rFonts w:ascii="Times New Roman" w:hAnsi="Times New Roman"/>
          <w:sz w:val="28"/>
          <w:szCs w:val="28"/>
          <w:lang w:val="uk-UA"/>
        </w:rPr>
        <w:t xml:space="preserve"> позач.-VІІ</w:t>
      </w:r>
      <w:r w:rsidRPr="00435CD4">
        <w:rPr>
          <w:rFonts w:ascii="Times New Roman" w:hAnsi="Times New Roman"/>
          <w:sz w:val="28"/>
          <w:szCs w:val="28"/>
          <w:lang w:val="uk-UA"/>
        </w:rPr>
        <w:t>). Загальна сума очікуваних видатків на реалізацію заходів Програми на 20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>20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рік – близько </w:t>
      </w:r>
      <w:r w:rsidR="0029383C" w:rsidRPr="00435CD4">
        <w:rPr>
          <w:rFonts w:ascii="Times New Roman" w:hAnsi="Times New Roman"/>
          <w:sz w:val="28"/>
          <w:szCs w:val="28"/>
          <w:lang w:val="uk-UA"/>
        </w:rPr>
        <w:t>25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млн.грн.;</w:t>
      </w:r>
      <w:r w:rsidRPr="00435CD4">
        <w:rPr>
          <w:rStyle w:val="FontStyle17"/>
          <w:sz w:val="28"/>
          <w:szCs w:val="28"/>
          <w:lang w:val="uk-UA" w:eastAsia="uk-UA"/>
        </w:rPr>
        <w:t xml:space="preserve"> </w:t>
      </w:r>
    </w:p>
    <w:p w:rsidR="008D586B" w:rsidRPr="00435CD4" w:rsidRDefault="008D586B" w:rsidP="00435CD4">
      <w:pPr>
        <w:pStyle w:val="a8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забезпечується неухильне виконання постанови Кабінету Міністрів України від 13</w:t>
      </w:r>
      <w:r w:rsidR="00B51890" w:rsidRPr="00435CD4">
        <w:rPr>
          <w:rFonts w:ascii="Times New Roman" w:hAnsi="Times New Roman"/>
          <w:sz w:val="28"/>
          <w:szCs w:val="28"/>
          <w:lang w:val="uk-UA"/>
        </w:rPr>
        <w:t>.09.2017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зареєстрований в Міністерстві юстиції України 05.05.2018 за № 564/32016, вжито відповідних заходів для повного охоплення дітей і молоді шкільного віку різними формами навчання (видано розпорядження голови Броварської районної державної адміністрації від 12 січня 2018 № 23 «Про облік дітей дошкільного, шкільного віку та учнів Броварського району»</w:t>
      </w:r>
      <w:r w:rsidR="00830E02" w:rsidRPr="00435CD4">
        <w:rPr>
          <w:rFonts w:ascii="Times New Roman" w:hAnsi="Times New Roman"/>
          <w:sz w:val="28"/>
          <w:szCs w:val="28"/>
          <w:lang w:val="uk-UA"/>
        </w:rPr>
        <w:t>)</w:t>
      </w:r>
      <w:r w:rsidRPr="00435CD4">
        <w:rPr>
          <w:rFonts w:ascii="Times New Roman" w:hAnsi="Times New Roman"/>
          <w:sz w:val="28"/>
          <w:szCs w:val="28"/>
          <w:lang w:val="uk-UA"/>
        </w:rPr>
        <w:t>, визначено відповідальних осіб за створення та оновлення відповідного районного реєстру, відпрацьовано механізми взаємодії між відділами і службами району, сільськими та селищними радами, керівниками закладів освіти із зазначеного питання.</w:t>
      </w:r>
    </w:p>
    <w:p w:rsidR="008D586B" w:rsidRPr="00435CD4" w:rsidRDefault="008D586B" w:rsidP="00435CD4">
      <w:pPr>
        <w:pStyle w:val="2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kern w:val="2"/>
          <w:sz w:val="28"/>
          <w:szCs w:val="28"/>
          <w:lang w:val="uk-UA"/>
        </w:rPr>
        <w:t xml:space="preserve">вживаються заходи щодо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збереження існуючої мережі закладів освіти, </w:t>
      </w:r>
      <w:r w:rsidRPr="00435CD4">
        <w:rPr>
          <w:rFonts w:ascii="Times New Roman" w:hAnsi="Times New Roman"/>
          <w:sz w:val="28"/>
          <w:szCs w:val="28"/>
          <w:lang w:val="uk-UA"/>
        </w:rPr>
        <w:lastRenderedPageBreak/>
        <w:t>її розвиток та оптимізацію, організації роботи закладів освіти в одну зміну;</w:t>
      </w:r>
    </w:p>
    <w:p w:rsidR="008D586B" w:rsidRPr="00435CD4" w:rsidRDefault="008D586B" w:rsidP="00435CD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kern w:val="2"/>
          <w:sz w:val="28"/>
          <w:szCs w:val="28"/>
          <w:lang w:val="uk-UA"/>
        </w:rPr>
        <w:t xml:space="preserve">вживаються заходи щодо приведення штатних розписів закладів загальної середньої освіти до нормативної чисельності та </w:t>
      </w:r>
      <w:r w:rsidRPr="00435CD4">
        <w:rPr>
          <w:rFonts w:ascii="Times New Roman" w:hAnsi="Times New Roman"/>
          <w:sz w:val="28"/>
          <w:szCs w:val="28"/>
          <w:lang w:val="uk-UA"/>
        </w:rPr>
        <w:t>приведення у відповідність до чинного законодавства України їх установчих документів;</w:t>
      </w:r>
    </w:p>
    <w:p w:rsidR="008D586B" w:rsidRPr="00435CD4" w:rsidRDefault="008D586B" w:rsidP="00435CD4">
      <w:pPr>
        <w:pStyle w:val="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kern w:val="2"/>
          <w:sz w:val="28"/>
          <w:szCs w:val="28"/>
          <w:lang w:val="uk-UA"/>
        </w:rPr>
      </w:pPr>
      <w:r w:rsidRPr="00435CD4">
        <w:rPr>
          <w:kern w:val="2"/>
          <w:sz w:val="28"/>
          <w:szCs w:val="28"/>
          <w:lang w:val="uk-UA"/>
        </w:rPr>
        <w:t>забезпечено реалізацію права громадян на здобуття освіти за різними формами навчання, зокрема – індивідуальною, дистанційно, екстернатною, інклюзивною, відповідно до потреб здобувачів освіти;</w:t>
      </w:r>
    </w:p>
    <w:p w:rsidR="008D586B" w:rsidRPr="00435CD4" w:rsidRDefault="008D586B" w:rsidP="00435CD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створено умови рівних можливостей у здобутті освіти для громадян району, у тому числі осіб з особливими освітніми потребами, забезпечення функціонування ефективної системи інклюзивної освіти;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забезпечено розвиток, наступність і безперервність системи освіти між всіма її ступенями (дошкільною, початковою, загальною середньою, позашкільною тощо) протягом життя шляхом впровадження різних форм її здобуття, зокрема, заочної, екстернатної, дистанційної;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забезпечується розвиток інноваційної та дослідно-експериментальної діяльності закладів загальної середньої освіти, підвищення якості освіти району на інноваційній основі (участь закладів загальної середньої освіти району у провадженні дослідно-експериментальної роботи на регіональному, обласному та всеукраїнському рівнях);</w:t>
      </w:r>
    </w:p>
    <w:p w:rsidR="008D586B" w:rsidRPr="00435CD4" w:rsidRDefault="008D586B" w:rsidP="00435CD4">
      <w:pPr>
        <w:pStyle w:val="4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5CD4">
        <w:rPr>
          <w:kern w:val="2"/>
          <w:sz w:val="28"/>
          <w:szCs w:val="28"/>
          <w:lang w:val="uk-UA"/>
        </w:rPr>
        <w:t>вирішуються питання підвезення дітей, які цього потребують, шкільними автобусами, орендованим та найманим транспортом до місця навчання і в зворотному напрямку, заплановано закупівлю нових шкільних автобусів;</w:t>
      </w:r>
    </w:p>
    <w:p w:rsidR="008D586B" w:rsidRPr="00435CD4" w:rsidRDefault="008D586B" w:rsidP="00435CD4">
      <w:pPr>
        <w:pStyle w:val="4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435CD4">
        <w:rPr>
          <w:sz w:val="28"/>
          <w:szCs w:val="28"/>
          <w:lang w:val="uk-UA"/>
        </w:rPr>
        <w:t>всіх дітей пільгових категорій та учнів 1-4 класів забезпечено безкоштовним гарячим харчуванням (відповідно до Програми організації харчування учнів та вихованців Броварського району на 20</w:t>
      </w:r>
      <w:r w:rsidR="00255E8C" w:rsidRPr="00435CD4">
        <w:rPr>
          <w:sz w:val="28"/>
          <w:szCs w:val="28"/>
          <w:lang w:val="uk-UA"/>
        </w:rPr>
        <w:t>20</w:t>
      </w:r>
      <w:r w:rsidRPr="00435CD4">
        <w:rPr>
          <w:sz w:val="28"/>
          <w:szCs w:val="28"/>
          <w:lang w:val="uk-UA"/>
        </w:rPr>
        <w:t xml:space="preserve"> рік</w:t>
      </w:r>
      <w:r w:rsidR="00293DB9" w:rsidRPr="00435CD4">
        <w:rPr>
          <w:sz w:val="28"/>
          <w:szCs w:val="28"/>
          <w:lang w:val="uk-UA"/>
        </w:rPr>
        <w:t xml:space="preserve"> затвердженою рішенням Броварської районної ради від </w:t>
      </w:r>
      <w:r w:rsidR="005E588B" w:rsidRPr="00435CD4">
        <w:rPr>
          <w:sz w:val="28"/>
          <w:szCs w:val="28"/>
          <w:lang w:val="uk-UA"/>
        </w:rPr>
        <w:t>26 грудня</w:t>
      </w:r>
      <w:r w:rsidR="00293DB9" w:rsidRPr="00435CD4">
        <w:rPr>
          <w:sz w:val="28"/>
          <w:szCs w:val="28"/>
          <w:lang w:val="uk-UA"/>
        </w:rPr>
        <w:t xml:space="preserve"> 20</w:t>
      </w:r>
      <w:r w:rsidR="005E588B" w:rsidRPr="00435CD4">
        <w:rPr>
          <w:sz w:val="28"/>
          <w:szCs w:val="28"/>
          <w:lang w:val="uk-UA"/>
        </w:rPr>
        <w:t>19</w:t>
      </w:r>
      <w:r w:rsidR="00293DB9" w:rsidRPr="00435CD4">
        <w:rPr>
          <w:sz w:val="28"/>
          <w:szCs w:val="28"/>
          <w:lang w:val="uk-UA"/>
        </w:rPr>
        <w:t xml:space="preserve"> року </w:t>
      </w:r>
      <w:r w:rsidR="00293DB9" w:rsidRPr="00435CD4">
        <w:rPr>
          <w:sz w:val="28"/>
          <w:szCs w:val="28"/>
          <w:lang w:val="uk-UA"/>
        </w:rPr>
        <w:br/>
        <w:t xml:space="preserve">№ </w:t>
      </w:r>
      <w:r w:rsidR="005E588B" w:rsidRPr="00435CD4">
        <w:rPr>
          <w:sz w:val="28"/>
          <w:szCs w:val="28"/>
          <w:lang w:val="uk-UA"/>
        </w:rPr>
        <w:t>893-67</w:t>
      </w:r>
      <w:r w:rsidR="00293DB9" w:rsidRPr="00435CD4">
        <w:rPr>
          <w:sz w:val="28"/>
          <w:szCs w:val="28"/>
          <w:lang w:val="uk-UA"/>
        </w:rPr>
        <w:t>-VІІ</w:t>
      </w:r>
      <w:r w:rsidRPr="00435CD4">
        <w:rPr>
          <w:sz w:val="28"/>
          <w:szCs w:val="28"/>
          <w:lang w:val="uk-UA"/>
        </w:rPr>
        <w:t>). Послуги харчування надає комунальний заклад Броварської районної ради «Виробниче управління об'єднання шкільних їдалень»;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435CD4">
        <w:rPr>
          <w:rFonts w:ascii="Times New Roman" w:hAnsi="Times New Roman"/>
          <w:kern w:val="2"/>
          <w:sz w:val="28"/>
          <w:szCs w:val="28"/>
          <w:lang w:val="uk-UA"/>
        </w:rPr>
        <w:t xml:space="preserve">забезпечуються умови щодо функціонування класів (груп) з поглибленим і профільним вивченням базових дисциплін у закладах загальної середньої освіти та </w:t>
      </w:r>
      <w:r w:rsidRPr="00435CD4">
        <w:rPr>
          <w:rFonts w:ascii="Times New Roman" w:hAnsi="Times New Roman"/>
          <w:sz w:val="28"/>
          <w:szCs w:val="28"/>
          <w:lang w:val="uk-UA"/>
        </w:rPr>
        <w:t>забезпечення закладів освіти району сучасними навчальними кабінетами відповідно до вибраних профілів;</w:t>
      </w:r>
    </w:p>
    <w:p w:rsidR="008D586B" w:rsidRPr="00435CD4" w:rsidRDefault="00801A1A" w:rsidP="00435CD4">
      <w:pPr>
        <w:pStyle w:val="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</w:t>
      </w:r>
      <w:r w:rsidR="008D586B" w:rsidRPr="00435CD4">
        <w:rPr>
          <w:rFonts w:ascii="Times New Roman" w:hAnsi="Times New Roman"/>
          <w:sz w:val="28"/>
          <w:szCs w:val="28"/>
          <w:lang w:val="uk-UA"/>
        </w:rPr>
        <w:t>ланомірно здійснюється оснащення закладів освіти району сучасними навчальними комп’ютерними та мультимедійними комплексами;</w:t>
      </w:r>
    </w:p>
    <w:p w:rsidR="008D586B" w:rsidRPr="00435CD4" w:rsidRDefault="008D586B" w:rsidP="00435C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завершується оформлення для навчальних закладів району Державних актів на право користування земельними ділянками та Свідоцтв на право власності будівель;</w:t>
      </w:r>
    </w:p>
    <w:p w:rsidR="008D586B" w:rsidRPr="00435CD4" w:rsidRDefault="008D586B" w:rsidP="00435CD4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Style w:val="FontStyle17"/>
          <w:sz w:val="28"/>
          <w:szCs w:val="28"/>
          <w:lang w:val="uk-UA" w:eastAsia="uk-UA"/>
        </w:rPr>
        <w:t>з метою підготовки закладів освіти до нового на</w:t>
      </w:r>
      <w:r w:rsidR="005E588B" w:rsidRPr="00435CD4">
        <w:rPr>
          <w:rStyle w:val="FontStyle17"/>
          <w:sz w:val="28"/>
          <w:szCs w:val="28"/>
          <w:lang w:val="uk-UA" w:eastAsia="uk-UA"/>
        </w:rPr>
        <w:t>в</w:t>
      </w:r>
      <w:r w:rsidRPr="00435CD4">
        <w:rPr>
          <w:rStyle w:val="FontStyle17"/>
          <w:sz w:val="28"/>
          <w:szCs w:val="28"/>
          <w:lang w:val="uk-UA" w:eastAsia="uk-UA"/>
        </w:rPr>
        <w:t>чального року, забезпечення комфортних і безпечних умов у всіх закладах освіти Броварського району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заплановано комплекс </w:t>
      </w:r>
      <w:r w:rsidRPr="00435CD4">
        <w:rPr>
          <w:rStyle w:val="FontStyle17"/>
          <w:sz w:val="28"/>
          <w:szCs w:val="28"/>
          <w:lang w:val="uk-UA" w:eastAsia="uk-UA"/>
        </w:rPr>
        <w:t>ремонтно-будівельних робіт</w:t>
      </w:r>
      <w:r w:rsidRPr="00435CD4">
        <w:rPr>
          <w:rFonts w:ascii="Times New Roman" w:hAnsi="Times New Roman"/>
          <w:sz w:val="28"/>
          <w:szCs w:val="28"/>
          <w:lang w:val="uk-UA"/>
        </w:rPr>
        <w:t>;</w:t>
      </w:r>
    </w:p>
    <w:p w:rsidR="008D586B" w:rsidRPr="00435CD4" w:rsidRDefault="008D586B" w:rsidP="00435CD4">
      <w:pPr>
        <w:pStyle w:val="2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забезпечено 100% оплату заробітної плати, плати за спожиті енергоресурси, комунальні послуги тощо;</w:t>
      </w:r>
    </w:p>
    <w:p w:rsidR="008D586B" w:rsidRPr="00435CD4" w:rsidRDefault="008D586B" w:rsidP="00435CD4">
      <w:pPr>
        <w:pStyle w:val="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створено умови щодо ефективного функціонування комунального закладу Броварської районної ради «Інклюзивно-ресурсний центр».</w:t>
      </w:r>
    </w:p>
    <w:p w:rsidR="0057283A" w:rsidRPr="00435CD4" w:rsidRDefault="0057283A" w:rsidP="00435CD4">
      <w:pPr>
        <w:tabs>
          <w:tab w:val="num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5CD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Дошкільна освіта</w:t>
      </w:r>
    </w:p>
    <w:p w:rsidR="0057283A" w:rsidRPr="00435CD4" w:rsidRDefault="0057283A" w:rsidP="00435CD4">
      <w:pPr>
        <w:tabs>
          <w:tab w:val="num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Доступність до якісної освіти починається з </w:t>
      </w:r>
      <w:r w:rsidRPr="00435CD4">
        <w:rPr>
          <w:rFonts w:ascii="Times New Roman" w:hAnsi="Times New Roman"/>
          <w:b/>
          <w:kern w:val="28"/>
          <w:sz w:val="28"/>
          <w:szCs w:val="28"/>
          <w:lang w:val="uk-UA"/>
        </w:rPr>
        <w:t>дошкільної освіти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. </w:t>
      </w: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Забезпечення якісної дошкільної освіти є одним із пріоритетних напрямів діяльності районної державної адміністрації.</w:t>
      </w:r>
    </w:p>
    <w:p w:rsidR="00087A4E" w:rsidRPr="00435CD4" w:rsidRDefault="003C0732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="003673C8" w:rsidRPr="00435CD4">
        <w:rPr>
          <w:rFonts w:ascii="Times New Roman" w:hAnsi="Times New Roman"/>
          <w:sz w:val="28"/>
          <w:szCs w:val="28"/>
          <w:lang w:val="uk-UA"/>
        </w:rPr>
        <w:t>, ку</w:t>
      </w:r>
      <w:r w:rsidR="00D75FA3" w:rsidRPr="00435CD4">
        <w:rPr>
          <w:rFonts w:ascii="Times New Roman" w:hAnsi="Times New Roman"/>
          <w:sz w:val="28"/>
          <w:szCs w:val="28"/>
          <w:lang w:val="uk-UA"/>
        </w:rPr>
        <w:t>льтури</w:t>
      </w:r>
      <w:r w:rsidR="003673C8" w:rsidRPr="00435CD4"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Броварської райдержадміністрації постійно працює над удосконаленням та оптимізацією мережі закладів освіти та створенням додаткових місць. </w:t>
      </w:r>
    </w:p>
    <w:p w:rsidR="006E12AE" w:rsidRPr="00435CD4" w:rsidRDefault="006E12AE" w:rsidP="00435CD4">
      <w:p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відповідності до розпорядження голови Броварської райдержадміністрації від </w:t>
      </w:r>
      <w:r w:rsidR="003673C8" w:rsidRPr="00435CD4">
        <w:rPr>
          <w:rFonts w:ascii="Times New Roman" w:hAnsi="Times New Roman"/>
          <w:sz w:val="28"/>
          <w:szCs w:val="28"/>
          <w:lang w:val="uk-UA"/>
        </w:rPr>
        <w:t xml:space="preserve">03.09.2019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673C8" w:rsidRPr="00435CD4">
        <w:rPr>
          <w:rFonts w:ascii="Times New Roman" w:hAnsi="Times New Roman"/>
          <w:sz w:val="28"/>
          <w:szCs w:val="28"/>
          <w:lang w:val="uk-UA"/>
        </w:rPr>
        <w:t>383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«Про затвердження кількості дітей дошкільного та шкільного віку Броварського району», в районі проживає </w:t>
      </w:r>
      <w:r w:rsidR="008C3A8D">
        <w:rPr>
          <w:rFonts w:ascii="Times New Roman" w:hAnsi="Times New Roman"/>
          <w:sz w:val="28"/>
          <w:szCs w:val="28"/>
          <w:lang w:val="uk-UA"/>
        </w:rPr>
        <w:br/>
      </w:r>
      <w:r w:rsidR="003673C8" w:rsidRPr="00435CD4">
        <w:rPr>
          <w:rFonts w:ascii="Times New Roman" w:hAnsi="Times New Roman"/>
          <w:b/>
          <w:sz w:val="28"/>
          <w:szCs w:val="28"/>
          <w:lang w:val="uk-UA"/>
        </w:rPr>
        <w:t>3129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673C8" w:rsidRPr="00435CD4">
        <w:rPr>
          <w:rFonts w:ascii="Times New Roman" w:hAnsi="Times New Roman"/>
          <w:sz w:val="28"/>
          <w:szCs w:val="28"/>
          <w:lang w:val="uk-UA"/>
        </w:rPr>
        <w:t>ітей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віком від 0 до 6-ти років (без об’єднаних територіальних громад). Мережа дошкільних навчальних закладів (далі – ЗДО) району охоплює </w:t>
      </w:r>
      <w:r w:rsidR="008C3A8D">
        <w:rPr>
          <w:rFonts w:ascii="Times New Roman" w:hAnsi="Times New Roman"/>
          <w:sz w:val="28"/>
          <w:szCs w:val="28"/>
          <w:lang w:val="uk-UA"/>
        </w:rPr>
        <w:br/>
      </w:r>
      <w:r w:rsidR="00660352" w:rsidRPr="00435CD4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закладів дошкільної освіти комунальної форми власності, 3 навчально-виховних комплекси «загальноосвітня школа І-ІІІ ступенів-дошкільний навчальний заклад», </w:t>
      </w:r>
      <w:r w:rsidR="00660352" w:rsidRPr="00435CD4">
        <w:rPr>
          <w:rFonts w:ascii="Times New Roman" w:hAnsi="Times New Roman"/>
          <w:sz w:val="28"/>
          <w:szCs w:val="28"/>
          <w:lang w:val="uk-UA"/>
        </w:rPr>
        <w:t>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 w:rsidR="00175A23" w:rsidRPr="00435CD4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об’єднання «загальноосвітня школа І-ІІІ ступенів-дошкільний навчальний заклад», в яких виховується </w:t>
      </w:r>
      <w:r w:rsidR="008C3A8D">
        <w:rPr>
          <w:rFonts w:ascii="Times New Roman" w:hAnsi="Times New Roman"/>
          <w:sz w:val="28"/>
          <w:szCs w:val="28"/>
          <w:lang w:val="uk-UA"/>
        </w:rPr>
        <w:br/>
      </w:r>
      <w:r w:rsidR="00175A23" w:rsidRPr="00435CD4">
        <w:rPr>
          <w:rFonts w:ascii="Times New Roman" w:hAnsi="Times New Roman"/>
          <w:b/>
          <w:sz w:val="28"/>
          <w:szCs w:val="28"/>
          <w:lang w:val="uk-UA"/>
        </w:rPr>
        <w:t>1772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 (</w:t>
      </w:r>
      <w:r w:rsidR="00175A23" w:rsidRPr="00435CD4">
        <w:rPr>
          <w:rFonts w:ascii="Times New Roman" w:hAnsi="Times New Roman"/>
          <w:sz w:val="28"/>
          <w:szCs w:val="28"/>
          <w:lang w:val="uk-UA"/>
        </w:rPr>
        <w:t xml:space="preserve">1465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дітей у ЗДО та </w:t>
      </w:r>
      <w:r w:rsidR="00175A23" w:rsidRPr="00435CD4">
        <w:rPr>
          <w:rFonts w:ascii="Times New Roman" w:hAnsi="Times New Roman"/>
          <w:sz w:val="28"/>
          <w:szCs w:val="28"/>
          <w:lang w:val="uk-UA"/>
        </w:rPr>
        <w:t>307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 у НВК та НВО). </w:t>
      </w:r>
    </w:p>
    <w:p w:rsidR="006E12AE" w:rsidRPr="00435CD4" w:rsidRDefault="006E12AE" w:rsidP="00435CD4">
      <w:pPr>
        <w:tabs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Із числа дітей старшого дошкільного віку у дошкільних навчальних закладах району освіту здобуває 95,5% дітей, а 11 дітей здобувають дошкільну освіту в інших дошкільних навчальних закладах.</w:t>
      </w:r>
    </w:p>
    <w:p w:rsidR="006E12AE" w:rsidRPr="00435CD4" w:rsidRDefault="006E12AE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Дошкільні заклади району працюють з середньою наповнюваністю </w:t>
      </w:r>
      <w:r w:rsidR="000E7CCA" w:rsidRPr="00435CD4">
        <w:rPr>
          <w:rFonts w:ascii="Times New Roman" w:hAnsi="Times New Roman"/>
          <w:sz w:val="28"/>
          <w:szCs w:val="28"/>
          <w:lang w:val="uk-UA"/>
        </w:rPr>
        <w:t>135,0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% (ЗДО – </w:t>
      </w:r>
      <w:r w:rsidR="00AA2123" w:rsidRPr="00435CD4">
        <w:rPr>
          <w:rFonts w:ascii="Times New Roman" w:hAnsi="Times New Roman"/>
          <w:sz w:val="28"/>
          <w:szCs w:val="28"/>
          <w:lang w:val="uk-UA"/>
        </w:rPr>
        <w:t>152,6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%, НВК та НВО – </w:t>
      </w:r>
      <w:r w:rsidR="00AA2123" w:rsidRPr="00435CD4">
        <w:rPr>
          <w:rFonts w:ascii="Times New Roman" w:hAnsi="Times New Roman"/>
          <w:sz w:val="28"/>
          <w:szCs w:val="28"/>
          <w:lang w:val="uk-UA"/>
        </w:rPr>
        <w:t>97,4</w:t>
      </w:r>
      <w:r w:rsidRPr="00435CD4">
        <w:rPr>
          <w:rFonts w:ascii="Times New Roman" w:hAnsi="Times New Roman"/>
          <w:sz w:val="28"/>
          <w:szCs w:val="28"/>
          <w:lang w:val="uk-UA"/>
        </w:rPr>
        <w:t>%)</w:t>
      </w:r>
    </w:p>
    <w:p w:rsidR="006E12AE" w:rsidRPr="00435CD4" w:rsidRDefault="006E12AE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Найбільш перевантажені дошкільні заклади в с. Требухів (1</w:t>
      </w:r>
      <w:r w:rsidR="00175A23" w:rsidRPr="00435CD4">
        <w:rPr>
          <w:rFonts w:ascii="Times New Roman" w:hAnsi="Times New Roman"/>
          <w:sz w:val="28"/>
          <w:szCs w:val="28"/>
          <w:lang w:val="uk-UA"/>
        </w:rPr>
        <w:t>61,5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%), </w:t>
      </w:r>
      <w:r w:rsidR="00ED3D80" w:rsidRPr="00435CD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с. Богданівка (16</w:t>
      </w:r>
      <w:r w:rsidR="00ED3D80" w:rsidRPr="00435CD4">
        <w:rPr>
          <w:rFonts w:ascii="Times New Roman" w:hAnsi="Times New Roman"/>
          <w:sz w:val="28"/>
          <w:szCs w:val="28"/>
          <w:lang w:val="uk-UA"/>
        </w:rPr>
        <w:t>1</w:t>
      </w:r>
      <w:r w:rsidRPr="00435CD4">
        <w:rPr>
          <w:rFonts w:ascii="Times New Roman" w:hAnsi="Times New Roman"/>
          <w:sz w:val="28"/>
          <w:szCs w:val="28"/>
          <w:lang w:val="uk-UA"/>
        </w:rPr>
        <w:t>,3%), с. Княжичі (155,</w:t>
      </w:r>
      <w:r w:rsidR="004675EB" w:rsidRPr="00435CD4">
        <w:rPr>
          <w:rFonts w:ascii="Times New Roman" w:hAnsi="Times New Roman"/>
          <w:sz w:val="28"/>
          <w:szCs w:val="28"/>
          <w:lang w:val="uk-UA"/>
        </w:rPr>
        <w:t>6</w:t>
      </w:r>
      <w:r w:rsidRPr="00435CD4">
        <w:rPr>
          <w:rFonts w:ascii="Times New Roman" w:hAnsi="Times New Roman"/>
          <w:sz w:val="28"/>
          <w:szCs w:val="28"/>
          <w:lang w:val="uk-UA"/>
        </w:rPr>
        <w:t>%), смт Калинівка (1</w:t>
      </w:r>
      <w:r w:rsidR="00ED3D80" w:rsidRPr="00435CD4">
        <w:rPr>
          <w:rFonts w:ascii="Times New Roman" w:hAnsi="Times New Roman"/>
          <w:sz w:val="28"/>
          <w:szCs w:val="28"/>
          <w:lang w:val="uk-UA"/>
        </w:rPr>
        <w:t>73,9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%). Черга </w:t>
      </w:r>
      <w:r w:rsidR="00FB5CD1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на влаштування дітей дошкільного віку до ЗДО становить близько </w:t>
      </w:r>
      <w:r w:rsidR="00F90732" w:rsidRPr="00435CD4">
        <w:rPr>
          <w:rFonts w:ascii="Times New Roman" w:hAnsi="Times New Roman"/>
          <w:sz w:val="28"/>
          <w:szCs w:val="28"/>
          <w:lang w:val="uk-UA"/>
        </w:rPr>
        <w:t>976</w:t>
      </w:r>
      <w:r w:rsidR="00E872A0" w:rsidRPr="00435CD4">
        <w:rPr>
          <w:rFonts w:ascii="Times New Roman" w:hAnsi="Times New Roman"/>
          <w:sz w:val="28"/>
          <w:szCs w:val="28"/>
          <w:lang w:val="uk-UA"/>
        </w:rPr>
        <w:t xml:space="preserve"> осіб (віком від 0 до 5 років)</w:t>
      </w:r>
      <w:r w:rsidRPr="00435CD4">
        <w:rPr>
          <w:rFonts w:ascii="Times New Roman" w:hAnsi="Times New Roman"/>
          <w:sz w:val="28"/>
          <w:szCs w:val="28"/>
          <w:lang w:val="uk-UA"/>
        </w:rPr>
        <w:t>.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Стан матеріально-технічного забезпечення та санітарно-гігієнічний стан дошкільних закладів задовільний, відповідає нормативним вимогам. Рівень укомплектованості меблями та обладнанням, в основному, відповідає Типовому переліку обов’язкового обладнання, навчальних посібників та іграшок у дошкільних навчальних закладах (87…92%).</w:t>
      </w:r>
    </w:p>
    <w:p w:rsidR="00F26DDC" w:rsidRPr="00435CD4" w:rsidRDefault="00F26DDC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Усі заклади дошкільної освіти мають достатнє програмно-методичне забезпечення освітнього процесу та його пріоритетних напрямків згідно державного стандарту дошкільної освіти. 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Кількість комп’ютерів у всіх дошкільних закладах складає – </w:t>
      </w:r>
      <w:r w:rsidR="00B72BF6" w:rsidRPr="00435CD4">
        <w:rPr>
          <w:rFonts w:ascii="Times New Roman" w:hAnsi="Times New Roman"/>
          <w:sz w:val="28"/>
          <w:szCs w:val="28"/>
          <w:lang w:val="uk-UA"/>
        </w:rPr>
        <w:t>47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одиниці, з них підключено до мережі Інтернет – </w:t>
      </w:r>
      <w:r w:rsidR="00B72BF6" w:rsidRPr="00435CD4">
        <w:rPr>
          <w:rFonts w:ascii="Times New Roman" w:hAnsi="Times New Roman"/>
          <w:sz w:val="28"/>
          <w:szCs w:val="28"/>
          <w:lang w:val="uk-UA"/>
        </w:rPr>
        <w:t>19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одиниць. Web-сайти мають </w:t>
      </w:r>
      <w:r w:rsidR="00506243" w:rsidRPr="00435CD4">
        <w:rPr>
          <w:rFonts w:ascii="Times New Roman" w:hAnsi="Times New Roman"/>
          <w:sz w:val="28"/>
          <w:szCs w:val="28"/>
          <w:lang w:val="uk-UA"/>
        </w:rPr>
        <w:br/>
      </w:r>
      <w:r w:rsidR="00B72BF6" w:rsidRPr="00435CD4">
        <w:rPr>
          <w:rFonts w:ascii="Times New Roman" w:hAnsi="Times New Roman"/>
          <w:sz w:val="28"/>
          <w:szCs w:val="28"/>
          <w:lang w:val="uk-UA"/>
        </w:rPr>
        <w:t>1</w:t>
      </w:r>
      <w:r w:rsidR="0031537A" w:rsidRPr="00435CD4">
        <w:rPr>
          <w:rFonts w:ascii="Times New Roman" w:hAnsi="Times New Roman"/>
          <w:sz w:val="28"/>
          <w:szCs w:val="28"/>
          <w:lang w:val="uk-UA"/>
        </w:rPr>
        <w:t>4</w:t>
      </w:r>
      <w:r w:rsidR="00B72BF6" w:rsidRPr="00435CD4">
        <w:rPr>
          <w:rFonts w:ascii="Times New Roman" w:hAnsi="Times New Roman"/>
          <w:sz w:val="28"/>
          <w:szCs w:val="28"/>
          <w:lang w:val="uk-UA"/>
        </w:rPr>
        <w:t xml:space="preserve"> дошкільних закладів</w:t>
      </w:r>
      <w:r w:rsidR="0031537A" w:rsidRPr="00435CD4">
        <w:rPr>
          <w:rFonts w:ascii="Times New Roman" w:hAnsi="Times New Roman"/>
          <w:sz w:val="28"/>
          <w:szCs w:val="28"/>
          <w:lang w:val="uk-UA"/>
        </w:rPr>
        <w:t xml:space="preserve"> (разом з НВК та НВО).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Навчально-виховний процес у дошкільних закладах Броварського району забезпечують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151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працівників, із яких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88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мають рівень освіти бакалавр, спеціаліст, магістр та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63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мають рівень освіти молодший бакалавр, молодший спеціаліст.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17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педагогів мають вищу кваліфікаційну категорію, </w:t>
      </w:r>
      <w:r w:rsidR="00A17051">
        <w:rPr>
          <w:rFonts w:ascii="Times New Roman" w:hAnsi="Times New Roman"/>
          <w:sz w:val="28"/>
          <w:szCs w:val="28"/>
          <w:lang w:val="uk-UA"/>
        </w:rPr>
        <w:br/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12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першу категорія,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19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працівників мають другу кваліфікаційну категорію,</w:t>
      </w:r>
      <w:r w:rsidR="00A17051">
        <w:rPr>
          <w:rFonts w:ascii="Times New Roman" w:hAnsi="Times New Roman"/>
          <w:sz w:val="28"/>
          <w:szCs w:val="28"/>
          <w:lang w:val="uk-UA"/>
        </w:rPr>
        <w:br/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435CD4">
        <w:rPr>
          <w:rFonts w:ascii="Times New Roman" w:hAnsi="Times New Roman"/>
          <w:sz w:val="28"/>
          <w:szCs w:val="28"/>
          <w:lang w:val="uk-UA"/>
        </w:rPr>
        <w:t>виховател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ь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>є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звання «вихователь-методист», </w:t>
      </w:r>
      <w:r w:rsidR="00F72A07" w:rsidRPr="00435CD4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435CD4">
        <w:rPr>
          <w:rFonts w:ascii="Times New Roman" w:hAnsi="Times New Roman"/>
          <w:sz w:val="28"/>
          <w:szCs w:val="28"/>
          <w:lang w:val="uk-UA"/>
        </w:rPr>
        <w:t>вихователі – «старший вихователь». Працює у дошкільних навчальних закладах</w:t>
      </w:r>
      <w:r w:rsidR="000C6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5BB" w:rsidRPr="00435CD4">
        <w:rPr>
          <w:rFonts w:ascii="Times New Roman" w:hAnsi="Times New Roman"/>
          <w:sz w:val="28"/>
          <w:szCs w:val="28"/>
          <w:lang w:val="uk-UA"/>
        </w:rPr>
        <w:t>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інструкторів з фізкультури, </w:t>
      </w:r>
      <w:r w:rsidR="002E65BB" w:rsidRPr="00435CD4">
        <w:rPr>
          <w:rFonts w:ascii="Times New Roman" w:hAnsi="Times New Roman"/>
          <w:sz w:val="28"/>
          <w:szCs w:val="28"/>
          <w:lang w:val="uk-UA"/>
        </w:rPr>
        <w:t>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вчителі-логопеди, </w:t>
      </w:r>
      <w:r w:rsidR="002E65BB" w:rsidRPr="00435CD4">
        <w:rPr>
          <w:rFonts w:ascii="Times New Roman" w:hAnsi="Times New Roman"/>
          <w:sz w:val="28"/>
          <w:szCs w:val="28"/>
          <w:lang w:val="uk-UA"/>
        </w:rPr>
        <w:t>10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музичних керівників. 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84658">
        <w:rPr>
          <w:rFonts w:ascii="Times New Roman" w:hAnsi="Times New Roman"/>
          <w:sz w:val="28"/>
          <w:szCs w:val="28"/>
          <w:lang w:val="uk-UA"/>
        </w:rPr>
        <w:t xml:space="preserve">За штатними розписами закладів освіти передбачено </w:t>
      </w:r>
      <w:r w:rsidR="00C84658">
        <w:rPr>
          <w:rFonts w:ascii="Times New Roman" w:hAnsi="Times New Roman"/>
          <w:sz w:val="28"/>
          <w:szCs w:val="28"/>
          <w:lang w:val="uk-UA"/>
        </w:rPr>
        <w:t xml:space="preserve">355,80 </w:t>
      </w:r>
      <w:r w:rsidRPr="00C84658">
        <w:rPr>
          <w:rFonts w:ascii="Times New Roman" w:hAnsi="Times New Roman"/>
          <w:sz w:val="28"/>
          <w:szCs w:val="28"/>
          <w:lang w:val="uk-UA"/>
        </w:rPr>
        <w:t xml:space="preserve">ставок посад, а зайнято фактично – </w:t>
      </w:r>
      <w:r w:rsidR="00C84658">
        <w:rPr>
          <w:rFonts w:ascii="Times New Roman" w:hAnsi="Times New Roman"/>
          <w:sz w:val="28"/>
          <w:szCs w:val="28"/>
          <w:lang w:val="uk-UA"/>
        </w:rPr>
        <w:t>330,30</w:t>
      </w:r>
      <w:r w:rsidRPr="00C84658">
        <w:rPr>
          <w:rFonts w:ascii="Times New Roman" w:hAnsi="Times New Roman"/>
          <w:sz w:val="28"/>
          <w:szCs w:val="28"/>
          <w:lang w:val="uk-UA"/>
        </w:rPr>
        <w:t xml:space="preserve"> (9</w:t>
      </w:r>
      <w:r w:rsidR="00C84658">
        <w:rPr>
          <w:rFonts w:ascii="Times New Roman" w:hAnsi="Times New Roman"/>
          <w:sz w:val="28"/>
          <w:szCs w:val="28"/>
          <w:lang w:val="uk-UA"/>
        </w:rPr>
        <w:t>2,8</w:t>
      </w:r>
      <w:r w:rsidRPr="00C84658">
        <w:rPr>
          <w:rFonts w:ascii="Times New Roman" w:hAnsi="Times New Roman"/>
          <w:sz w:val="28"/>
          <w:szCs w:val="28"/>
          <w:lang w:val="uk-UA"/>
        </w:rPr>
        <w:t xml:space="preserve">%). </w:t>
      </w:r>
      <w:r w:rsidR="00117820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AD5784">
        <w:rPr>
          <w:rFonts w:ascii="Times New Roman" w:hAnsi="Times New Roman"/>
          <w:sz w:val="28"/>
          <w:szCs w:val="28"/>
          <w:lang w:val="uk-UA"/>
        </w:rPr>
        <w:t>вс</w:t>
      </w:r>
      <w:r w:rsidR="00117820">
        <w:rPr>
          <w:rFonts w:ascii="Times New Roman" w:hAnsi="Times New Roman"/>
          <w:sz w:val="28"/>
          <w:szCs w:val="28"/>
          <w:lang w:val="uk-UA"/>
        </w:rPr>
        <w:t>іх навча</w:t>
      </w:r>
      <w:r w:rsidR="00AD5784">
        <w:rPr>
          <w:rFonts w:ascii="Times New Roman" w:hAnsi="Times New Roman"/>
          <w:sz w:val="28"/>
          <w:szCs w:val="28"/>
          <w:lang w:val="uk-UA"/>
        </w:rPr>
        <w:t>ль</w:t>
      </w:r>
      <w:r w:rsidR="00117820">
        <w:rPr>
          <w:rFonts w:ascii="Times New Roman" w:hAnsi="Times New Roman"/>
          <w:sz w:val="28"/>
          <w:szCs w:val="28"/>
          <w:lang w:val="uk-UA"/>
        </w:rPr>
        <w:t>них закладах н</w:t>
      </w:r>
      <w:r w:rsidRPr="00C84658">
        <w:rPr>
          <w:rFonts w:ascii="Times New Roman" w:hAnsi="Times New Roman"/>
          <w:sz w:val="28"/>
          <w:szCs w:val="28"/>
          <w:lang w:val="uk-UA"/>
        </w:rPr>
        <w:t xml:space="preserve">е вистачає </w:t>
      </w:r>
      <w:r w:rsidR="00117820">
        <w:rPr>
          <w:rFonts w:ascii="Times New Roman" w:hAnsi="Times New Roman"/>
          <w:sz w:val="28"/>
          <w:szCs w:val="28"/>
          <w:lang w:val="uk-UA"/>
        </w:rPr>
        <w:t>25,50 ставок інженерів-електриків та електромонтерів.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штатні розписи дошкільних закладів введені посади психологів. Для покращення стану забезпечення дошкільних закладів спеціалістами-фахівцями, проводиться робота щодо підтримки працюючих педагогів у напрямку здобуття вищої освіти. 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Організація харчування у ЗДО проводиться відповідно до вимог чинного законодавства України. </w:t>
      </w:r>
      <w:r w:rsidRPr="00435C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Пільгові умови оплати харчування дітей у дошкільних навчальних закладах для багатодітних, малозабезпечених сімей та інших категорій, які потребують соціальної підтримки, надаються за рішенням органу місцевого самоврядування за рахунок коштів місцевого бюджету. Відповідним р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ішенням сесії Броварської районної ради було рекомендовано сільським та селищним радам встановити плату за харчування в дошкільних закладах у розмірі 50% - за рахунок місцевого бюджету та 50 % - за рахунок батьківських коштів.  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До числа дітей пільгових та окремих категорій із загальної кількості дітей які здобувають освіту у дошкільних навчальних закладах району віднесено </w:t>
      </w:r>
      <w:r w:rsidR="00881229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3</w:t>
      </w:r>
      <w:r w:rsidR="00AF139C" w:rsidRPr="00435CD4">
        <w:rPr>
          <w:rFonts w:ascii="Times New Roman" w:hAnsi="Times New Roman"/>
          <w:sz w:val="28"/>
          <w:szCs w:val="28"/>
          <w:lang w:val="uk-UA"/>
        </w:rPr>
        <w:t>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AF139C" w:rsidRPr="00435CD4">
        <w:rPr>
          <w:rFonts w:ascii="Times New Roman" w:hAnsi="Times New Roman"/>
          <w:sz w:val="28"/>
          <w:szCs w:val="28"/>
          <w:lang w:val="uk-UA"/>
        </w:rPr>
        <w:t>і</w:t>
      </w:r>
      <w:r w:rsidRPr="00435CD4">
        <w:rPr>
          <w:rFonts w:ascii="Times New Roman" w:hAnsi="Times New Roman"/>
          <w:sz w:val="28"/>
          <w:szCs w:val="28"/>
          <w:lang w:val="uk-UA"/>
        </w:rPr>
        <w:t>б, зокрема: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- дітей сиріт та позбавлених батьківського піклування – </w:t>
      </w:r>
      <w:r w:rsidR="00AF139C" w:rsidRPr="00435CD4">
        <w:rPr>
          <w:rFonts w:ascii="Times New Roman" w:hAnsi="Times New Roman"/>
          <w:sz w:val="28"/>
          <w:szCs w:val="28"/>
          <w:lang w:val="uk-UA"/>
        </w:rPr>
        <w:t>1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AF139C" w:rsidRPr="00435CD4">
        <w:rPr>
          <w:rFonts w:ascii="Times New Roman" w:hAnsi="Times New Roman"/>
          <w:sz w:val="28"/>
          <w:szCs w:val="28"/>
          <w:lang w:val="uk-UA"/>
        </w:rPr>
        <w:t>а</w:t>
      </w:r>
      <w:r w:rsidRPr="00435CD4">
        <w:rPr>
          <w:rFonts w:ascii="Times New Roman" w:hAnsi="Times New Roman"/>
          <w:sz w:val="28"/>
          <w:szCs w:val="28"/>
          <w:lang w:val="uk-UA"/>
        </w:rPr>
        <w:t>;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дітей з інвалідністю – 1 ос</w:t>
      </w:r>
      <w:r w:rsidR="007A2E1D" w:rsidRPr="00435CD4">
        <w:rPr>
          <w:rFonts w:ascii="Times New Roman" w:hAnsi="Times New Roman"/>
          <w:sz w:val="28"/>
          <w:szCs w:val="28"/>
          <w:lang w:val="uk-UA"/>
        </w:rPr>
        <w:t>оба</w:t>
      </w:r>
      <w:r w:rsidRPr="00435CD4">
        <w:rPr>
          <w:rFonts w:ascii="Times New Roman" w:hAnsi="Times New Roman"/>
          <w:sz w:val="28"/>
          <w:szCs w:val="28"/>
          <w:lang w:val="uk-UA"/>
        </w:rPr>
        <w:t>;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дітей</w:t>
      </w:r>
      <w:r w:rsidR="007A2E1D" w:rsidRPr="00435CD4">
        <w:rPr>
          <w:rFonts w:ascii="Times New Roman" w:hAnsi="Times New Roman"/>
          <w:sz w:val="28"/>
          <w:szCs w:val="28"/>
          <w:lang w:val="uk-UA"/>
        </w:rPr>
        <w:t xml:space="preserve"> з багатодітних родин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E29BB" w:rsidRPr="00435CD4">
        <w:rPr>
          <w:rFonts w:ascii="Times New Roman" w:hAnsi="Times New Roman"/>
          <w:sz w:val="28"/>
          <w:szCs w:val="28"/>
          <w:lang w:val="uk-UA"/>
        </w:rPr>
        <w:t>30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осіб;</w:t>
      </w:r>
    </w:p>
    <w:p w:rsidR="006E12AE" w:rsidRPr="00435CD4" w:rsidRDefault="006E12AE" w:rsidP="00435CD4">
      <w:pPr>
        <w:tabs>
          <w:tab w:val="left" w:pos="900"/>
          <w:tab w:val="left" w:pos="1080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дітей</w:t>
      </w:r>
      <w:r w:rsidR="007E29BB" w:rsidRPr="00435CD4">
        <w:rPr>
          <w:rFonts w:ascii="Times New Roman" w:hAnsi="Times New Roman"/>
          <w:sz w:val="28"/>
          <w:szCs w:val="28"/>
          <w:lang w:val="uk-UA"/>
        </w:rPr>
        <w:t>, батьки яких перебувають в зоні АТО або є учасниками бойових</w:t>
      </w:r>
      <w:r w:rsidR="0046771D" w:rsidRPr="00435CD4">
        <w:rPr>
          <w:rFonts w:ascii="Times New Roman" w:hAnsi="Times New Roman"/>
          <w:sz w:val="28"/>
          <w:szCs w:val="28"/>
          <w:lang w:val="uk-UA"/>
        </w:rPr>
        <w:br/>
        <w:t xml:space="preserve">          дій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– 5 осіб.</w:t>
      </w:r>
    </w:p>
    <w:p w:rsidR="006E12AE" w:rsidRPr="00435CD4" w:rsidRDefault="006E12AE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Органи місцевого самоврядування та місцеві органи виконавчої влади забезпечують пільговим харчуванням дітей-сиріт, дітей, позбавлених батьківського піклування, дітей з інвалідністю, дітей із сімей, які отримують державну соціальну допомогу малозабезпеченим сім’ям, батьки яких є учасниками АТО тощо.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Середня вартість одного дня харчування становить </w:t>
      </w:r>
      <w:r w:rsidR="0046771D" w:rsidRPr="00435CD4">
        <w:rPr>
          <w:rFonts w:ascii="Times New Roman" w:hAnsi="Times New Roman"/>
          <w:sz w:val="28"/>
          <w:szCs w:val="28"/>
          <w:lang w:val="uk-UA"/>
        </w:rPr>
        <w:t>75,00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грн. Норми харчування виконуються на 99%.</w:t>
      </w:r>
    </w:p>
    <w:p w:rsidR="00120C38" w:rsidRDefault="00AE48C4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Протягом 2019 року в Броварському районі не створено жодного додаткового місця для дітей в закладах дошкільної освіти, хоч </w:t>
      </w:r>
      <w:r w:rsidR="00120C38">
        <w:rPr>
          <w:rFonts w:ascii="Times New Roman" w:hAnsi="Times New Roman"/>
          <w:kern w:val="2"/>
          <w:sz w:val="28"/>
          <w:szCs w:val="28"/>
          <w:lang w:val="uk-UA"/>
        </w:rPr>
        <w:t>потреба в</w:t>
      </w:r>
      <w:r w:rsidR="00881229">
        <w:rPr>
          <w:rFonts w:ascii="Times New Roman" w:hAnsi="Times New Roman"/>
          <w:kern w:val="2"/>
          <w:sz w:val="28"/>
          <w:szCs w:val="28"/>
          <w:lang w:val="uk-UA"/>
        </w:rPr>
        <w:br/>
      </w:r>
      <w:r w:rsidR="00120C38">
        <w:rPr>
          <w:rFonts w:ascii="Times New Roman" w:hAnsi="Times New Roman"/>
          <w:kern w:val="2"/>
          <w:sz w:val="28"/>
          <w:szCs w:val="28"/>
          <w:lang w:val="uk-UA"/>
        </w:rPr>
        <w:t>цьому є. Заклади дошкільної освіти перевантажені (в середньому на сто місцях</w:t>
      </w:r>
      <w:r w:rsidR="00881229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="00120C38">
        <w:rPr>
          <w:rFonts w:ascii="Times New Roman" w:hAnsi="Times New Roman"/>
          <w:kern w:val="2"/>
          <w:sz w:val="28"/>
          <w:szCs w:val="28"/>
          <w:lang w:val="uk-UA"/>
        </w:rPr>
        <w:t>виховується 134 дитини)</w:t>
      </w:r>
      <w:r w:rsidR="00D372B0">
        <w:rPr>
          <w:rFonts w:ascii="Times New Roman" w:hAnsi="Times New Roman"/>
          <w:kern w:val="2"/>
          <w:sz w:val="28"/>
          <w:szCs w:val="28"/>
          <w:lang w:val="uk-UA"/>
        </w:rPr>
        <w:t xml:space="preserve">, особливо в селах Богданівка (на 75 місць </w:t>
      </w:r>
      <w:r w:rsidR="00EB7BC6">
        <w:rPr>
          <w:rFonts w:ascii="Times New Roman" w:hAnsi="Times New Roman"/>
          <w:kern w:val="2"/>
          <w:sz w:val="28"/>
          <w:szCs w:val="28"/>
          <w:lang w:val="uk-UA"/>
        </w:rPr>
        <w:t>–</w:t>
      </w:r>
      <w:r w:rsidR="00D372B0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="00881229">
        <w:rPr>
          <w:rFonts w:ascii="Times New Roman" w:hAnsi="Times New Roman"/>
          <w:kern w:val="2"/>
          <w:sz w:val="28"/>
          <w:szCs w:val="28"/>
          <w:lang w:val="uk-UA"/>
        </w:rPr>
        <w:br/>
      </w:r>
      <w:r w:rsidR="00EB7BC6">
        <w:rPr>
          <w:rFonts w:ascii="Times New Roman" w:hAnsi="Times New Roman"/>
          <w:kern w:val="2"/>
          <w:sz w:val="28"/>
          <w:szCs w:val="28"/>
          <w:lang w:val="uk-UA"/>
        </w:rPr>
        <w:t xml:space="preserve">121 дитина), Гоголів (на 100 місць – 160 дітей), </w:t>
      </w:r>
      <w:r w:rsidR="006959CD">
        <w:rPr>
          <w:rFonts w:ascii="Times New Roman" w:hAnsi="Times New Roman"/>
          <w:kern w:val="2"/>
          <w:sz w:val="28"/>
          <w:szCs w:val="28"/>
          <w:lang w:val="uk-UA"/>
        </w:rPr>
        <w:t xml:space="preserve">Зазим’є (на 110 місць – </w:t>
      </w:r>
      <w:r w:rsidR="00BA3075">
        <w:rPr>
          <w:rFonts w:ascii="Times New Roman" w:hAnsi="Times New Roman"/>
          <w:kern w:val="2"/>
          <w:sz w:val="28"/>
          <w:szCs w:val="28"/>
          <w:lang w:val="uk-UA"/>
        </w:rPr>
        <w:br/>
      </w:r>
      <w:r w:rsidR="006959CD">
        <w:rPr>
          <w:rFonts w:ascii="Times New Roman" w:hAnsi="Times New Roman"/>
          <w:kern w:val="2"/>
          <w:sz w:val="28"/>
          <w:szCs w:val="28"/>
          <w:lang w:val="uk-UA"/>
        </w:rPr>
        <w:t>182 дитини), Требухів (на 135 місць – 216 дітей).</w:t>
      </w:r>
      <w:r w:rsidR="00374185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="00AA6738">
        <w:rPr>
          <w:rFonts w:ascii="Times New Roman" w:hAnsi="Times New Roman"/>
          <w:kern w:val="2"/>
          <w:sz w:val="28"/>
          <w:szCs w:val="28"/>
          <w:lang w:val="uk-UA"/>
        </w:rPr>
        <w:t>З огляду на вищезазначене</w:t>
      </w:r>
      <w:r w:rsidR="00374185">
        <w:rPr>
          <w:rFonts w:ascii="Times New Roman" w:hAnsi="Times New Roman"/>
          <w:kern w:val="2"/>
          <w:sz w:val="28"/>
          <w:szCs w:val="28"/>
          <w:lang w:val="uk-UA"/>
        </w:rPr>
        <w:t xml:space="preserve"> рекомендуємо органам місцевого самоврядування вжити заходів для забезпечення </w:t>
      </w:r>
      <w:r w:rsidR="00A14623">
        <w:rPr>
          <w:rFonts w:ascii="Times New Roman" w:hAnsi="Times New Roman"/>
          <w:kern w:val="2"/>
          <w:sz w:val="28"/>
          <w:szCs w:val="28"/>
          <w:lang w:val="uk-UA"/>
        </w:rPr>
        <w:t>конституційних прав дітей на дошкільну освіту.</w:t>
      </w:r>
    </w:p>
    <w:p w:rsidR="00087A4E" w:rsidRPr="00435CD4" w:rsidRDefault="00087A4E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2AA" w:rsidRDefault="000112AA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</w:p>
    <w:p w:rsidR="000112AA" w:rsidRDefault="000112AA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</w:p>
    <w:p w:rsidR="000112AA" w:rsidRDefault="000112AA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</w:p>
    <w:p w:rsidR="000112AA" w:rsidRDefault="000112AA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</w:p>
    <w:p w:rsidR="00F26DDC" w:rsidRPr="00435CD4" w:rsidRDefault="00F26DDC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  <w:r w:rsidRPr="00435CD4">
        <w:rPr>
          <w:b/>
          <w:bCs/>
          <w:sz w:val="28"/>
          <w:szCs w:val="28"/>
          <w:lang w:val="uk-UA"/>
        </w:rPr>
        <w:t>Загальна середня освіта</w:t>
      </w:r>
    </w:p>
    <w:p w:rsidR="00F26DDC" w:rsidRPr="00435CD4" w:rsidRDefault="00F26DDC" w:rsidP="00435CD4">
      <w:pPr>
        <w:pStyle w:val="rvps2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  <w:lang w:val="uk-UA"/>
        </w:rPr>
      </w:pPr>
    </w:p>
    <w:p w:rsidR="00F26DDC" w:rsidRPr="00435CD4" w:rsidRDefault="00F26DDC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відповідності до розпорядження голови Броварської райдержадміністрації від </w:t>
      </w:r>
      <w:r w:rsidR="00AA1885" w:rsidRPr="00435CD4">
        <w:rPr>
          <w:rFonts w:ascii="Times New Roman" w:hAnsi="Times New Roman"/>
          <w:sz w:val="28"/>
          <w:szCs w:val="28"/>
          <w:lang w:val="uk-UA"/>
        </w:rPr>
        <w:t>03</w:t>
      </w:r>
      <w:r w:rsidRPr="00435CD4">
        <w:rPr>
          <w:rFonts w:ascii="Times New Roman" w:hAnsi="Times New Roman"/>
          <w:sz w:val="28"/>
          <w:szCs w:val="28"/>
          <w:lang w:val="uk-UA"/>
        </w:rPr>
        <w:t>.09.201</w:t>
      </w:r>
      <w:r w:rsidR="00AA1885" w:rsidRPr="00435CD4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A1885" w:rsidRPr="00435CD4">
        <w:rPr>
          <w:rFonts w:ascii="Times New Roman" w:hAnsi="Times New Roman"/>
          <w:sz w:val="28"/>
          <w:szCs w:val="28"/>
          <w:lang w:val="uk-UA"/>
        </w:rPr>
        <w:t>383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«Про затвердження кількості дітей дошкільного та шкільного віку Броварського району», в районі проживає </w:t>
      </w:r>
      <w:r w:rsidR="004327C4">
        <w:rPr>
          <w:rFonts w:ascii="Times New Roman" w:hAnsi="Times New Roman"/>
          <w:sz w:val="28"/>
          <w:szCs w:val="28"/>
          <w:lang w:val="uk-UA"/>
        </w:rPr>
        <w:br/>
      </w:r>
      <w:r w:rsidR="00AA1885" w:rsidRPr="00435CD4">
        <w:rPr>
          <w:rFonts w:ascii="Times New Roman" w:hAnsi="Times New Roman"/>
          <w:b/>
          <w:sz w:val="28"/>
          <w:szCs w:val="28"/>
          <w:lang w:val="uk-UA"/>
        </w:rPr>
        <w:t>5675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 віком від 6 до 18-ти років (без об’єднаних територіальних громад).</w:t>
      </w:r>
    </w:p>
    <w:p w:rsidR="00F26DDC" w:rsidRPr="00435CD4" w:rsidRDefault="00F26DDC" w:rsidP="006C7C3B">
      <w:pPr>
        <w:widowControl w:val="0"/>
        <w:shd w:val="clear" w:color="auto" w:fill="FFFFFF"/>
        <w:tabs>
          <w:tab w:val="left" w:pos="-666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Загальна середня освіта у Броварському районі представлена </w:t>
      </w:r>
      <w:r w:rsidR="00AC2D47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15 закладами загальної середньої освіти комунальної форми власності: </w:t>
      </w:r>
    </w:p>
    <w:p w:rsidR="00F26DDC" w:rsidRPr="00F45BF5" w:rsidRDefault="004B6B5D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B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школи I-ІІІ ступенів</w:t>
      </w:r>
      <w:r w:rsidR="00F26DDC" w:rsidRPr="00F45BF5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2326BE" w:rsidRPr="00F45BF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45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5A3" w:rsidRPr="00F45BF5">
        <w:rPr>
          <w:rFonts w:ascii="Times New Roman" w:hAnsi="Times New Roman"/>
          <w:sz w:val="28"/>
          <w:szCs w:val="28"/>
          <w:lang w:val="uk-UA"/>
        </w:rPr>
        <w:t xml:space="preserve">(Калинівська ЗОШ І-ІІІ ступенів, Княжицька ЗОШ І-ІІІ ступенів, Красилівська ЗОШ І-ІІІ ступенів, </w:t>
      </w:r>
      <w:r w:rsidR="00D02566" w:rsidRPr="00F45BF5">
        <w:rPr>
          <w:rFonts w:ascii="Times New Roman" w:hAnsi="Times New Roman"/>
          <w:sz w:val="28"/>
          <w:szCs w:val="28"/>
          <w:lang w:val="uk-UA"/>
        </w:rPr>
        <w:t xml:space="preserve">Пухівська </w:t>
      </w:r>
      <w:r w:rsidR="004327C4">
        <w:rPr>
          <w:rFonts w:ascii="Times New Roman" w:hAnsi="Times New Roman"/>
          <w:sz w:val="28"/>
          <w:szCs w:val="28"/>
          <w:lang w:val="uk-UA"/>
        </w:rPr>
        <w:br/>
      </w:r>
      <w:r w:rsidR="00D02566" w:rsidRPr="00F45BF5">
        <w:rPr>
          <w:rFonts w:ascii="Times New Roman" w:hAnsi="Times New Roman"/>
          <w:sz w:val="28"/>
          <w:szCs w:val="28"/>
          <w:lang w:val="uk-UA"/>
        </w:rPr>
        <w:t>ЗОШ І-ІІІ ступенів, Требухівська ЗОШ І-ІІІ ступенів)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;</w:t>
      </w:r>
    </w:p>
    <w:p w:rsidR="00F26DDC" w:rsidRPr="00F45BF5" w:rsidRDefault="004B6B5D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B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навчально-виховних комплексів (НВК) «загальноосвітня школа</w:t>
      </w:r>
      <w:r w:rsidR="00AF52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7C4">
        <w:rPr>
          <w:rFonts w:ascii="Times New Roman" w:hAnsi="Times New Roman"/>
          <w:sz w:val="28"/>
          <w:szCs w:val="28"/>
          <w:lang w:val="uk-UA"/>
        </w:rPr>
        <w:br/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І-ІІІ ступенів – дошкільний навчальний заклад»</w:t>
      </w:r>
      <w:r w:rsidR="00AF38F8" w:rsidRPr="00F45B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566" w:rsidRPr="00F45BF5">
        <w:rPr>
          <w:rFonts w:ascii="Times New Roman" w:hAnsi="Times New Roman"/>
          <w:b/>
          <w:sz w:val="28"/>
          <w:szCs w:val="28"/>
          <w:lang w:val="uk-UA"/>
        </w:rPr>
        <w:t>3</w:t>
      </w:r>
      <w:r w:rsidR="004E1E86" w:rsidRPr="00F45BF5">
        <w:rPr>
          <w:rFonts w:ascii="Times New Roman" w:hAnsi="Times New Roman"/>
          <w:sz w:val="28"/>
          <w:szCs w:val="28"/>
          <w:lang w:val="uk-UA"/>
        </w:rPr>
        <w:t xml:space="preserve"> (Русанівський НВК, Світильнянський НВК, Рожнівський НВК)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;</w:t>
      </w:r>
    </w:p>
    <w:p w:rsidR="00F26DDC" w:rsidRPr="00F45BF5" w:rsidRDefault="004B6B5D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B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навчально-виховних об’єднань (НВО) «загальноосвітня школа </w:t>
      </w:r>
      <w:r w:rsidR="00AF5261">
        <w:rPr>
          <w:rFonts w:ascii="Times New Roman" w:hAnsi="Times New Roman"/>
          <w:sz w:val="28"/>
          <w:szCs w:val="28"/>
          <w:lang w:val="uk-UA"/>
        </w:rPr>
        <w:br/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І-ІІІ ступенів – дошкільний навчальний заклад» - </w:t>
      </w:r>
      <w:r w:rsidR="00D02566" w:rsidRPr="00F45BF5">
        <w:rPr>
          <w:rFonts w:ascii="Times New Roman" w:hAnsi="Times New Roman"/>
          <w:b/>
          <w:sz w:val="28"/>
          <w:szCs w:val="28"/>
          <w:lang w:val="uk-UA"/>
        </w:rPr>
        <w:t>5</w:t>
      </w:r>
      <w:r w:rsidR="008035FF" w:rsidRPr="00F45BF5">
        <w:rPr>
          <w:rFonts w:ascii="Times New Roman" w:hAnsi="Times New Roman"/>
          <w:sz w:val="28"/>
          <w:szCs w:val="28"/>
          <w:lang w:val="uk-UA"/>
        </w:rPr>
        <w:t xml:space="preserve"> (Богданівське НВО, </w:t>
      </w:r>
      <w:r w:rsidR="00D374C9" w:rsidRPr="00F45BF5">
        <w:rPr>
          <w:rFonts w:ascii="Times New Roman" w:hAnsi="Times New Roman"/>
          <w:sz w:val="28"/>
          <w:szCs w:val="28"/>
          <w:lang w:val="uk-UA"/>
        </w:rPr>
        <w:t xml:space="preserve">Зазимське НВО, </w:t>
      </w:r>
      <w:r w:rsidR="008035FF" w:rsidRPr="00F45BF5">
        <w:rPr>
          <w:rFonts w:ascii="Times New Roman" w:hAnsi="Times New Roman"/>
          <w:sz w:val="28"/>
          <w:szCs w:val="28"/>
          <w:lang w:val="uk-UA"/>
        </w:rPr>
        <w:t xml:space="preserve">Літківське НВО ім. М.П. Стельмаха, </w:t>
      </w:r>
      <w:r w:rsidR="00D374C9" w:rsidRPr="00F45BF5">
        <w:rPr>
          <w:rFonts w:ascii="Times New Roman" w:hAnsi="Times New Roman"/>
          <w:sz w:val="28"/>
          <w:szCs w:val="28"/>
          <w:lang w:val="uk-UA"/>
        </w:rPr>
        <w:t>Погребське НВО, Плосківське НВО)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;</w:t>
      </w:r>
    </w:p>
    <w:p w:rsidR="00F26DDC" w:rsidRPr="00F45BF5" w:rsidRDefault="004B6B5D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B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опорних закладів освіти – </w:t>
      </w:r>
      <w:r w:rsidR="00F26DDC" w:rsidRPr="00F45BF5">
        <w:rPr>
          <w:rFonts w:ascii="Times New Roman" w:hAnsi="Times New Roman"/>
          <w:b/>
          <w:sz w:val="28"/>
          <w:szCs w:val="28"/>
          <w:lang w:val="uk-UA"/>
        </w:rPr>
        <w:t>1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 (з філією)</w:t>
      </w:r>
      <w:r w:rsidR="00D374C9" w:rsidRPr="00F45BF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F38F8" w:rsidRPr="00F45BF5">
        <w:rPr>
          <w:rFonts w:ascii="Times New Roman" w:hAnsi="Times New Roman"/>
          <w:sz w:val="28"/>
          <w:szCs w:val="28"/>
          <w:lang w:val="uk-UA"/>
        </w:rPr>
        <w:t xml:space="preserve">Гоголівська ОЗОШ)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>;</w:t>
      </w:r>
    </w:p>
    <w:p w:rsidR="00F26DDC" w:rsidRPr="00F45BF5" w:rsidRDefault="004B6B5D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45B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вечірніх шкіл - </w:t>
      </w:r>
      <w:r w:rsidR="00F26DDC" w:rsidRPr="00F45BF5">
        <w:rPr>
          <w:rFonts w:ascii="Times New Roman" w:hAnsi="Times New Roman"/>
          <w:b/>
          <w:sz w:val="28"/>
          <w:szCs w:val="28"/>
          <w:lang w:val="uk-UA"/>
        </w:rPr>
        <w:t>1</w:t>
      </w:r>
      <w:r w:rsidR="00F26DDC" w:rsidRPr="00F45B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6DDC" w:rsidRPr="00435CD4" w:rsidRDefault="00F26DDC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Також функціонує дитячий будинок «Надія», де виховується та проживає </w:t>
      </w:r>
      <w:r w:rsidRPr="00E139A1">
        <w:rPr>
          <w:rFonts w:ascii="Times New Roman" w:hAnsi="Times New Roman"/>
          <w:b/>
          <w:sz w:val="28"/>
          <w:szCs w:val="28"/>
          <w:lang w:val="uk-UA"/>
        </w:rPr>
        <w:t>3</w:t>
      </w:r>
      <w:r w:rsidR="00065A03" w:rsidRPr="00E139A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 соціально-захищеної категорії.</w:t>
      </w:r>
    </w:p>
    <w:p w:rsidR="00F26DDC" w:rsidRPr="00435CD4" w:rsidRDefault="00F26DDC" w:rsidP="00435CD4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Шкіл, які навчаються у другу зміну немає.</w:t>
      </w:r>
    </w:p>
    <w:p w:rsidR="00F26DDC" w:rsidRPr="00435CD4" w:rsidRDefault="00F26DDC" w:rsidP="00435CD4">
      <w:pPr>
        <w:tabs>
          <w:tab w:val="num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На початок 201</w:t>
      </w:r>
      <w:r w:rsidR="00065A03" w:rsidRPr="00435CD4">
        <w:rPr>
          <w:rFonts w:ascii="Times New Roman" w:hAnsi="Times New Roman"/>
          <w:sz w:val="28"/>
          <w:szCs w:val="28"/>
          <w:lang w:val="uk-UA"/>
        </w:rPr>
        <w:t>9</w:t>
      </w:r>
      <w:r w:rsidRPr="00435CD4">
        <w:rPr>
          <w:rFonts w:ascii="Times New Roman" w:hAnsi="Times New Roman"/>
          <w:sz w:val="28"/>
          <w:szCs w:val="28"/>
          <w:lang w:val="uk-UA"/>
        </w:rPr>
        <w:t>-20</w:t>
      </w:r>
      <w:r w:rsidR="00065A03" w:rsidRPr="00435CD4">
        <w:rPr>
          <w:rFonts w:ascii="Times New Roman" w:hAnsi="Times New Roman"/>
          <w:sz w:val="28"/>
          <w:szCs w:val="28"/>
          <w:lang w:val="uk-UA"/>
        </w:rPr>
        <w:t>20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навчального року до закладів загальної </w:t>
      </w:r>
      <w:r w:rsidR="004327C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середньої освіти району зараховано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5</w:t>
      </w:r>
      <w:r w:rsidR="00065A03" w:rsidRPr="00435CD4">
        <w:rPr>
          <w:rFonts w:ascii="Times New Roman" w:hAnsi="Times New Roman"/>
          <w:b/>
          <w:sz w:val="28"/>
          <w:szCs w:val="28"/>
          <w:lang w:val="uk-UA"/>
        </w:rPr>
        <w:t>465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065A03" w:rsidRPr="00435CD4">
        <w:rPr>
          <w:rFonts w:ascii="Times New Roman" w:hAnsi="Times New Roman"/>
          <w:sz w:val="28"/>
          <w:szCs w:val="28"/>
          <w:lang w:val="uk-UA"/>
        </w:rPr>
        <w:t>в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. Крім того,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3</w:t>
      </w:r>
      <w:r w:rsidR="00065A03" w:rsidRPr="00435CD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осіб є</w:t>
      </w:r>
      <w:r w:rsidR="00D55AE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учнями Броварської районної вечірньої загальноосвітньої школи ІІ-ІІІ ступенів із заочною формою навчання. Всього, у Броварському районі, здобуває загальну середню освіту у закладах різного ступеню 9</w:t>
      </w:r>
      <w:r w:rsidR="007A5A15" w:rsidRPr="00435CD4">
        <w:rPr>
          <w:rFonts w:ascii="Times New Roman" w:hAnsi="Times New Roman"/>
          <w:sz w:val="28"/>
          <w:szCs w:val="28"/>
          <w:lang w:val="uk-UA"/>
        </w:rPr>
        <w:t>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% населення віком </w:t>
      </w:r>
      <w:r w:rsidR="00D55AE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до 18 років.</w:t>
      </w:r>
    </w:p>
    <w:p w:rsidR="00F26DDC" w:rsidRPr="00435CD4" w:rsidRDefault="004D634A" w:rsidP="00435CD4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Середня наповнюваність класів у закладах загальної середньої освіти району становить 21</w:t>
      </w:r>
      <w:r w:rsidR="00AD31DC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учень. </w:t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 xml:space="preserve">Найбільша наповнюваність класів учнями у Княжицькій ЗОШ І-ІІІ ступенів – </w:t>
      </w:r>
      <w:r w:rsidR="002D3BFD" w:rsidRPr="00435CD4">
        <w:rPr>
          <w:rFonts w:ascii="Times New Roman" w:hAnsi="Times New Roman"/>
          <w:sz w:val="28"/>
          <w:szCs w:val="28"/>
          <w:lang w:val="uk-UA"/>
        </w:rPr>
        <w:t>24,4</w:t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 xml:space="preserve"> учнів на клас, Требухівській </w:t>
      </w:r>
      <w:r w:rsidR="00BB38AD">
        <w:rPr>
          <w:rFonts w:ascii="Times New Roman" w:hAnsi="Times New Roman"/>
          <w:sz w:val="28"/>
          <w:szCs w:val="28"/>
          <w:lang w:val="uk-UA"/>
        </w:rPr>
        <w:br/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>ЗОШ І-ІІІ ступенів – 25,</w:t>
      </w:r>
      <w:r w:rsidR="007A02C4" w:rsidRPr="00435CD4">
        <w:rPr>
          <w:rFonts w:ascii="Times New Roman" w:hAnsi="Times New Roman"/>
          <w:sz w:val="28"/>
          <w:szCs w:val="28"/>
          <w:lang w:val="uk-UA"/>
        </w:rPr>
        <w:t>3</w:t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 xml:space="preserve"> учнів на клас, Опорному навчальному закладі Гоголівська ЗОШ І-ІІІ ступенів – 2</w:t>
      </w:r>
      <w:r w:rsidR="007A02C4" w:rsidRPr="00435CD4">
        <w:rPr>
          <w:rFonts w:ascii="Times New Roman" w:hAnsi="Times New Roman"/>
          <w:sz w:val="28"/>
          <w:szCs w:val="28"/>
          <w:lang w:val="uk-UA"/>
        </w:rPr>
        <w:t>3,</w:t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>2 учні на клас, а найменша - у Рожнівському НВК – 11</w:t>
      </w:r>
      <w:r w:rsidR="00B56241" w:rsidRPr="00435CD4">
        <w:rPr>
          <w:rFonts w:ascii="Times New Roman" w:hAnsi="Times New Roman"/>
          <w:sz w:val="28"/>
          <w:szCs w:val="28"/>
          <w:lang w:val="uk-UA"/>
        </w:rPr>
        <w:t>,6</w:t>
      </w:r>
      <w:r w:rsidR="00F26DDC" w:rsidRPr="00435CD4">
        <w:rPr>
          <w:rFonts w:ascii="Times New Roman" w:hAnsi="Times New Roman"/>
          <w:sz w:val="28"/>
          <w:szCs w:val="28"/>
          <w:lang w:val="uk-UA"/>
        </w:rPr>
        <w:t xml:space="preserve"> учнів та Світильнянському НВК – 10 учнів на клас відповідно.</w:t>
      </w:r>
    </w:p>
    <w:p w:rsidR="00BB38AD" w:rsidRDefault="00BB38AD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261" w:rsidRDefault="00AF5261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4EF" w:rsidRDefault="008E74EF" w:rsidP="00B22F95">
      <w:pPr>
        <w:pStyle w:val="5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22F95">
        <w:rPr>
          <w:rFonts w:ascii="Times New Roman" w:hAnsi="Times New Roman"/>
          <w:sz w:val="28"/>
          <w:szCs w:val="28"/>
          <w:u w:val="single"/>
          <w:lang w:val="uk-UA"/>
        </w:rPr>
        <w:t>Видатки на ут</w:t>
      </w:r>
      <w:r w:rsidR="00B22F95">
        <w:rPr>
          <w:rFonts w:ascii="Times New Roman" w:hAnsi="Times New Roman"/>
          <w:sz w:val="28"/>
          <w:szCs w:val="28"/>
          <w:u w:val="single"/>
          <w:lang w:val="uk-UA"/>
        </w:rPr>
        <w:t>римання одного учня за 2019 рік</w:t>
      </w:r>
    </w:p>
    <w:p w:rsidR="00BB38AD" w:rsidRPr="00B22F95" w:rsidRDefault="00BB38AD" w:rsidP="00B22F95">
      <w:pPr>
        <w:pStyle w:val="5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8E74EF" w:rsidRPr="00AF5261" w:rsidTr="00453265">
        <w:tc>
          <w:tcPr>
            <w:tcW w:w="675" w:type="dxa"/>
          </w:tcPr>
          <w:p w:rsidR="008E74EF" w:rsidRPr="00AF5261" w:rsidRDefault="008E74EF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54" w:type="dxa"/>
          </w:tcPr>
          <w:p w:rsidR="008E74EF" w:rsidRPr="00AF5261" w:rsidRDefault="00A673E0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941" w:type="dxa"/>
          </w:tcPr>
          <w:p w:rsidR="008E74EF" w:rsidRPr="00AF5261" w:rsidRDefault="00A673E0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Вартість утримання</w:t>
            </w:r>
            <w:r w:rsidR="00BC5605" w:rsidRPr="00AF526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учня</w:t>
            </w:r>
            <w:r w:rsidR="00453265"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A673E0" w:rsidRPr="00AF5261" w:rsidTr="00453265">
        <w:trPr>
          <w:trHeight w:val="379"/>
        </w:trPr>
        <w:tc>
          <w:tcPr>
            <w:tcW w:w="675" w:type="dxa"/>
          </w:tcPr>
          <w:p w:rsidR="00A673E0" w:rsidRPr="00AF5261" w:rsidRDefault="00453265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A673E0" w:rsidRPr="00AF5261" w:rsidRDefault="00453265" w:rsidP="008E260C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Богданівське НВО</w:t>
            </w:r>
          </w:p>
        </w:tc>
        <w:tc>
          <w:tcPr>
            <w:tcW w:w="2941" w:type="dxa"/>
          </w:tcPr>
          <w:p w:rsidR="00A673E0" w:rsidRPr="00AF5261" w:rsidRDefault="00453265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26042</w:t>
            </w:r>
          </w:p>
        </w:tc>
      </w:tr>
      <w:tr w:rsidR="00453265" w:rsidRPr="00AF5261" w:rsidTr="00453265">
        <w:tc>
          <w:tcPr>
            <w:tcW w:w="675" w:type="dxa"/>
          </w:tcPr>
          <w:p w:rsidR="00453265" w:rsidRPr="00AF5261" w:rsidRDefault="008E260C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453265" w:rsidRPr="00AF5261" w:rsidRDefault="008E260C" w:rsidP="008E260C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Гоголівськи ОНЗ</w:t>
            </w:r>
          </w:p>
        </w:tc>
        <w:tc>
          <w:tcPr>
            <w:tcW w:w="2941" w:type="dxa"/>
          </w:tcPr>
          <w:p w:rsidR="00453265" w:rsidRPr="00AF5261" w:rsidRDefault="008E260C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23571</w:t>
            </w:r>
          </w:p>
        </w:tc>
      </w:tr>
      <w:tr w:rsidR="00453265" w:rsidRPr="00AF5261" w:rsidTr="008E260C">
        <w:trPr>
          <w:trHeight w:val="361"/>
        </w:trPr>
        <w:tc>
          <w:tcPr>
            <w:tcW w:w="675" w:type="dxa"/>
          </w:tcPr>
          <w:p w:rsidR="00453265" w:rsidRPr="00AF5261" w:rsidRDefault="008E260C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453265" w:rsidRPr="00AF5261" w:rsidRDefault="009E3F68" w:rsidP="008E260C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Гоголівська філія</w:t>
            </w:r>
          </w:p>
        </w:tc>
        <w:tc>
          <w:tcPr>
            <w:tcW w:w="2941" w:type="dxa"/>
          </w:tcPr>
          <w:p w:rsidR="00453265" w:rsidRPr="00AF5261" w:rsidRDefault="002C4FB4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38551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Зазимське НВО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27253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Калинівська ЗОШ</w:t>
            </w:r>
            <w:r w:rsidR="002C4FB4"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23673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Княжицька ЗОШ</w:t>
            </w:r>
            <w:r w:rsidR="002C4FB4"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21219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Красилівська ЗОШ</w:t>
            </w:r>
            <w:r w:rsidR="002C4FB4"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22862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Літківське НВО</w:t>
            </w:r>
            <w:r w:rsidR="002C4FB4" w:rsidRPr="00AF5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М.П. Стельмаха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31089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Плосківське НВО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28502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Погребське НВО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27194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Пухівська ЗОШ І-ІІІ ступенів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33078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Русанівське НВК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34782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Світильнянське НВК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44987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Требухівська ЗОШ І-ІІІ ступенів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22185</w:t>
            </w:r>
          </w:p>
        </w:tc>
      </w:tr>
      <w:tr w:rsidR="009E3F68" w:rsidRPr="00AF5261" w:rsidTr="008E260C">
        <w:trPr>
          <w:trHeight w:val="361"/>
        </w:trPr>
        <w:tc>
          <w:tcPr>
            <w:tcW w:w="675" w:type="dxa"/>
          </w:tcPr>
          <w:p w:rsidR="009E3F68" w:rsidRPr="00AF5261" w:rsidRDefault="009E3F68" w:rsidP="008E74EF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Рожнівський НВК</w:t>
            </w:r>
          </w:p>
        </w:tc>
        <w:tc>
          <w:tcPr>
            <w:tcW w:w="2941" w:type="dxa"/>
          </w:tcPr>
          <w:p w:rsidR="009E3F68" w:rsidRPr="00AF5261" w:rsidRDefault="009E3F68" w:rsidP="008C3A8D">
            <w:pPr>
              <w:pStyle w:val="5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261">
              <w:rPr>
                <w:rFonts w:ascii="Times New Roman" w:hAnsi="Times New Roman"/>
                <w:sz w:val="28"/>
                <w:szCs w:val="28"/>
                <w:lang w:val="uk-UA"/>
              </w:rPr>
              <w:t>48166</w:t>
            </w:r>
          </w:p>
        </w:tc>
      </w:tr>
    </w:tbl>
    <w:p w:rsidR="008E74EF" w:rsidRPr="00AF5261" w:rsidRDefault="008E74EF" w:rsidP="00435CD4">
      <w:pPr>
        <w:pStyle w:val="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B6D" w:rsidRDefault="00F26DDC" w:rsidP="00435C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 метою здійснення інноваційної освітньої діяльності, спрямованої на підвищення якості ефективності та результативності системи освіти району, залучення вихованців (учнів, слухачів) до науково-дослідницької роботи, виявлення, розвитку і підтримки обдарованої молоді, створення умов для її творчої реалізації, розширення наукового світогляду, приведення у відповідність чинному законодавству установчих документів, назв та структури закладу освіти, з урахуванням соціально-економічних, культурно-освітніх і мовних потреб громадян, ефективного використання кадрового потенціалу, навчально-методичної, матеріально-технічної бази закладів освіти, оптимізації мережі навчальних закладів та підвищення ефективності заходів із р</w:t>
      </w:r>
      <w:r w:rsidR="00413B6D">
        <w:rPr>
          <w:rFonts w:ascii="Times New Roman" w:hAnsi="Times New Roman"/>
          <w:sz w:val="28"/>
          <w:szCs w:val="28"/>
          <w:lang w:val="uk-UA"/>
        </w:rPr>
        <w:t>озвитку галузі освіти в регіоні</w:t>
      </w:r>
      <w:r w:rsidR="00F93CAF" w:rsidRPr="00435CD4">
        <w:rPr>
          <w:rFonts w:ascii="Times New Roman" w:hAnsi="Times New Roman"/>
          <w:sz w:val="28"/>
          <w:szCs w:val="28"/>
          <w:lang w:val="uk-UA"/>
        </w:rPr>
        <w:t xml:space="preserve"> реорганізовано</w:t>
      </w:r>
      <w:r w:rsidR="00413B6D">
        <w:rPr>
          <w:rFonts w:ascii="Times New Roman" w:hAnsi="Times New Roman"/>
          <w:sz w:val="28"/>
          <w:szCs w:val="28"/>
          <w:lang w:val="uk-UA"/>
        </w:rPr>
        <w:t>:</w:t>
      </w:r>
    </w:p>
    <w:p w:rsidR="008A4BA2" w:rsidRDefault="00413B6D" w:rsidP="00413B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93CAF" w:rsidRPr="00435CD4">
        <w:rPr>
          <w:rFonts w:ascii="Times New Roman" w:hAnsi="Times New Roman"/>
          <w:sz w:val="28"/>
          <w:szCs w:val="28"/>
          <w:lang w:val="uk-UA"/>
        </w:rPr>
        <w:t xml:space="preserve">Зазимський заклад загальної середньої освіти Броварського району Київської області у Зазимське навчально-виховне об’єднання </w:t>
      </w:r>
      <w:r w:rsidR="008A4BA2" w:rsidRPr="00435CD4">
        <w:rPr>
          <w:rFonts w:ascii="Times New Roman" w:hAnsi="Times New Roman"/>
          <w:sz w:val="28"/>
          <w:szCs w:val="28"/>
          <w:lang w:val="uk-UA"/>
        </w:rPr>
        <w:t xml:space="preserve">Броварського району </w:t>
      </w:r>
      <w:r w:rsidR="00A566FF">
        <w:rPr>
          <w:rFonts w:ascii="Times New Roman" w:hAnsi="Times New Roman"/>
          <w:sz w:val="28"/>
          <w:szCs w:val="28"/>
          <w:lang w:val="uk-UA"/>
        </w:rPr>
        <w:t>К</w:t>
      </w:r>
      <w:r w:rsidR="008A4BA2" w:rsidRPr="00435CD4">
        <w:rPr>
          <w:rFonts w:ascii="Times New Roman" w:hAnsi="Times New Roman"/>
          <w:sz w:val="28"/>
          <w:szCs w:val="28"/>
          <w:lang w:val="uk-UA"/>
        </w:rPr>
        <w:t>иївської області шляхом приєднання (утворення) підрозділу (філії) позашкільної освіти;</w:t>
      </w:r>
    </w:p>
    <w:p w:rsidR="00EA46C4" w:rsidRDefault="00E33DAF" w:rsidP="00E33D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</w:t>
      </w:r>
      <w:r w:rsidR="002A5508" w:rsidRPr="00435CD4">
        <w:rPr>
          <w:rFonts w:ascii="Times New Roman" w:hAnsi="Times New Roman"/>
          <w:sz w:val="28"/>
          <w:szCs w:val="28"/>
          <w:lang w:val="uk-UA"/>
        </w:rPr>
        <w:t>огребськ</w:t>
      </w:r>
      <w:r w:rsidR="00F725B7">
        <w:rPr>
          <w:rFonts w:ascii="Times New Roman" w:hAnsi="Times New Roman"/>
          <w:sz w:val="28"/>
          <w:szCs w:val="28"/>
          <w:lang w:val="uk-UA"/>
        </w:rPr>
        <w:t>ий</w:t>
      </w:r>
      <w:r w:rsidR="002A5508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5B7" w:rsidRPr="00435CD4">
        <w:rPr>
          <w:rFonts w:ascii="Times New Roman" w:hAnsi="Times New Roman"/>
          <w:sz w:val="28"/>
          <w:szCs w:val="28"/>
          <w:lang w:val="uk-UA"/>
        </w:rPr>
        <w:t xml:space="preserve">заклад загальної середньої освіти </w:t>
      </w:r>
      <w:r w:rsidR="002A5508" w:rsidRPr="00435CD4">
        <w:rPr>
          <w:rFonts w:ascii="Times New Roman" w:hAnsi="Times New Roman"/>
          <w:sz w:val="28"/>
          <w:szCs w:val="28"/>
          <w:lang w:val="uk-UA"/>
        </w:rPr>
        <w:t>Броварського району Київської області</w:t>
      </w:r>
      <w:r w:rsidR="00A566FF">
        <w:rPr>
          <w:rFonts w:ascii="Times New Roman" w:hAnsi="Times New Roman"/>
          <w:sz w:val="28"/>
          <w:szCs w:val="28"/>
          <w:lang w:val="uk-UA"/>
        </w:rPr>
        <w:t xml:space="preserve"> у Погребське </w:t>
      </w:r>
      <w:r w:rsidR="00A566FF" w:rsidRPr="00435CD4">
        <w:rPr>
          <w:rFonts w:ascii="Times New Roman" w:hAnsi="Times New Roman"/>
          <w:sz w:val="28"/>
          <w:szCs w:val="28"/>
          <w:lang w:val="uk-UA"/>
        </w:rPr>
        <w:t xml:space="preserve">навчально-виховне об’єднання Броварського району </w:t>
      </w:r>
      <w:r w:rsidR="00A566FF">
        <w:rPr>
          <w:rFonts w:ascii="Times New Roman" w:hAnsi="Times New Roman"/>
          <w:sz w:val="28"/>
          <w:szCs w:val="28"/>
          <w:lang w:val="uk-UA"/>
        </w:rPr>
        <w:t>К</w:t>
      </w:r>
      <w:r w:rsidR="00A566FF" w:rsidRPr="00435CD4">
        <w:rPr>
          <w:rFonts w:ascii="Times New Roman" w:hAnsi="Times New Roman"/>
          <w:sz w:val="28"/>
          <w:szCs w:val="28"/>
          <w:lang w:val="uk-UA"/>
        </w:rPr>
        <w:t>иївської області</w:t>
      </w:r>
      <w:r w:rsidR="002A5508" w:rsidRPr="00435CD4">
        <w:rPr>
          <w:rFonts w:ascii="Times New Roman" w:hAnsi="Times New Roman"/>
          <w:sz w:val="28"/>
          <w:szCs w:val="28"/>
          <w:lang w:val="uk-UA"/>
        </w:rPr>
        <w:t xml:space="preserve"> шляхом приєднання </w:t>
      </w:r>
      <w:r w:rsidR="00AE14F5" w:rsidRPr="00435CD4">
        <w:rPr>
          <w:rFonts w:ascii="Times New Roman" w:hAnsi="Times New Roman"/>
          <w:sz w:val="28"/>
          <w:szCs w:val="28"/>
          <w:lang w:val="uk-UA"/>
        </w:rPr>
        <w:t>закладу дошкільної освіти, Комунальний дошкільний навчальний заклад «Лісова пісня» та приєднання (утворення) підрозділу (філії) позашкільної освіти спортивно-оздоровчого напрямку</w:t>
      </w:r>
      <w:r w:rsidR="00975B85" w:rsidRPr="00435CD4">
        <w:rPr>
          <w:rFonts w:ascii="Times New Roman" w:hAnsi="Times New Roman"/>
          <w:sz w:val="28"/>
          <w:szCs w:val="28"/>
          <w:lang w:val="uk-UA"/>
        </w:rPr>
        <w:t>;</w:t>
      </w:r>
    </w:p>
    <w:p w:rsidR="00F92C20" w:rsidRDefault="00F725B7" w:rsidP="00F725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62224" w:rsidRPr="00435CD4">
        <w:rPr>
          <w:rFonts w:ascii="Times New Roman" w:hAnsi="Times New Roman"/>
          <w:sz w:val="28"/>
          <w:szCs w:val="28"/>
          <w:lang w:val="uk-UA"/>
        </w:rPr>
        <w:t xml:space="preserve">Богданівську загальноосвітню школу І-ІІІ ступенів </w:t>
      </w:r>
      <w:r w:rsidR="00734962" w:rsidRPr="00435CD4">
        <w:rPr>
          <w:rFonts w:ascii="Times New Roman" w:hAnsi="Times New Roman"/>
          <w:sz w:val="28"/>
          <w:szCs w:val="28"/>
          <w:lang w:val="uk-UA"/>
        </w:rPr>
        <w:t>шляхом</w:t>
      </w:r>
      <w:r w:rsidR="007271E9" w:rsidRPr="00435CD4">
        <w:rPr>
          <w:rFonts w:ascii="Times New Roman" w:hAnsi="Times New Roman"/>
          <w:sz w:val="28"/>
          <w:szCs w:val="28"/>
          <w:lang w:val="uk-UA"/>
        </w:rPr>
        <w:t xml:space="preserve"> перетворення у комунальний заклад Богданівське навчально</w:t>
      </w:r>
      <w:r w:rsidR="00D426C3" w:rsidRPr="00435CD4">
        <w:rPr>
          <w:rFonts w:ascii="Times New Roman" w:hAnsi="Times New Roman"/>
          <w:sz w:val="28"/>
          <w:szCs w:val="28"/>
          <w:lang w:val="uk-UA"/>
        </w:rPr>
        <w:t>-</w:t>
      </w:r>
      <w:r w:rsidR="007271E9" w:rsidRPr="00435CD4">
        <w:rPr>
          <w:rFonts w:ascii="Times New Roman" w:hAnsi="Times New Roman"/>
          <w:sz w:val="28"/>
          <w:szCs w:val="28"/>
          <w:lang w:val="uk-UA"/>
        </w:rPr>
        <w:t>виховне об’єднання</w:t>
      </w:r>
      <w:r w:rsidR="00D426C3" w:rsidRPr="00435CD4">
        <w:rPr>
          <w:rFonts w:ascii="Times New Roman" w:hAnsi="Times New Roman"/>
          <w:sz w:val="28"/>
          <w:szCs w:val="28"/>
          <w:lang w:val="uk-UA"/>
        </w:rPr>
        <w:t xml:space="preserve"> Броварського району Київської області до складу якого входить початкова школа, </w:t>
      </w:r>
      <w:r w:rsidR="00F92C20" w:rsidRPr="00435CD4">
        <w:rPr>
          <w:rFonts w:ascii="Times New Roman" w:hAnsi="Times New Roman"/>
          <w:sz w:val="28"/>
          <w:szCs w:val="28"/>
          <w:lang w:val="uk-UA"/>
        </w:rPr>
        <w:t>гімназія, ліцей академічного спрямування та заклад позашкільної освіти художньо-естетичного і спортивного напряму;</w:t>
      </w:r>
    </w:p>
    <w:p w:rsidR="00CA3586" w:rsidRPr="00435CD4" w:rsidRDefault="007541BC" w:rsidP="007541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Лі</w:t>
      </w:r>
      <w:r w:rsidR="005C5687" w:rsidRPr="00435CD4">
        <w:rPr>
          <w:rFonts w:ascii="Times New Roman" w:hAnsi="Times New Roman"/>
          <w:sz w:val="28"/>
          <w:szCs w:val="28"/>
          <w:lang w:val="uk-UA"/>
        </w:rPr>
        <w:t xml:space="preserve">тківську </w:t>
      </w:r>
      <w:r w:rsidR="006D24B8" w:rsidRPr="00435CD4">
        <w:rPr>
          <w:rFonts w:ascii="Times New Roman" w:hAnsi="Times New Roman"/>
          <w:sz w:val="28"/>
          <w:szCs w:val="28"/>
          <w:lang w:val="uk-UA"/>
        </w:rPr>
        <w:t>загальноосвітню школу І-ІІІ ступенів</w:t>
      </w:r>
      <w:r w:rsidR="005C5687" w:rsidRPr="00435CD4">
        <w:rPr>
          <w:rFonts w:ascii="Times New Roman" w:hAnsi="Times New Roman"/>
          <w:sz w:val="28"/>
          <w:szCs w:val="28"/>
          <w:lang w:val="uk-UA"/>
        </w:rPr>
        <w:t xml:space="preserve"> ім. М.П. Стельмаха</w:t>
      </w:r>
      <w:r w:rsidR="006D24B8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908" w:rsidRPr="00435CD4">
        <w:rPr>
          <w:rFonts w:ascii="Times New Roman" w:hAnsi="Times New Roman"/>
          <w:sz w:val="28"/>
          <w:szCs w:val="28"/>
          <w:lang w:val="uk-UA"/>
        </w:rPr>
        <w:t xml:space="preserve">у Літківське навчально-виховне об’єднання </w:t>
      </w:r>
      <w:r w:rsidR="006A1EAD" w:rsidRPr="00435CD4">
        <w:rPr>
          <w:rFonts w:ascii="Times New Roman" w:hAnsi="Times New Roman"/>
          <w:sz w:val="28"/>
          <w:szCs w:val="28"/>
          <w:lang w:val="uk-UA"/>
        </w:rPr>
        <w:t>ім. М.П.Стельмаха</w:t>
      </w:r>
      <w:r w:rsidR="00A96954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4B8" w:rsidRPr="00435CD4">
        <w:rPr>
          <w:rFonts w:ascii="Times New Roman" w:hAnsi="Times New Roman"/>
          <w:sz w:val="28"/>
          <w:szCs w:val="28"/>
          <w:lang w:val="uk-UA"/>
        </w:rPr>
        <w:t>шляхом п</w:t>
      </w:r>
      <w:r w:rsidR="006A1EAD" w:rsidRPr="00435CD4">
        <w:rPr>
          <w:rFonts w:ascii="Times New Roman" w:hAnsi="Times New Roman"/>
          <w:sz w:val="28"/>
          <w:szCs w:val="28"/>
          <w:lang w:val="uk-UA"/>
        </w:rPr>
        <w:t>риєднання закладу дошкільної освіти «Сонячний» Літківської сільської ради</w:t>
      </w:r>
      <w:r w:rsidR="00CA3586" w:rsidRPr="00435CD4">
        <w:rPr>
          <w:rFonts w:ascii="Times New Roman" w:hAnsi="Times New Roman"/>
          <w:sz w:val="28"/>
          <w:szCs w:val="28"/>
          <w:lang w:val="uk-UA"/>
        </w:rPr>
        <w:t>.</w:t>
      </w:r>
    </w:p>
    <w:p w:rsidR="00D22365" w:rsidRDefault="00D22365" w:rsidP="00435CD4">
      <w:p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AC0" w:rsidRPr="00435CD4" w:rsidRDefault="00523AC0" w:rsidP="00435CD4">
      <w:pPr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 рамках реалізації Концепції «</w:t>
      </w:r>
      <w:r w:rsidRPr="00435CD4">
        <w:rPr>
          <w:rFonts w:ascii="Times New Roman" w:hAnsi="Times New Roman"/>
          <w:b/>
          <w:i/>
          <w:sz w:val="28"/>
          <w:szCs w:val="28"/>
          <w:lang w:val="uk-UA"/>
        </w:rPr>
        <w:t>Нова українська школа</w:t>
      </w:r>
      <w:r w:rsidRPr="00435CD4">
        <w:rPr>
          <w:rFonts w:ascii="Times New Roman" w:hAnsi="Times New Roman"/>
          <w:sz w:val="28"/>
          <w:szCs w:val="28"/>
          <w:lang w:val="uk-UA"/>
        </w:rPr>
        <w:t>» заплановано створення у закладах освіти Броварського району сучасного нового освітнього середовища. У</w:t>
      </w:r>
      <w:r w:rsidRPr="00435CD4">
        <w:rPr>
          <w:rStyle w:val="FontStyle17"/>
          <w:sz w:val="28"/>
          <w:szCs w:val="28"/>
          <w:lang w:val="uk-UA" w:eastAsia="uk-UA"/>
        </w:rPr>
        <w:t xml:space="preserve"> всіх закладах освіти Броварського району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заплановано комплекс </w:t>
      </w:r>
      <w:r w:rsidRPr="00435CD4">
        <w:rPr>
          <w:rStyle w:val="FontStyle17"/>
          <w:sz w:val="28"/>
          <w:szCs w:val="28"/>
          <w:lang w:val="uk-UA" w:eastAsia="uk-UA"/>
        </w:rPr>
        <w:t>ремонтно-будівельних робіт</w:t>
      </w:r>
      <w:r w:rsidRPr="00435CD4">
        <w:rPr>
          <w:rFonts w:ascii="Times New Roman" w:hAnsi="Times New Roman"/>
          <w:sz w:val="28"/>
          <w:szCs w:val="28"/>
          <w:lang w:val="uk-UA"/>
        </w:rPr>
        <w:t>. Зокрема: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яскравий дизайн зовнішнього оформлення закладів освіти у сучасній стилістиці;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внутрішній дизайн приміщень, сучасне оформлення класів, учбових приміщень, коридорів, зокрема, багатофункціональний учбовий простір, забезпечення сучасним навчальним обладнанням;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облаштування пришкільної території (відпочинково-ігрові зони, доріжки для прогулянок, лабіринти, обладнані (пристосовані) зони для рухливих та розвиваючих ігор на свіжому повітрі);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 придбання обладнання та навчально-дидактичного матеріалу для майбутніх перших класів;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забезпечення електронної платформи навчання;</w:t>
      </w:r>
    </w:p>
    <w:p w:rsidR="00523AC0" w:rsidRPr="00435CD4" w:rsidRDefault="00523AC0" w:rsidP="00435CD4">
      <w:pPr>
        <w:tabs>
          <w:tab w:val="left" w:pos="9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- створення і підтримка умов для інклюзивного навчання та безбар'єрного доступу осіб з інвалідністю та інших мало мобільних груп населення.</w:t>
      </w:r>
    </w:p>
    <w:p w:rsidR="00F26DDC" w:rsidRPr="00D50FFC" w:rsidRDefault="00F26DDC" w:rsidP="00435CD4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0FFC">
        <w:rPr>
          <w:rFonts w:ascii="Times New Roman" w:hAnsi="Times New Roman"/>
          <w:sz w:val="28"/>
          <w:szCs w:val="28"/>
          <w:lang w:val="uk-UA"/>
        </w:rPr>
        <w:t>У 15 закладах загальної середньої освіти району навчально-виховний процес забезпечують 2</w:t>
      </w:r>
      <w:r w:rsidR="00D50FFC" w:rsidRPr="00D50FFC">
        <w:rPr>
          <w:rFonts w:ascii="Times New Roman" w:hAnsi="Times New Roman"/>
          <w:sz w:val="28"/>
          <w:szCs w:val="28"/>
          <w:lang w:val="uk-UA"/>
        </w:rPr>
        <w:t>7</w:t>
      </w:r>
      <w:r w:rsidRPr="00D50FFC">
        <w:rPr>
          <w:rFonts w:ascii="Times New Roman" w:hAnsi="Times New Roman"/>
          <w:sz w:val="28"/>
          <w:szCs w:val="28"/>
          <w:lang w:val="uk-UA"/>
        </w:rPr>
        <w:t xml:space="preserve"> навчально-комп’ютерних класи, у яких налічується 2</w:t>
      </w:r>
      <w:r w:rsidR="00D50FFC" w:rsidRPr="00D50FFC">
        <w:rPr>
          <w:rFonts w:ascii="Times New Roman" w:hAnsi="Times New Roman"/>
          <w:sz w:val="28"/>
          <w:szCs w:val="28"/>
          <w:lang w:val="uk-UA"/>
        </w:rPr>
        <w:t>48</w:t>
      </w:r>
      <w:r w:rsidRPr="00D50FFC">
        <w:rPr>
          <w:rFonts w:ascii="Times New Roman" w:hAnsi="Times New Roman"/>
          <w:sz w:val="28"/>
          <w:szCs w:val="28"/>
          <w:lang w:val="uk-UA"/>
        </w:rPr>
        <w:t xml:space="preserve"> робочих місця з комп’ютером.</w:t>
      </w:r>
    </w:p>
    <w:p w:rsidR="00F26DDC" w:rsidRPr="00D50FFC" w:rsidRDefault="00F26DDC" w:rsidP="00435CD4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0FFC">
        <w:rPr>
          <w:rFonts w:ascii="Times New Roman" w:hAnsi="Times New Roman"/>
          <w:sz w:val="28"/>
          <w:szCs w:val="28"/>
          <w:lang w:val="uk-UA"/>
        </w:rPr>
        <w:t xml:space="preserve">Всього, у закладах освіти Броварського району обліковується </w:t>
      </w:r>
      <w:r w:rsidR="00EE7DFA">
        <w:rPr>
          <w:rFonts w:ascii="Times New Roman" w:hAnsi="Times New Roman"/>
          <w:sz w:val="28"/>
          <w:szCs w:val="28"/>
          <w:lang w:val="uk-UA"/>
        </w:rPr>
        <w:br/>
      </w:r>
      <w:r w:rsidR="00D50FFC">
        <w:rPr>
          <w:rFonts w:ascii="Times New Roman" w:hAnsi="Times New Roman"/>
          <w:sz w:val="28"/>
          <w:szCs w:val="28"/>
          <w:lang w:val="uk-UA"/>
        </w:rPr>
        <w:t xml:space="preserve">664 </w:t>
      </w:r>
      <w:r w:rsidRPr="00D50FFC">
        <w:rPr>
          <w:rFonts w:ascii="Times New Roman" w:hAnsi="Times New Roman"/>
          <w:sz w:val="28"/>
          <w:szCs w:val="28"/>
          <w:lang w:val="uk-UA"/>
        </w:rPr>
        <w:t>комп’ютер, з них:</w:t>
      </w:r>
      <w:r w:rsidR="00E15072">
        <w:rPr>
          <w:rFonts w:ascii="Times New Roman" w:hAnsi="Times New Roman"/>
          <w:sz w:val="28"/>
          <w:szCs w:val="28"/>
          <w:lang w:val="uk-UA"/>
        </w:rPr>
        <w:t xml:space="preserve"> 500</w:t>
      </w:r>
      <w:r w:rsidRPr="00D50FFC">
        <w:rPr>
          <w:rFonts w:ascii="Times New Roman" w:hAnsi="Times New Roman"/>
          <w:sz w:val="28"/>
          <w:szCs w:val="28"/>
          <w:lang w:val="uk-UA"/>
        </w:rPr>
        <w:t xml:space="preserve"> – підключено до мережі Інтернет</w:t>
      </w:r>
      <w:r w:rsidR="00E15072">
        <w:rPr>
          <w:rFonts w:ascii="Times New Roman" w:hAnsi="Times New Roman"/>
          <w:sz w:val="28"/>
          <w:szCs w:val="28"/>
          <w:lang w:val="uk-UA"/>
        </w:rPr>
        <w:t>.</w:t>
      </w:r>
    </w:p>
    <w:p w:rsidR="00F26DDC" w:rsidRPr="00435CD4" w:rsidRDefault="00F26DDC" w:rsidP="00435CD4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0FFC">
        <w:rPr>
          <w:rFonts w:ascii="Times New Roman" w:hAnsi="Times New Roman"/>
          <w:sz w:val="28"/>
          <w:szCs w:val="28"/>
          <w:lang w:val="uk-UA"/>
        </w:rPr>
        <w:t xml:space="preserve">Крім того, заклади освіти Броварського району мають </w:t>
      </w:r>
      <w:r w:rsidR="00673D22">
        <w:rPr>
          <w:rFonts w:ascii="Times New Roman" w:hAnsi="Times New Roman"/>
          <w:sz w:val="28"/>
          <w:szCs w:val="28"/>
          <w:lang w:val="uk-UA"/>
        </w:rPr>
        <w:t xml:space="preserve">271 ноутбуків, </w:t>
      </w:r>
      <w:r w:rsidR="003F32E0">
        <w:rPr>
          <w:rFonts w:ascii="Times New Roman" w:hAnsi="Times New Roman"/>
          <w:sz w:val="28"/>
          <w:szCs w:val="28"/>
          <w:lang w:val="uk-UA"/>
        </w:rPr>
        <w:br/>
        <w:t xml:space="preserve">80 </w:t>
      </w:r>
      <w:r w:rsidR="003F32E0" w:rsidRPr="003F32E0">
        <w:rPr>
          <w:rFonts w:ascii="Times New Roman" w:hAnsi="Times New Roman"/>
          <w:sz w:val="28"/>
          <w:szCs w:val="28"/>
          <w:lang w:val="uk-UA"/>
        </w:rPr>
        <w:t>інтерактивних дошок (включаючи Smart дошки)</w:t>
      </w:r>
      <w:r w:rsidR="003F32E0">
        <w:rPr>
          <w:rFonts w:ascii="Times New Roman" w:hAnsi="Times New Roman"/>
          <w:sz w:val="28"/>
          <w:szCs w:val="28"/>
          <w:lang w:val="uk-UA"/>
        </w:rPr>
        <w:t xml:space="preserve">, 140 </w:t>
      </w:r>
      <w:r w:rsidR="003F32E0" w:rsidRPr="003F32E0">
        <w:rPr>
          <w:rFonts w:ascii="Times New Roman" w:hAnsi="Times New Roman"/>
          <w:sz w:val="28"/>
          <w:szCs w:val="28"/>
          <w:lang w:val="uk-UA"/>
        </w:rPr>
        <w:t>проекторів</w:t>
      </w:r>
      <w:r w:rsidR="003F32E0">
        <w:rPr>
          <w:rFonts w:ascii="Times New Roman" w:hAnsi="Times New Roman"/>
          <w:sz w:val="28"/>
          <w:szCs w:val="28"/>
          <w:lang w:val="uk-UA"/>
        </w:rPr>
        <w:t>,</w:t>
      </w:r>
      <w:r w:rsidR="005A700F">
        <w:rPr>
          <w:rFonts w:ascii="Times New Roman" w:hAnsi="Times New Roman"/>
          <w:sz w:val="28"/>
          <w:szCs w:val="28"/>
          <w:lang w:val="uk-UA"/>
        </w:rPr>
        <w:br/>
        <w:t xml:space="preserve">166 </w:t>
      </w:r>
      <w:r w:rsidR="005A700F" w:rsidRPr="005A700F">
        <w:rPr>
          <w:rFonts w:ascii="Times New Roman" w:hAnsi="Times New Roman"/>
          <w:sz w:val="28"/>
          <w:szCs w:val="28"/>
          <w:lang w:val="uk-UA"/>
        </w:rPr>
        <w:t>принтерів, включаючи БФП</w:t>
      </w:r>
      <w:r w:rsidR="00EE7DFA">
        <w:rPr>
          <w:rFonts w:ascii="Times New Roman" w:hAnsi="Times New Roman"/>
          <w:sz w:val="28"/>
          <w:szCs w:val="28"/>
          <w:lang w:val="uk-UA"/>
        </w:rPr>
        <w:t>.</w:t>
      </w:r>
    </w:p>
    <w:p w:rsidR="00F26DDC" w:rsidRPr="0003249E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3249E">
        <w:rPr>
          <w:rFonts w:ascii="Times New Roman" w:hAnsi="Times New Roman"/>
          <w:sz w:val="28"/>
          <w:szCs w:val="28"/>
          <w:lang w:val="uk-UA"/>
        </w:rPr>
        <w:t xml:space="preserve">Для забезпечення викладання предметів інваріантної частини навчальних планів на належному рівні у загальноосвітніх закладах Броварського району функціонують </w:t>
      </w:r>
      <w:r w:rsidRPr="0003249E">
        <w:rPr>
          <w:rFonts w:ascii="Times New Roman" w:hAnsi="Times New Roman"/>
          <w:b/>
          <w:sz w:val="28"/>
          <w:szCs w:val="28"/>
          <w:lang w:val="uk-UA"/>
        </w:rPr>
        <w:t>предметні кабінети</w:t>
      </w:r>
      <w:r w:rsidRPr="0003249E">
        <w:rPr>
          <w:rFonts w:ascii="Times New Roman" w:hAnsi="Times New Roman"/>
          <w:sz w:val="28"/>
          <w:szCs w:val="28"/>
          <w:lang w:val="uk-UA"/>
        </w:rPr>
        <w:t>: математики, фізики, хімії, біології, географії, історії, української мови та літератури, інших мов та літератур, іноземної мови, Захисту Вітчизни. Заплановано додатково закупити предметні кабінети природничо-математичного циклу.</w:t>
      </w:r>
    </w:p>
    <w:p w:rsidR="00F26DDC" w:rsidRPr="00435CD4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Важливою складовою інформаційного простору регіону є створення та функціонування 15-веб-сайтів у закладах загальної середньої освіти,</w:t>
      </w:r>
      <w:r w:rsidR="00D13D86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2 веб-сайтів у позашкільних навчальних закладах, функціонування та оновлення яких здійснюється постійно.</w:t>
      </w:r>
    </w:p>
    <w:p w:rsidR="00523AC0" w:rsidRPr="00435CD4" w:rsidRDefault="00523AC0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2368">
        <w:rPr>
          <w:rFonts w:ascii="Times New Roman" w:hAnsi="Times New Roman"/>
          <w:sz w:val="28"/>
          <w:szCs w:val="28"/>
          <w:lang w:val="uk-UA"/>
        </w:rPr>
        <w:t xml:space="preserve">Заклади загальної середньої району забезпечені підручниками на 98%. </w:t>
      </w:r>
      <w:r w:rsidR="00D55AE4">
        <w:rPr>
          <w:rFonts w:ascii="Times New Roman" w:hAnsi="Times New Roman"/>
          <w:sz w:val="28"/>
          <w:szCs w:val="28"/>
          <w:lang w:val="uk-UA"/>
        </w:rPr>
        <w:br/>
      </w:r>
      <w:r w:rsidRPr="001A2368">
        <w:rPr>
          <w:rFonts w:ascii="Times New Roman" w:hAnsi="Times New Roman"/>
          <w:sz w:val="28"/>
          <w:szCs w:val="28"/>
          <w:lang w:val="uk-UA"/>
        </w:rPr>
        <w:t>14 бібліотек закладів загальної середньої освіти забезпечені комп’ютерною технікою, із них до мережі Інтернет підключені бібліотеки 12 закладів.</w:t>
      </w:r>
      <w:r w:rsidRPr="001A236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A2368">
        <w:rPr>
          <w:rFonts w:ascii="Times New Roman" w:hAnsi="Times New Roman"/>
          <w:sz w:val="28"/>
          <w:szCs w:val="28"/>
          <w:lang w:val="uk-UA"/>
        </w:rPr>
        <w:t>Функціонують сайти 6 шкільних бібліотек та сторінки бібліотекаря на 14 сайтах закладів загальної середньої освіти.</w:t>
      </w:r>
      <w:r w:rsidRPr="00435CD4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</w:p>
    <w:p w:rsidR="00D22365" w:rsidRDefault="00D22365" w:rsidP="00720400">
      <w:pPr>
        <w:tabs>
          <w:tab w:val="left" w:pos="-652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400" w:rsidRDefault="00720400" w:rsidP="00720400">
      <w:pPr>
        <w:tabs>
          <w:tab w:val="left" w:pos="-652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r w:rsidRPr="00E92E7D">
        <w:rPr>
          <w:rFonts w:ascii="Times New Roman" w:hAnsi="Times New Roman"/>
          <w:b/>
          <w:sz w:val="28"/>
          <w:szCs w:val="28"/>
          <w:lang w:val="uk-UA"/>
        </w:rPr>
        <w:t>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Броварського району здійснюється відповідно до Закону України «Про освіту» пункту 3 стаття 56.</w:t>
      </w:r>
    </w:p>
    <w:p w:rsidR="00F945D7" w:rsidRDefault="00A60F47" w:rsidP="00A60F47">
      <w:pPr>
        <w:pStyle w:val="a8"/>
        <w:shd w:val="clear" w:color="auto" w:fill="FFFFFF"/>
        <w:tabs>
          <w:tab w:val="left" w:pos="-6521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В</w:t>
      </w:r>
      <w:r w:rsidR="0089566E">
        <w:rPr>
          <w:rFonts w:ascii="Times New Roman" w:hAnsi="Times New Roman"/>
          <w:kern w:val="2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kern w:val="2"/>
          <w:sz w:val="28"/>
          <w:szCs w:val="28"/>
          <w:lang w:val="uk-UA"/>
        </w:rPr>
        <w:t>Програм</w:t>
      </w:r>
      <w:r w:rsidR="0089566E">
        <w:rPr>
          <w:rFonts w:ascii="Times New Roman" w:hAnsi="Times New Roman"/>
          <w:kern w:val="2"/>
          <w:sz w:val="28"/>
          <w:szCs w:val="28"/>
          <w:lang w:val="uk-UA"/>
        </w:rPr>
        <w:t>и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організації харчування учнів </w:t>
      </w:r>
      <w:r w:rsidR="00A12291">
        <w:rPr>
          <w:rFonts w:ascii="Times New Roman" w:hAnsi="Times New Roman"/>
          <w:sz w:val="28"/>
          <w:szCs w:val="28"/>
          <w:lang w:val="uk-UA"/>
        </w:rPr>
        <w:t xml:space="preserve">та вихованців закладів освіти Броварського району на 2020 рік </w:t>
      </w:r>
      <w:r w:rsidR="00A12291" w:rsidRPr="00435CD4">
        <w:rPr>
          <w:rFonts w:ascii="Times New Roman" w:hAnsi="Times New Roman"/>
          <w:sz w:val="28"/>
          <w:szCs w:val="28"/>
          <w:lang w:val="uk-UA"/>
        </w:rPr>
        <w:t>(затверджен</w:t>
      </w:r>
      <w:r w:rsidR="00A12291">
        <w:rPr>
          <w:rFonts w:ascii="Times New Roman" w:hAnsi="Times New Roman"/>
          <w:sz w:val="28"/>
          <w:szCs w:val="28"/>
          <w:lang w:val="uk-UA"/>
        </w:rPr>
        <w:t>ої</w:t>
      </w:r>
      <w:r w:rsidR="00A12291" w:rsidRPr="00435CD4">
        <w:rPr>
          <w:rFonts w:ascii="Times New Roman" w:hAnsi="Times New Roman"/>
          <w:sz w:val="28"/>
          <w:szCs w:val="28"/>
          <w:lang w:val="uk-UA"/>
        </w:rPr>
        <w:t xml:space="preserve"> рішенням Броварської районної ради від </w:t>
      </w:r>
      <w:r w:rsidR="00A12291">
        <w:rPr>
          <w:rFonts w:ascii="Times New Roman" w:hAnsi="Times New Roman"/>
          <w:sz w:val="28"/>
          <w:szCs w:val="28"/>
          <w:lang w:val="uk-UA"/>
        </w:rPr>
        <w:t xml:space="preserve">26 грудня </w:t>
      </w:r>
      <w:r w:rsidR="00A12291" w:rsidRPr="00435CD4">
        <w:rPr>
          <w:rFonts w:ascii="Times New Roman" w:hAnsi="Times New Roman"/>
          <w:sz w:val="28"/>
          <w:szCs w:val="28"/>
          <w:lang w:val="uk-UA"/>
        </w:rPr>
        <w:t>20</w:t>
      </w:r>
      <w:r w:rsidR="00A12291">
        <w:rPr>
          <w:rFonts w:ascii="Times New Roman" w:hAnsi="Times New Roman"/>
          <w:sz w:val="28"/>
          <w:szCs w:val="28"/>
          <w:lang w:val="uk-UA"/>
        </w:rPr>
        <w:t>19</w:t>
      </w:r>
      <w:r w:rsidR="00A12291" w:rsidRPr="00435CD4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A12291">
        <w:rPr>
          <w:rFonts w:ascii="Times New Roman" w:hAnsi="Times New Roman"/>
          <w:sz w:val="28"/>
          <w:szCs w:val="28"/>
          <w:lang w:val="uk-UA"/>
        </w:rPr>
        <w:t>893-67</w:t>
      </w:r>
      <w:r w:rsidR="00A12291" w:rsidRPr="00435CD4">
        <w:rPr>
          <w:rFonts w:ascii="Times New Roman" w:hAnsi="Times New Roman"/>
          <w:sz w:val="28"/>
          <w:szCs w:val="28"/>
          <w:lang w:val="uk-UA"/>
        </w:rPr>
        <w:t>-VІІ).</w:t>
      </w:r>
      <w:r w:rsidR="00F945D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kern w:val="2"/>
          <w:sz w:val="28"/>
          <w:szCs w:val="28"/>
          <w:lang w:val="uk-UA"/>
        </w:rPr>
        <w:t>агальна сума видатків на харчування становить 20</w:t>
      </w:r>
      <w:r w:rsidR="00C027A0">
        <w:rPr>
          <w:rFonts w:ascii="Times New Roman" w:hAnsi="Times New Roman"/>
          <w:kern w:val="2"/>
          <w:sz w:val="28"/>
          <w:szCs w:val="28"/>
          <w:lang w:val="uk-UA"/>
        </w:rPr>
        <w:t> </w:t>
      </w:r>
      <w:r>
        <w:rPr>
          <w:rFonts w:ascii="Times New Roman" w:hAnsi="Times New Roman"/>
          <w:kern w:val="2"/>
          <w:sz w:val="28"/>
          <w:szCs w:val="28"/>
          <w:lang w:val="uk-UA"/>
        </w:rPr>
        <w:t>090</w:t>
      </w:r>
      <w:r w:rsidR="00C027A0">
        <w:rPr>
          <w:rFonts w:ascii="Times New Roman" w:hAnsi="Times New Roman"/>
          <w:kern w:val="2"/>
          <w:sz w:val="28"/>
          <w:szCs w:val="28"/>
          <w:lang w:val="uk-UA"/>
        </w:rPr>
        <w:t> </w:t>
      </w:r>
      <w:r>
        <w:rPr>
          <w:rFonts w:ascii="Times New Roman" w:hAnsi="Times New Roman"/>
          <w:kern w:val="2"/>
          <w:sz w:val="28"/>
          <w:szCs w:val="28"/>
          <w:lang w:val="uk-UA"/>
        </w:rPr>
        <w:t>480</w:t>
      </w:r>
      <w:r w:rsidR="00C027A0">
        <w:rPr>
          <w:rFonts w:ascii="Times New Roman" w:hAnsi="Times New Roman"/>
          <w:kern w:val="2"/>
          <w:sz w:val="28"/>
          <w:szCs w:val="28"/>
          <w:lang w:val="uk-UA"/>
        </w:rPr>
        <w:t>,20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грн. </w:t>
      </w:r>
    </w:p>
    <w:p w:rsidR="00C027A0" w:rsidRDefault="00A60F47" w:rsidP="00A60F47">
      <w:pPr>
        <w:pStyle w:val="a8"/>
        <w:shd w:val="clear" w:color="auto" w:fill="FFFFFF"/>
        <w:tabs>
          <w:tab w:val="left" w:pos="-6521"/>
        </w:tabs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Проведено відповідний тендер на закупівлю послуг організації харчування у закладах загальної середньої освіти району. Зазначену послугу надає Комунальний заклад Броварської районної ради «Виробниче об</w:t>
      </w:r>
      <w:r w:rsidR="00193883" w:rsidRPr="00193883">
        <w:rPr>
          <w:rFonts w:ascii="Times New Roman" w:hAnsi="Times New Roman"/>
          <w:kern w:val="2"/>
          <w:sz w:val="28"/>
          <w:szCs w:val="28"/>
        </w:rPr>
        <w:t>’</w:t>
      </w:r>
      <w:r>
        <w:rPr>
          <w:rFonts w:ascii="Times New Roman" w:hAnsi="Times New Roman"/>
          <w:kern w:val="2"/>
          <w:sz w:val="28"/>
          <w:szCs w:val="28"/>
          <w:lang w:val="uk-UA"/>
        </w:rPr>
        <w:t>єдн</w:t>
      </w:r>
      <w:r w:rsidR="00193883">
        <w:rPr>
          <w:rFonts w:ascii="Times New Roman" w:hAnsi="Times New Roman"/>
          <w:kern w:val="2"/>
          <w:sz w:val="28"/>
          <w:szCs w:val="28"/>
          <w:lang w:val="uk-UA"/>
        </w:rPr>
        <w:t>а</w:t>
      </w:r>
      <w:r>
        <w:rPr>
          <w:rFonts w:ascii="Times New Roman" w:hAnsi="Times New Roman"/>
          <w:kern w:val="2"/>
          <w:sz w:val="28"/>
          <w:szCs w:val="28"/>
          <w:lang w:val="uk-UA"/>
        </w:rPr>
        <w:t>ння шкільних їдалень».</w:t>
      </w:r>
      <w:r w:rsidR="00C027A0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</w:p>
    <w:p w:rsidR="00A60F47" w:rsidRDefault="00A60F47" w:rsidP="00A60F47">
      <w:pPr>
        <w:pStyle w:val="a8"/>
        <w:shd w:val="clear" w:color="auto" w:fill="FFFFFF"/>
        <w:tabs>
          <w:tab w:val="left" w:pos="-652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/>
        </w:rPr>
        <w:t>На сьогодні освоєно 2 384 412,60</w:t>
      </w:r>
      <w:r w:rsidR="00F945D7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грн. </w:t>
      </w:r>
    </w:p>
    <w:p w:rsidR="00F26DDC" w:rsidRPr="00435CD4" w:rsidRDefault="00F26DDC" w:rsidP="00435CD4">
      <w:pPr>
        <w:pStyle w:val="HTM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8F">
        <w:rPr>
          <w:rFonts w:ascii="Times New Roman" w:hAnsi="Times New Roman" w:cs="Times New Roman"/>
          <w:sz w:val="28"/>
          <w:szCs w:val="28"/>
          <w:lang w:val="uk-UA"/>
        </w:rPr>
        <w:t>В цілому всіма видами харчування в навчальних закладах району охоплено</w:t>
      </w:r>
      <w:r w:rsidRPr="004B1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373A" w:rsidRPr="004B128F">
        <w:rPr>
          <w:rFonts w:ascii="Times New Roman" w:hAnsi="Times New Roman" w:cs="Times New Roman"/>
          <w:b/>
          <w:sz w:val="28"/>
          <w:szCs w:val="28"/>
          <w:lang w:val="uk-UA"/>
        </w:rPr>
        <w:t>3681</w:t>
      </w:r>
      <w:r w:rsidRPr="004B1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28F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F53271" w:rsidRPr="004B128F">
        <w:rPr>
          <w:rFonts w:ascii="Times New Roman" w:hAnsi="Times New Roman" w:cs="Times New Roman"/>
          <w:sz w:val="28"/>
          <w:szCs w:val="28"/>
          <w:lang w:val="uk-UA"/>
        </w:rPr>
        <w:t>67,4</w:t>
      </w:r>
      <w:r w:rsidRPr="004B128F">
        <w:rPr>
          <w:rFonts w:ascii="Times New Roman" w:hAnsi="Times New Roman" w:cs="Times New Roman"/>
          <w:sz w:val="28"/>
          <w:szCs w:val="28"/>
          <w:lang w:val="uk-UA"/>
        </w:rPr>
        <w:t xml:space="preserve">%), з них харчується безкоштовно – </w:t>
      </w:r>
      <w:r w:rsidR="003303EE" w:rsidRPr="004B128F">
        <w:rPr>
          <w:rFonts w:ascii="Times New Roman" w:hAnsi="Times New Roman" w:cs="Times New Roman"/>
          <w:b/>
          <w:sz w:val="28"/>
          <w:szCs w:val="28"/>
          <w:lang w:val="uk-UA"/>
        </w:rPr>
        <w:t>3089</w:t>
      </w:r>
      <w:r w:rsidRPr="004B128F">
        <w:rPr>
          <w:rFonts w:ascii="Times New Roman" w:hAnsi="Times New Roman" w:cs="Times New Roman"/>
          <w:sz w:val="28"/>
          <w:szCs w:val="28"/>
          <w:lang w:val="uk-UA"/>
        </w:rPr>
        <w:t xml:space="preserve"> (5</w:t>
      </w:r>
      <w:r w:rsidR="003303EE" w:rsidRPr="004B128F">
        <w:rPr>
          <w:rFonts w:ascii="Times New Roman" w:hAnsi="Times New Roman" w:cs="Times New Roman"/>
          <w:sz w:val="28"/>
          <w:szCs w:val="28"/>
          <w:lang w:val="uk-UA"/>
        </w:rPr>
        <w:t>6,5</w:t>
      </w:r>
      <w:r w:rsidRPr="004B128F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22365" w:rsidRDefault="00D22365" w:rsidP="00435CD4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DDC" w:rsidRPr="00435CD4" w:rsidRDefault="00F26DDC" w:rsidP="00435CD4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Необхідною умовою доступу дітей до якісної освіти є забезпечення організованого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підвезення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учнів до навчальних закладів. </w:t>
      </w:r>
      <w:r w:rsidR="00EC3155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У 2019</w:t>
      </w:r>
      <w:r w:rsidR="00072D3C" w:rsidRPr="00435CD4">
        <w:rPr>
          <w:rFonts w:ascii="Times New Roman" w:hAnsi="Times New Roman"/>
          <w:sz w:val="28"/>
          <w:szCs w:val="28"/>
          <w:lang w:val="uk-UA"/>
        </w:rPr>
        <w:t>-</w:t>
      </w:r>
      <w:r w:rsidR="003E50F7" w:rsidRPr="00435CD4">
        <w:rPr>
          <w:rFonts w:ascii="Times New Roman" w:hAnsi="Times New Roman"/>
          <w:sz w:val="28"/>
          <w:szCs w:val="28"/>
          <w:lang w:val="uk-UA"/>
        </w:rPr>
        <w:t>2020 н</w:t>
      </w:r>
      <w:r w:rsidR="00A120AB" w:rsidRPr="00435CD4">
        <w:rPr>
          <w:rFonts w:ascii="Times New Roman" w:hAnsi="Times New Roman"/>
          <w:sz w:val="28"/>
          <w:szCs w:val="28"/>
          <w:lang w:val="uk-UA"/>
        </w:rPr>
        <w:t xml:space="preserve">авчальному році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до навчальних закладів і в зворотньому напрямку щодня потребують підвезення </w:t>
      </w:r>
      <w:r w:rsidR="00A120AB" w:rsidRPr="00435CD4">
        <w:rPr>
          <w:rFonts w:ascii="Times New Roman" w:hAnsi="Times New Roman"/>
          <w:sz w:val="28"/>
          <w:szCs w:val="28"/>
          <w:lang w:val="uk-UA"/>
        </w:rPr>
        <w:t>108</w:t>
      </w:r>
      <w:r w:rsidR="00C81C56" w:rsidRPr="00435CD4">
        <w:rPr>
          <w:rFonts w:ascii="Times New Roman" w:hAnsi="Times New Roman"/>
          <w:sz w:val="28"/>
          <w:szCs w:val="28"/>
          <w:lang w:val="uk-UA"/>
        </w:rPr>
        <w:t>1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A120AB" w:rsidRPr="00435CD4">
        <w:rPr>
          <w:rFonts w:ascii="Times New Roman" w:hAnsi="Times New Roman"/>
          <w:sz w:val="28"/>
          <w:szCs w:val="28"/>
          <w:lang w:val="uk-UA"/>
        </w:rPr>
        <w:t>ень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, підвозиться </w:t>
      </w:r>
      <w:r w:rsidR="00A120AB" w:rsidRPr="00435CD4">
        <w:rPr>
          <w:rFonts w:ascii="Times New Roman" w:hAnsi="Times New Roman"/>
          <w:sz w:val="28"/>
          <w:szCs w:val="28"/>
          <w:lang w:val="uk-UA"/>
        </w:rPr>
        <w:t>–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0AB" w:rsidRPr="00435CD4">
        <w:rPr>
          <w:rFonts w:ascii="Times New Roman" w:hAnsi="Times New Roman"/>
          <w:sz w:val="28"/>
          <w:szCs w:val="28"/>
          <w:lang w:val="uk-UA"/>
        </w:rPr>
        <w:t>1081 дитина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7557F" w:rsidRPr="00435CD4">
        <w:rPr>
          <w:rFonts w:ascii="Times New Roman" w:hAnsi="Times New Roman"/>
          <w:sz w:val="28"/>
          <w:szCs w:val="28"/>
          <w:lang w:val="uk-UA"/>
        </w:rPr>
        <w:t>112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</w:t>
      </w:r>
      <w:r w:rsidR="007C534A">
        <w:rPr>
          <w:rFonts w:ascii="Times New Roman" w:hAnsi="Times New Roman"/>
          <w:sz w:val="28"/>
          <w:szCs w:val="28"/>
          <w:lang w:val="uk-UA"/>
        </w:rPr>
        <w:t>, ш</w:t>
      </w:r>
      <w:r w:rsidRPr="00435CD4">
        <w:rPr>
          <w:rFonts w:ascii="Times New Roman" w:hAnsi="Times New Roman"/>
          <w:sz w:val="28"/>
          <w:szCs w:val="28"/>
          <w:lang w:val="uk-UA"/>
        </w:rPr>
        <w:t>кільни</w:t>
      </w:r>
      <w:r w:rsidR="007C534A">
        <w:rPr>
          <w:rFonts w:ascii="Times New Roman" w:hAnsi="Times New Roman"/>
          <w:sz w:val="28"/>
          <w:szCs w:val="28"/>
          <w:lang w:val="uk-UA"/>
        </w:rPr>
        <w:t>м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7C534A">
        <w:rPr>
          <w:rFonts w:ascii="Times New Roman" w:hAnsi="Times New Roman"/>
          <w:sz w:val="28"/>
          <w:szCs w:val="28"/>
          <w:lang w:val="uk-UA"/>
        </w:rPr>
        <w:t>ом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6074B" w:rsidRPr="00435CD4">
        <w:rPr>
          <w:rFonts w:ascii="Times New Roman" w:hAnsi="Times New Roman"/>
          <w:sz w:val="28"/>
          <w:szCs w:val="28"/>
          <w:lang w:val="uk-UA"/>
        </w:rPr>
        <w:t>349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учнів. </w:t>
      </w:r>
    </w:p>
    <w:p w:rsidR="00C7557F" w:rsidRPr="00435CD4" w:rsidRDefault="00C7557F" w:rsidP="00435CD4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Автобусний парк відділу освіти, культури, молоді та спорту </w:t>
      </w:r>
      <w:r w:rsidR="00EC3155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Броварської райдержадміністрації нараховує 8 шкільних автобусів.</w:t>
      </w:r>
      <w:r w:rsidR="00506C55" w:rsidRPr="00435CD4">
        <w:rPr>
          <w:rFonts w:ascii="Times New Roman" w:hAnsi="Times New Roman"/>
          <w:sz w:val="28"/>
          <w:szCs w:val="28"/>
          <w:lang w:val="uk-UA"/>
        </w:rPr>
        <w:t xml:space="preserve"> Автобусами забезпечено </w:t>
      </w:r>
      <w:r w:rsidR="000C642C" w:rsidRPr="00435CD4">
        <w:rPr>
          <w:rFonts w:ascii="Times New Roman" w:hAnsi="Times New Roman"/>
          <w:sz w:val="28"/>
          <w:szCs w:val="28"/>
          <w:lang w:val="uk-UA"/>
        </w:rPr>
        <w:t>Богданівське НВО -1, Літківське НВО ім. Н.П.Стельмаха - 1, Погребське НВО -</w:t>
      </w:r>
      <w:r w:rsidR="00213723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42C" w:rsidRPr="00435CD4">
        <w:rPr>
          <w:rFonts w:ascii="Times New Roman" w:hAnsi="Times New Roman"/>
          <w:sz w:val="28"/>
          <w:szCs w:val="28"/>
          <w:lang w:val="uk-UA"/>
        </w:rPr>
        <w:t xml:space="preserve">1, Гоголів </w:t>
      </w:r>
      <w:r w:rsidR="00C97F32" w:rsidRPr="00435CD4">
        <w:rPr>
          <w:rFonts w:ascii="Times New Roman" w:hAnsi="Times New Roman"/>
          <w:sz w:val="28"/>
          <w:szCs w:val="28"/>
          <w:lang w:val="uk-UA"/>
        </w:rPr>
        <w:t>ОНЗ (з філією)</w:t>
      </w:r>
      <w:r w:rsidR="00470A0E" w:rsidRPr="00435CD4">
        <w:rPr>
          <w:rFonts w:ascii="Times New Roman" w:hAnsi="Times New Roman"/>
          <w:sz w:val="28"/>
          <w:szCs w:val="28"/>
          <w:lang w:val="uk-UA"/>
        </w:rPr>
        <w:t>– 2, Плосківське НВО – 1, Пухівська ЗОШ І-ІІІ ступенів</w:t>
      </w:r>
      <w:r w:rsidR="00C97F32" w:rsidRPr="00435CD4">
        <w:rPr>
          <w:rFonts w:ascii="Times New Roman" w:hAnsi="Times New Roman"/>
          <w:sz w:val="28"/>
          <w:szCs w:val="28"/>
          <w:lang w:val="uk-UA"/>
        </w:rPr>
        <w:t xml:space="preserve"> -1, Зазимське НВО -1.</w:t>
      </w:r>
    </w:p>
    <w:p w:rsidR="00805586" w:rsidRPr="00435CD4" w:rsidRDefault="00805586" w:rsidP="00435CD4">
      <w:pPr>
        <w:widowControl w:val="0"/>
        <w:shd w:val="clear" w:color="auto" w:fill="FFFFFF" w:themeFill="background1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Поглиблене вивчення, яке передбачає ґрунтовне вивчення одного </w:t>
      </w:r>
      <w:r w:rsidR="00EC3155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обраного предмета запроваджено у 11 закладах (30 класів). Ним охоплено</w:t>
      </w:r>
      <w:r w:rsidR="00EC3155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582 учні, у тому числі 510 учнів 8-9 класів (43,6 %) та 72 учні  5-7 класів (Погребське НВО). </w:t>
      </w:r>
    </w:p>
    <w:p w:rsidR="00805586" w:rsidRPr="00435CD4" w:rsidRDefault="00805586" w:rsidP="00435CD4">
      <w:pPr>
        <w:widowControl w:val="0"/>
        <w:shd w:val="clear" w:color="auto" w:fill="FFFFFF" w:themeFill="background1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Поглиблено вивчається українська мова (9 класів, 149 учнів), англійська мова (9 класів, 200 учнів), біологія (5 класів, 91 учень), історія України </w:t>
      </w:r>
      <w:r w:rsidR="00897F5B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(2 класи, 39 учнів), математика (2 класи, 44 учні), географія (2 класи, 31 учень), хімія (1 класи, 28 учнів). </w:t>
      </w:r>
    </w:p>
    <w:p w:rsidR="00805586" w:rsidRPr="00435CD4" w:rsidRDefault="00897F5B" w:rsidP="00435CD4">
      <w:pPr>
        <w:widowControl w:val="0"/>
        <w:shd w:val="clear" w:color="auto" w:fill="FFFFFF" w:themeFill="background1"/>
        <w:tabs>
          <w:tab w:val="left" w:pos="142"/>
          <w:tab w:val="left" w:pos="1080"/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Профільне навчання у 2019-</w:t>
      </w:r>
      <w:r w:rsidR="00805586" w:rsidRPr="00435CD4">
        <w:rPr>
          <w:rFonts w:ascii="Times New Roman" w:hAnsi="Times New Roman"/>
          <w:sz w:val="28"/>
          <w:szCs w:val="28"/>
          <w:lang w:val="uk-UA"/>
        </w:rPr>
        <w:t>2020 н</w:t>
      </w:r>
      <w:r w:rsidR="007F2EF2" w:rsidRPr="00435CD4">
        <w:rPr>
          <w:rFonts w:ascii="Times New Roman" w:hAnsi="Times New Roman"/>
          <w:sz w:val="28"/>
          <w:szCs w:val="28"/>
          <w:lang w:val="uk-UA"/>
        </w:rPr>
        <w:t>авчальному році</w:t>
      </w:r>
      <w:r w:rsidR="00805586" w:rsidRPr="00435CD4">
        <w:rPr>
          <w:rFonts w:ascii="Times New Roman" w:hAnsi="Times New Roman"/>
          <w:sz w:val="28"/>
          <w:szCs w:val="28"/>
          <w:lang w:val="uk-UA"/>
        </w:rPr>
        <w:t xml:space="preserve"> запроваджено в усіх 10-11-их класах (28 класів, 481 учень).</w:t>
      </w:r>
    </w:p>
    <w:p w:rsidR="00805586" w:rsidRPr="00435CD4" w:rsidRDefault="00805586" w:rsidP="00435CD4">
      <w:pPr>
        <w:widowControl w:val="0"/>
        <w:shd w:val="clear" w:color="auto" w:fill="FFFFFF" w:themeFill="background1"/>
        <w:tabs>
          <w:tab w:val="left" w:pos="142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На базі 14 закладів загальної середньої освіти організовано і працюють</w:t>
      </w:r>
      <w:r w:rsidR="00897F5B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86 гуртків, секції тощо, у яких займається 1470 учнів. Зокрема, за напрямками:</w:t>
      </w:r>
    </w:p>
    <w:p w:rsidR="00805586" w:rsidRDefault="00805586" w:rsidP="002E3089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військово-патріотичний – 22 гуртки, 400 учнів;</w:t>
      </w:r>
    </w:p>
    <w:p w:rsidR="00805586" w:rsidRDefault="00257BF9" w:rsidP="00435CD4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7BF9">
        <w:rPr>
          <w:rFonts w:ascii="Times New Roman" w:hAnsi="Times New Roman"/>
          <w:sz w:val="28"/>
          <w:szCs w:val="28"/>
          <w:lang w:val="uk-UA"/>
        </w:rPr>
        <w:t>н</w:t>
      </w:r>
      <w:r w:rsidR="00805586" w:rsidRPr="00257BF9">
        <w:rPr>
          <w:rFonts w:ascii="Times New Roman" w:hAnsi="Times New Roman"/>
          <w:sz w:val="28"/>
          <w:szCs w:val="28"/>
          <w:lang w:val="uk-UA"/>
        </w:rPr>
        <w:t>ауково-технічний – 8 гуртків, 124 учні;</w:t>
      </w:r>
    </w:p>
    <w:p w:rsidR="00897F5B" w:rsidRDefault="00897F5B" w:rsidP="00897F5B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5EA" w:rsidRDefault="00805586" w:rsidP="00435CD4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7BF9">
        <w:rPr>
          <w:rFonts w:ascii="Times New Roman" w:hAnsi="Times New Roman"/>
          <w:sz w:val="28"/>
          <w:szCs w:val="28"/>
          <w:lang w:val="uk-UA"/>
        </w:rPr>
        <w:t xml:space="preserve">еколого-натуралістичний та туристсько-краєзнавчий – 6 гуртків, </w:t>
      </w:r>
    </w:p>
    <w:p w:rsidR="00805586" w:rsidRDefault="004025EA" w:rsidP="004025EA">
      <w:pPr>
        <w:pStyle w:val="a8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05586" w:rsidRPr="00257BF9">
        <w:rPr>
          <w:rFonts w:ascii="Times New Roman" w:hAnsi="Times New Roman"/>
          <w:sz w:val="28"/>
          <w:szCs w:val="28"/>
          <w:lang w:val="uk-UA"/>
        </w:rPr>
        <w:t>98 учнів;</w:t>
      </w:r>
    </w:p>
    <w:p w:rsidR="00805586" w:rsidRDefault="00937F43" w:rsidP="00435CD4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F43">
        <w:rPr>
          <w:rFonts w:ascii="Times New Roman" w:hAnsi="Times New Roman"/>
          <w:sz w:val="28"/>
          <w:szCs w:val="28"/>
          <w:lang w:val="uk-UA"/>
        </w:rPr>
        <w:t>ф</w:t>
      </w:r>
      <w:r w:rsidR="00805586" w:rsidRPr="00937F43">
        <w:rPr>
          <w:rFonts w:ascii="Times New Roman" w:hAnsi="Times New Roman"/>
          <w:sz w:val="28"/>
          <w:szCs w:val="28"/>
          <w:lang w:val="uk-UA"/>
        </w:rPr>
        <w:t>ізкультурно-спортивний – та оздоровчий – 14 гуртків, 240 учнів;</w:t>
      </w:r>
    </w:p>
    <w:p w:rsidR="00805586" w:rsidRDefault="00937F43" w:rsidP="00435CD4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F43">
        <w:rPr>
          <w:rFonts w:ascii="Times New Roman" w:hAnsi="Times New Roman"/>
          <w:sz w:val="28"/>
          <w:szCs w:val="28"/>
          <w:lang w:val="uk-UA"/>
        </w:rPr>
        <w:t>х</w:t>
      </w:r>
      <w:r w:rsidR="00805586" w:rsidRPr="00937F43">
        <w:rPr>
          <w:rFonts w:ascii="Times New Roman" w:hAnsi="Times New Roman"/>
          <w:sz w:val="28"/>
          <w:szCs w:val="28"/>
          <w:lang w:val="uk-UA"/>
        </w:rPr>
        <w:t>удожньо-естетичний – 30 гуртків, 510 учнів;</w:t>
      </w:r>
    </w:p>
    <w:p w:rsidR="00805586" w:rsidRPr="00937F43" w:rsidRDefault="00937F43" w:rsidP="00435CD4">
      <w:pPr>
        <w:pStyle w:val="a8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7F43">
        <w:rPr>
          <w:rFonts w:ascii="Times New Roman" w:hAnsi="Times New Roman"/>
          <w:sz w:val="28"/>
          <w:szCs w:val="28"/>
          <w:lang w:val="uk-UA"/>
        </w:rPr>
        <w:t>і</w:t>
      </w:r>
      <w:r w:rsidR="00805586" w:rsidRPr="00937F43">
        <w:rPr>
          <w:rFonts w:ascii="Times New Roman" w:hAnsi="Times New Roman"/>
          <w:sz w:val="28"/>
          <w:szCs w:val="28"/>
          <w:lang w:val="uk-UA"/>
        </w:rPr>
        <w:t>нший – 6 гуртків, 98 учнів.</w:t>
      </w:r>
    </w:p>
    <w:p w:rsidR="006D790E" w:rsidRDefault="006D790E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DDC" w:rsidRPr="00435CD4" w:rsidRDefault="00F26DDC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Броварському районі забезпечується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соціальний захист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 з порушеннями психофізичного розвитку та дітей які мають особливі освітні потреби, створюються у навчальних закладах відповідні умови навчання і виховання.</w:t>
      </w:r>
    </w:p>
    <w:p w:rsidR="001820E9" w:rsidRPr="00435CD4" w:rsidRDefault="00A01FA8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 особливими освітніми потребами у</w:t>
      </w:r>
      <w:r w:rsidR="0044352D" w:rsidRPr="00435CD4">
        <w:rPr>
          <w:rFonts w:ascii="Times New Roman" w:hAnsi="Times New Roman"/>
          <w:sz w:val="28"/>
          <w:szCs w:val="28"/>
          <w:lang w:val="uk-UA"/>
        </w:rPr>
        <w:t xml:space="preserve"> Броварському районі обліковується 290 дітей, з них з інвалідністю 162 дитини. </w:t>
      </w:r>
      <w:r w:rsidR="003A41C8" w:rsidRPr="00435CD4">
        <w:rPr>
          <w:rFonts w:ascii="Times New Roman" w:hAnsi="Times New Roman"/>
          <w:sz w:val="28"/>
          <w:szCs w:val="28"/>
          <w:lang w:val="uk-UA"/>
        </w:rPr>
        <w:t>Дошкільного віку -29 (10 дітей з інвалідністю виховуються в дошкільних закладах освіти), шкільного віку –</w:t>
      </w:r>
      <w:r w:rsidR="006E6508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1C8" w:rsidRPr="00435CD4">
        <w:rPr>
          <w:rFonts w:ascii="Times New Roman" w:hAnsi="Times New Roman"/>
          <w:sz w:val="28"/>
          <w:szCs w:val="28"/>
          <w:lang w:val="uk-UA"/>
        </w:rPr>
        <w:t>261особлива дитина, в закладах зага</w:t>
      </w:r>
      <w:r w:rsidR="009C154D" w:rsidRPr="00435CD4">
        <w:rPr>
          <w:rFonts w:ascii="Times New Roman" w:hAnsi="Times New Roman"/>
          <w:sz w:val="28"/>
          <w:szCs w:val="28"/>
          <w:lang w:val="uk-UA"/>
        </w:rPr>
        <w:t xml:space="preserve">льної освіти навчається 189 учнів, з них </w:t>
      </w:r>
      <w:r w:rsidR="004C04D5">
        <w:rPr>
          <w:rFonts w:ascii="Times New Roman" w:hAnsi="Times New Roman"/>
          <w:sz w:val="28"/>
          <w:szCs w:val="28"/>
          <w:lang w:val="uk-UA"/>
        </w:rPr>
        <w:br/>
      </w:r>
      <w:r w:rsidR="009C154D" w:rsidRPr="00435CD4">
        <w:rPr>
          <w:rFonts w:ascii="Times New Roman" w:hAnsi="Times New Roman"/>
          <w:sz w:val="28"/>
          <w:szCs w:val="28"/>
          <w:lang w:val="uk-UA"/>
        </w:rPr>
        <w:t>107 дітей з інвалідністю. Також, серед цієї кількості дітей є діти, які мають розлади мовлення та спілкування, з затримкою/обмеженням можливостей інтелектуального роз</w:t>
      </w:r>
      <w:r w:rsidR="00D054BD" w:rsidRPr="00435CD4">
        <w:rPr>
          <w:rFonts w:ascii="Times New Roman" w:hAnsi="Times New Roman"/>
          <w:sz w:val="28"/>
          <w:szCs w:val="28"/>
          <w:lang w:val="uk-UA"/>
        </w:rPr>
        <w:t>в</w:t>
      </w:r>
      <w:r w:rsidR="009C154D" w:rsidRPr="00435CD4">
        <w:rPr>
          <w:rFonts w:ascii="Times New Roman" w:hAnsi="Times New Roman"/>
          <w:sz w:val="28"/>
          <w:szCs w:val="28"/>
          <w:lang w:val="uk-UA"/>
        </w:rPr>
        <w:t>итку, фізич</w:t>
      </w:r>
      <w:r w:rsidR="00D054BD" w:rsidRPr="00435CD4">
        <w:rPr>
          <w:rFonts w:ascii="Times New Roman" w:hAnsi="Times New Roman"/>
          <w:sz w:val="28"/>
          <w:szCs w:val="28"/>
          <w:lang w:val="uk-UA"/>
        </w:rPr>
        <w:t>н</w:t>
      </w:r>
      <w:r w:rsidR="009C154D" w:rsidRPr="00435CD4">
        <w:rPr>
          <w:rFonts w:ascii="Times New Roman" w:hAnsi="Times New Roman"/>
          <w:sz w:val="28"/>
          <w:szCs w:val="28"/>
          <w:lang w:val="uk-UA"/>
        </w:rPr>
        <w:t>і нейрото</w:t>
      </w:r>
      <w:r w:rsidR="00D054BD" w:rsidRPr="00435CD4">
        <w:rPr>
          <w:rFonts w:ascii="Times New Roman" w:hAnsi="Times New Roman"/>
          <w:sz w:val="28"/>
          <w:szCs w:val="28"/>
          <w:lang w:val="uk-UA"/>
        </w:rPr>
        <w:t>моторні порушення та порушення слуху.</w:t>
      </w:r>
    </w:p>
    <w:p w:rsidR="001820E9" w:rsidRPr="00435CD4" w:rsidRDefault="00F26DDC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Кількість учнів для яких організовано індивідуальну форму навчання за рішенням лікарської консультативної комісії (ЛКК) становить </w:t>
      </w:r>
      <w:r w:rsidR="001820E9" w:rsidRPr="00435CD4">
        <w:rPr>
          <w:rFonts w:ascii="Times New Roman" w:hAnsi="Times New Roman"/>
          <w:b/>
          <w:sz w:val="28"/>
          <w:szCs w:val="28"/>
          <w:lang w:val="uk-UA"/>
        </w:rPr>
        <w:t xml:space="preserve">34 </w:t>
      </w:r>
      <w:r w:rsidRPr="00435CD4">
        <w:rPr>
          <w:rFonts w:ascii="Times New Roman" w:hAnsi="Times New Roman"/>
          <w:sz w:val="28"/>
          <w:szCs w:val="28"/>
          <w:lang w:val="uk-UA"/>
        </w:rPr>
        <w:t>уч</w:t>
      </w:r>
      <w:r w:rsidR="001820E9" w:rsidRPr="00435CD4">
        <w:rPr>
          <w:rFonts w:ascii="Times New Roman" w:hAnsi="Times New Roman"/>
          <w:sz w:val="28"/>
          <w:szCs w:val="28"/>
          <w:lang w:val="uk-UA"/>
        </w:rPr>
        <w:t>нів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46730" w:rsidRPr="00435CD4" w:rsidRDefault="00F26DDC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Інклюзивну загальну середню освіту впроваджують </w:t>
      </w:r>
      <w:r w:rsidR="004F07FA" w:rsidRPr="00435CD4">
        <w:rPr>
          <w:rFonts w:ascii="Times New Roman" w:hAnsi="Times New Roman"/>
          <w:sz w:val="28"/>
          <w:szCs w:val="28"/>
          <w:lang w:val="uk-UA"/>
        </w:rPr>
        <w:t>1</w:t>
      </w:r>
      <w:r w:rsidR="00E950CE" w:rsidRPr="00435CD4">
        <w:rPr>
          <w:rFonts w:ascii="Times New Roman" w:hAnsi="Times New Roman"/>
          <w:sz w:val="28"/>
          <w:szCs w:val="28"/>
          <w:lang w:val="uk-UA"/>
        </w:rPr>
        <w:t>1</w:t>
      </w:r>
      <w:r w:rsidR="004F07FA" w:rsidRPr="00435CD4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освіти: Зазимський </w:t>
      </w:r>
      <w:r w:rsidR="00707D1C" w:rsidRPr="00435CD4">
        <w:rPr>
          <w:rFonts w:ascii="Times New Roman" w:hAnsi="Times New Roman"/>
          <w:sz w:val="28"/>
          <w:szCs w:val="28"/>
          <w:lang w:val="uk-UA"/>
        </w:rPr>
        <w:t>НВО</w:t>
      </w:r>
      <w:r w:rsidR="004F07FA" w:rsidRPr="00435CD4">
        <w:rPr>
          <w:rFonts w:ascii="Times New Roman" w:hAnsi="Times New Roman"/>
          <w:sz w:val="28"/>
          <w:szCs w:val="28"/>
          <w:lang w:val="uk-UA"/>
        </w:rPr>
        <w:t>, Опорний навчальний</w:t>
      </w:r>
      <w:r w:rsidR="00707D1C" w:rsidRPr="00435CD4">
        <w:rPr>
          <w:rFonts w:ascii="Times New Roman" w:hAnsi="Times New Roman"/>
          <w:sz w:val="28"/>
          <w:szCs w:val="28"/>
          <w:lang w:val="uk-UA"/>
        </w:rPr>
        <w:t xml:space="preserve"> заклад Гоголівська ЗОШ І-ІІІ ступенів і його філія, Калинівська ЗОШ І-ІІІ ступенів, Княжицька ЗОШ І-ІІІ ступенів, </w:t>
      </w:r>
      <w:r w:rsidR="00963B27" w:rsidRPr="00435CD4">
        <w:rPr>
          <w:rFonts w:ascii="Times New Roman" w:hAnsi="Times New Roman"/>
          <w:sz w:val="28"/>
          <w:szCs w:val="28"/>
          <w:lang w:val="uk-UA"/>
        </w:rPr>
        <w:t xml:space="preserve">Красилівська ЗОШ І-ІІІ ступенів, Літківське НВО </w:t>
      </w:r>
      <w:r w:rsidR="004C04D5">
        <w:rPr>
          <w:rFonts w:ascii="Times New Roman" w:hAnsi="Times New Roman"/>
          <w:sz w:val="28"/>
          <w:szCs w:val="28"/>
          <w:lang w:val="uk-UA"/>
        </w:rPr>
        <w:br/>
      </w:r>
      <w:r w:rsidR="00963B27" w:rsidRPr="00435CD4">
        <w:rPr>
          <w:rFonts w:ascii="Times New Roman" w:hAnsi="Times New Roman"/>
          <w:sz w:val="28"/>
          <w:szCs w:val="28"/>
          <w:lang w:val="uk-UA"/>
        </w:rPr>
        <w:t xml:space="preserve">ім. М.П.Стельмаха, Погребське НВО, </w:t>
      </w:r>
      <w:r w:rsidR="004344EB" w:rsidRPr="00435CD4">
        <w:rPr>
          <w:rFonts w:ascii="Times New Roman" w:hAnsi="Times New Roman"/>
          <w:sz w:val="28"/>
          <w:szCs w:val="28"/>
          <w:lang w:val="uk-UA"/>
        </w:rPr>
        <w:t>Т</w:t>
      </w:r>
      <w:r w:rsidR="00963B27" w:rsidRPr="00435CD4">
        <w:rPr>
          <w:rFonts w:ascii="Times New Roman" w:hAnsi="Times New Roman"/>
          <w:sz w:val="28"/>
          <w:szCs w:val="28"/>
          <w:lang w:val="uk-UA"/>
        </w:rPr>
        <w:t>ребухівська ЗОШ І-ІІІ ступенів</w:t>
      </w:r>
      <w:r w:rsidR="004344EB" w:rsidRPr="00435CD4">
        <w:rPr>
          <w:rFonts w:ascii="Times New Roman" w:hAnsi="Times New Roman"/>
          <w:sz w:val="28"/>
          <w:szCs w:val="28"/>
          <w:lang w:val="uk-UA"/>
        </w:rPr>
        <w:t>, Плосківське НВО та Рожнівське НВК</w:t>
      </w:r>
      <w:r w:rsidR="00A46730" w:rsidRPr="00435CD4">
        <w:rPr>
          <w:rFonts w:ascii="Times New Roman" w:hAnsi="Times New Roman"/>
          <w:sz w:val="28"/>
          <w:szCs w:val="28"/>
          <w:lang w:val="uk-UA"/>
        </w:rPr>
        <w:t>.</w:t>
      </w:r>
    </w:p>
    <w:p w:rsidR="00A46730" w:rsidRPr="00435CD4" w:rsidRDefault="00A46730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Всього інклюзивним навчанням охоплено </w:t>
      </w:r>
      <w:r w:rsidR="00CC5EF7" w:rsidRPr="00435CD4">
        <w:rPr>
          <w:rFonts w:ascii="Times New Roman" w:hAnsi="Times New Roman"/>
          <w:b/>
          <w:sz w:val="28"/>
          <w:szCs w:val="28"/>
          <w:lang w:val="uk-UA"/>
        </w:rPr>
        <w:t>4</w:t>
      </w:r>
      <w:r w:rsidR="00555F19" w:rsidRPr="00435CD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здобувачів освіти у закладах загальної середньої освіти та </w:t>
      </w:r>
      <w:r w:rsidR="00555F19" w:rsidRPr="00435CD4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435CD4">
        <w:rPr>
          <w:rFonts w:ascii="Times New Roman" w:hAnsi="Times New Roman"/>
          <w:sz w:val="28"/>
          <w:szCs w:val="28"/>
          <w:lang w:val="uk-UA"/>
        </w:rPr>
        <w:t>вихованці закладів дошкільної освіти.</w:t>
      </w:r>
      <w:r w:rsidR="00AF22F2">
        <w:rPr>
          <w:rFonts w:ascii="Times New Roman" w:hAnsi="Times New Roman"/>
          <w:sz w:val="28"/>
          <w:szCs w:val="28"/>
          <w:lang w:val="uk-UA"/>
        </w:rPr>
        <w:t xml:space="preserve"> Інклюзивно-ресурсних класів – 34, в них учнів</w:t>
      </w:r>
      <w:r w:rsidR="00B57CFD">
        <w:rPr>
          <w:rFonts w:ascii="Times New Roman" w:hAnsi="Times New Roman"/>
          <w:sz w:val="28"/>
          <w:szCs w:val="28"/>
          <w:lang w:val="uk-UA"/>
        </w:rPr>
        <w:t xml:space="preserve"> 41 учень</w:t>
      </w:r>
      <w:r w:rsidR="00D22365">
        <w:rPr>
          <w:rFonts w:ascii="Times New Roman" w:hAnsi="Times New Roman"/>
          <w:sz w:val="28"/>
          <w:szCs w:val="28"/>
          <w:lang w:val="uk-UA"/>
        </w:rPr>
        <w:t>.</w:t>
      </w:r>
    </w:p>
    <w:p w:rsidR="00C50A88" w:rsidRDefault="00110E9E" w:rsidP="00435CD4">
      <w:pPr>
        <w:widowControl w:val="0"/>
        <w:tabs>
          <w:tab w:val="left" w:pos="10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</w:t>
      </w:r>
      <w:r w:rsidR="00C50A88" w:rsidRPr="00435CD4">
        <w:rPr>
          <w:rFonts w:ascii="Times New Roman" w:hAnsi="Times New Roman"/>
          <w:sz w:val="28"/>
          <w:szCs w:val="28"/>
          <w:lang w:val="uk-UA"/>
        </w:rPr>
        <w:t xml:space="preserve"> метою розвитку та координації інклюзивної освіти у Броварському районі, </w:t>
      </w:r>
      <w:r w:rsidR="00C50A88" w:rsidRPr="00435CD4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права дітей з особливими освітніми потребами від </w:t>
      </w:r>
      <w:r w:rsidR="00C27A28">
        <w:rPr>
          <w:rFonts w:ascii="Times New Roman" w:hAnsi="Times New Roman"/>
          <w:sz w:val="28"/>
          <w:szCs w:val="28"/>
          <w:lang w:val="uk-UA" w:eastAsia="uk-UA"/>
        </w:rPr>
        <w:br/>
      </w:r>
      <w:r w:rsidR="00C50A88" w:rsidRPr="00435CD4">
        <w:rPr>
          <w:rFonts w:ascii="Times New Roman" w:hAnsi="Times New Roman"/>
          <w:sz w:val="28"/>
          <w:szCs w:val="28"/>
          <w:lang w:val="uk-UA" w:eastAsia="uk-UA"/>
        </w:rPr>
        <w:t xml:space="preserve">2 до 18 років на здобуття дошкільної та загальної середньої освіти,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створено </w:t>
      </w:r>
      <w:r w:rsidRPr="00435CD4">
        <w:rPr>
          <w:rFonts w:ascii="Times New Roman" w:hAnsi="Times New Roman"/>
          <w:sz w:val="28"/>
          <w:szCs w:val="28"/>
          <w:lang w:val="uk-UA" w:eastAsia="uk-UA"/>
        </w:rPr>
        <w:t xml:space="preserve">і забезпечується стабільне функціонування </w:t>
      </w:r>
      <w:r w:rsidR="00C50A88" w:rsidRPr="00435CD4">
        <w:rPr>
          <w:rFonts w:ascii="Times New Roman" w:hAnsi="Times New Roman"/>
          <w:sz w:val="28"/>
          <w:szCs w:val="28"/>
          <w:lang w:val="uk-UA" w:eastAsia="uk-UA"/>
        </w:rPr>
        <w:t>комунальн</w:t>
      </w:r>
      <w:r w:rsidRPr="00435CD4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C50A88" w:rsidRPr="00435CD4">
        <w:rPr>
          <w:rFonts w:ascii="Times New Roman" w:hAnsi="Times New Roman"/>
          <w:sz w:val="28"/>
          <w:szCs w:val="28"/>
          <w:lang w:val="uk-UA" w:eastAsia="uk-UA"/>
        </w:rPr>
        <w:t xml:space="preserve"> заклад</w:t>
      </w:r>
      <w:r w:rsidRPr="00435CD4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C50A88" w:rsidRPr="00435CD4">
        <w:rPr>
          <w:rFonts w:ascii="Times New Roman" w:hAnsi="Times New Roman"/>
          <w:sz w:val="28"/>
          <w:szCs w:val="28"/>
          <w:lang w:val="uk-UA" w:eastAsia="uk-UA"/>
        </w:rPr>
        <w:t xml:space="preserve"> Броварської </w:t>
      </w:r>
      <w:r w:rsidR="00C50A88" w:rsidRPr="00435CD4">
        <w:rPr>
          <w:rFonts w:ascii="Times New Roman" w:hAnsi="Times New Roman"/>
          <w:sz w:val="28"/>
          <w:szCs w:val="28"/>
          <w:lang w:val="uk-UA"/>
        </w:rPr>
        <w:t>районної ради «Інклюзивно-ресурсний центр»</w:t>
      </w:r>
      <w:r w:rsidR="00837155" w:rsidRPr="00435CD4">
        <w:rPr>
          <w:rFonts w:ascii="Times New Roman" w:hAnsi="Times New Roman"/>
          <w:sz w:val="28"/>
          <w:szCs w:val="28"/>
          <w:lang w:val="uk-UA"/>
        </w:rPr>
        <w:t xml:space="preserve"> (рішення Броварської районної ради від 14.12.2017 року № 464-34-VII).</w:t>
      </w:r>
    </w:p>
    <w:p w:rsidR="00EF683F" w:rsidRDefault="006D790E" w:rsidP="00EF6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F4">
        <w:rPr>
          <w:rFonts w:ascii="Times New Roman" w:hAnsi="Times New Roman"/>
          <w:sz w:val="28"/>
          <w:szCs w:val="28"/>
          <w:lang w:val="uk-UA"/>
        </w:rPr>
        <w:t>На виконання Постанови КМУ від 14 лютого 2017 року №88 «Про затвердження Порядку та умов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171FF4">
        <w:rPr>
          <w:rFonts w:ascii="Times New Roman" w:hAnsi="Times New Roman"/>
          <w:sz w:val="28"/>
          <w:szCs w:val="28"/>
          <w:lang w:val="uk-UA"/>
        </w:rPr>
        <w:t>убвенції з державного бюджету місцевим бюджетам на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FF4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FF4">
        <w:rPr>
          <w:rFonts w:ascii="Times New Roman" w:hAnsi="Times New Roman"/>
          <w:sz w:val="28"/>
          <w:szCs w:val="28"/>
          <w:lang w:val="uk-UA"/>
        </w:rPr>
        <w:t>підтримки особам з особливими</w:t>
      </w:r>
      <w:r w:rsidR="00EF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FF4">
        <w:rPr>
          <w:rFonts w:ascii="Times New Roman" w:hAnsi="Times New Roman"/>
          <w:sz w:val="28"/>
          <w:szCs w:val="28"/>
          <w:lang w:val="uk-UA"/>
        </w:rPr>
        <w:t xml:space="preserve">освітніми потребами» виділено кошти за рахунок залишку коштів субвенції на особливі потреби на 2019 рік в сумі 207 400,00 грн. на заробітну плату та нарахування на заробітну плату, 274 703,00 грн. на придбання обладнання. </w:t>
      </w:r>
    </w:p>
    <w:p w:rsidR="006D790E" w:rsidRPr="00171FF4" w:rsidRDefault="006D790E" w:rsidP="00EF6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1FF4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EF683F">
        <w:rPr>
          <w:rFonts w:ascii="Times New Roman" w:hAnsi="Times New Roman"/>
          <w:sz w:val="28"/>
          <w:szCs w:val="28"/>
          <w:lang w:val="uk-UA"/>
        </w:rPr>
        <w:t>0</w:t>
      </w:r>
      <w:r w:rsidRPr="00171FF4">
        <w:rPr>
          <w:rFonts w:ascii="Times New Roman" w:hAnsi="Times New Roman"/>
          <w:sz w:val="28"/>
          <w:szCs w:val="28"/>
          <w:lang w:val="uk-UA"/>
        </w:rPr>
        <w:t xml:space="preserve">1.05.2020 року фактично використано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171FF4">
        <w:rPr>
          <w:rFonts w:ascii="Times New Roman" w:hAnsi="Times New Roman"/>
          <w:sz w:val="28"/>
          <w:szCs w:val="28"/>
          <w:lang w:val="uk-UA"/>
        </w:rPr>
        <w:t>274 703,00 грн. на придбання обладнання.</w:t>
      </w:r>
    </w:p>
    <w:p w:rsidR="006D790E" w:rsidRPr="001E16D2" w:rsidRDefault="006D790E" w:rsidP="006D7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16D2">
        <w:rPr>
          <w:rFonts w:ascii="Times New Roman" w:hAnsi="Times New Roman"/>
          <w:sz w:val="28"/>
          <w:szCs w:val="28"/>
          <w:lang w:val="uk-UA"/>
        </w:rPr>
        <w:t>На виконання Постанови КМУ від 14 лютого 2017 року №88 «Про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виділено кошти на 2020 рік в сумі 1 466 025,00 грн. Станом на 01.05.2020 року фактично використано 472 865,00 грн.</w:t>
      </w:r>
    </w:p>
    <w:p w:rsidR="006D790E" w:rsidRPr="000248C0" w:rsidRDefault="006D790E" w:rsidP="006D790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248C0">
        <w:rPr>
          <w:rFonts w:ascii="Times New Roman" w:hAnsi="Times New Roman"/>
          <w:sz w:val="28"/>
          <w:szCs w:val="28"/>
          <w:lang w:val="uk-UA"/>
        </w:rPr>
        <w:t>На виконання Постанови КМУ від 14 січня 2015 року №</w:t>
      </w:r>
      <w:r w:rsidR="00EF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8C0">
        <w:rPr>
          <w:rFonts w:ascii="Times New Roman" w:hAnsi="Times New Roman"/>
          <w:sz w:val="28"/>
          <w:szCs w:val="28"/>
          <w:lang w:val="uk-UA"/>
        </w:rPr>
        <w:t>6 «Деякі питання надання освітньої субвенції з державного бюджету місцевим бюджетам» виділено кошти за рахунок залишку коштів освітньої субвенції на 2019 рік в сумі 9 525 584,00 грн. Станом на 01.05.20202 року кошти використані в повному обсязі, 9 525 584,00 грн.</w:t>
      </w:r>
    </w:p>
    <w:p w:rsidR="00F26DDC" w:rsidRPr="00435CD4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логопедичні пункти системи освіти, у районі функціонує </w:t>
      </w:r>
      <w:r w:rsidR="00555F19" w:rsidRPr="00435CD4">
        <w:rPr>
          <w:rFonts w:ascii="Times New Roman" w:hAnsi="Times New Roman"/>
          <w:sz w:val="28"/>
          <w:szCs w:val="28"/>
          <w:lang w:val="uk-UA"/>
        </w:rPr>
        <w:t>3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логопедичних пунктів, розміщених в селі Требухів </w:t>
      </w:r>
      <w:r w:rsidR="00555F19" w:rsidRPr="00435CD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>(ЗОШ І-ІІІ ст.), смт. Калинівка (ЗОШ І-ІІІ ст.)</w:t>
      </w:r>
      <w:r w:rsidR="00555F19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sz w:val="28"/>
          <w:szCs w:val="28"/>
          <w:lang w:val="uk-UA"/>
        </w:rPr>
        <w:t>та відділі освіти</w:t>
      </w:r>
      <w:r w:rsidR="0028296A" w:rsidRPr="00435CD4"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</w:t>
      </w:r>
      <w:r w:rsidRPr="00435CD4">
        <w:rPr>
          <w:rFonts w:ascii="Times New Roman" w:hAnsi="Times New Roman"/>
          <w:sz w:val="28"/>
          <w:szCs w:val="28"/>
          <w:lang w:val="uk-UA"/>
        </w:rPr>
        <w:t>Броварської райдержадміністрації</w:t>
      </w:r>
      <w:r w:rsidR="000A2463" w:rsidRPr="00435CD4">
        <w:rPr>
          <w:rFonts w:ascii="Times New Roman" w:hAnsi="Times New Roman"/>
          <w:sz w:val="28"/>
          <w:szCs w:val="28"/>
          <w:lang w:val="uk-UA"/>
        </w:rPr>
        <w:t xml:space="preserve"> – всього 86 дітей, які отримують послуги в логопедичних пунктах</w:t>
      </w:r>
      <w:r w:rsidRPr="00435CD4">
        <w:rPr>
          <w:rFonts w:ascii="Times New Roman" w:hAnsi="Times New Roman"/>
          <w:sz w:val="28"/>
          <w:szCs w:val="28"/>
          <w:lang w:val="uk-UA"/>
        </w:rPr>
        <w:t>.</w:t>
      </w:r>
    </w:p>
    <w:p w:rsidR="00F26DDC" w:rsidRPr="00435CD4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Відкрито </w:t>
      </w:r>
      <w:r w:rsidR="00555F19" w:rsidRPr="00435CD4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логопедичні групи: ЗДО «Сонечко» Калинівської с/ради, </w:t>
      </w:r>
      <w:r w:rsidR="00984D90" w:rsidRPr="00435CD4">
        <w:rPr>
          <w:rFonts w:ascii="Times New Roman" w:hAnsi="Times New Roman"/>
          <w:sz w:val="28"/>
          <w:szCs w:val="28"/>
          <w:lang w:val="uk-UA"/>
        </w:rPr>
        <w:t xml:space="preserve">Академія дитинства </w:t>
      </w:r>
      <w:r w:rsidRPr="00435CD4">
        <w:rPr>
          <w:rFonts w:ascii="Times New Roman" w:hAnsi="Times New Roman"/>
          <w:sz w:val="28"/>
          <w:szCs w:val="28"/>
          <w:lang w:val="uk-UA"/>
        </w:rPr>
        <w:t>З</w:t>
      </w:r>
      <w:r w:rsidR="00984D90" w:rsidRPr="00435CD4">
        <w:rPr>
          <w:rFonts w:ascii="Times New Roman" w:hAnsi="Times New Roman"/>
          <w:sz w:val="28"/>
          <w:szCs w:val="28"/>
          <w:lang w:val="uk-UA"/>
        </w:rPr>
        <w:t>азимської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с/ради та ЗДО</w:t>
      </w:r>
      <w:r w:rsidR="007C7233" w:rsidRPr="00435CD4">
        <w:rPr>
          <w:rFonts w:ascii="Times New Roman" w:hAnsi="Times New Roman"/>
          <w:sz w:val="28"/>
          <w:szCs w:val="28"/>
          <w:lang w:val="uk-UA"/>
        </w:rPr>
        <w:t xml:space="preserve"> «Ромашка» Требухівської с/ради - – всього 45 дітей, які отримують послуги.</w:t>
      </w:r>
    </w:p>
    <w:p w:rsidR="00F26DDC" w:rsidRPr="00435CD4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районі працює </w:t>
      </w:r>
      <w:r w:rsidR="007C7233" w:rsidRPr="00435CD4">
        <w:rPr>
          <w:rFonts w:ascii="Times New Roman" w:hAnsi="Times New Roman"/>
          <w:sz w:val="28"/>
          <w:szCs w:val="28"/>
          <w:lang w:val="uk-UA"/>
        </w:rPr>
        <w:t>5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вчителів-логопедів із вищою дефектологічною освітою. За ними раціонально закріплені школи і дошкільні заклади району.</w:t>
      </w:r>
    </w:p>
    <w:p w:rsidR="00F26DDC" w:rsidRPr="00435CD4" w:rsidRDefault="00F26DDC" w:rsidP="00435CD4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Відповідно до Положення Про психологічну службу системи освіти України у Броварському районі функціонує психологічна служба. Відсоток забезпечення закладів освіти практичними психологами становить 95%; соціальними педагогами – 98,8%.</w:t>
      </w:r>
    </w:p>
    <w:p w:rsidR="00087A4E" w:rsidRPr="00435CD4" w:rsidRDefault="00087A4E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A29" w:rsidRPr="00435CD4" w:rsidRDefault="00947A29" w:rsidP="00435CD4">
      <w:pPr>
        <w:shd w:val="clear" w:color="auto" w:fill="FFFFFF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оздоровлення та відпочинок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дітей», Програм оздоровлення та відпочинку дітей, затверджених сільськими та селищними радами, </w:t>
      </w:r>
      <w:r w:rsidR="002224C8" w:rsidRPr="00435CD4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435CD4">
        <w:rPr>
          <w:rFonts w:ascii="Times New Roman" w:hAnsi="Times New Roman"/>
          <w:sz w:val="28"/>
          <w:szCs w:val="28"/>
          <w:lang w:val="uk-UA"/>
        </w:rPr>
        <w:t>заплановано оздоровлення та відпочинок дітей пільгових категорій, творчо обдарованих та талановитих дітей Броварського району.</w:t>
      </w:r>
    </w:p>
    <w:p w:rsidR="00A730C7" w:rsidRPr="00435CD4" w:rsidRDefault="00947A29" w:rsidP="00435CD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Відділом освіти</w:t>
      </w:r>
      <w:r w:rsidR="00265FBA" w:rsidRPr="00435CD4"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Броварської райдержадміністрації </w:t>
      </w:r>
      <w:r w:rsidR="002224C8" w:rsidRPr="00435CD4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386E3A" w:rsidRPr="00435CD4">
        <w:rPr>
          <w:rFonts w:ascii="Times New Roman" w:hAnsi="Times New Roman"/>
          <w:sz w:val="28"/>
          <w:szCs w:val="28"/>
          <w:lang w:val="uk-UA"/>
        </w:rPr>
        <w:t>планувалась робота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пришкільних та мовних таборів</w:t>
      </w:r>
      <w:r w:rsidR="00C047E3" w:rsidRPr="00435CD4">
        <w:rPr>
          <w:rFonts w:ascii="Times New Roman" w:hAnsi="Times New Roman"/>
          <w:sz w:val="28"/>
          <w:szCs w:val="28"/>
          <w:lang w:val="uk-UA"/>
        </w:rPr>
        <w:t>.</w:t>
      </w:r>
      <w:r w:rsidR="002224C8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E3" w:rsidRPr="00435CD4">
        <w:rPr>
          <w:rFonts w:ascii="Times New Roman" w:hAnsi="Times New Roman"/>
          <w:sz w:val="28"/>
          <w:szCs w:val="28"/>
          <w:lang w:val="uk-UA"/>
        </w:rPr>
        <w:t>У зв’язку з запровадженням карантину з захворюванням СО</w:t>
      </w:r>
      <w:r w:rsidR="00C047E3" w:rsidRPr="00435CD4">
        <w:rPr>
          <w:rFonts w:ascii="Times New Roman" w:hAnsi="Times New Roman"/>
          <w:sz w:val="28"/>
          <w:szCs w:val="28"/>
          <w:lang w:val="en-US"/>
        </w:rPr>
        <w:t>VID</w:t>
      </w:r>
      <w:r w:rsidR="00C047E3" w:rsidRPr="00435CD4">
        <w:rPr>
          <w:rFonts w:ascii="Times New Roman" w:hAnsi="Times New Roman"/>
          <w:sz w:val="28"/>
          <w:szCs w:val="28"/>
          <w:lang w:val="uk-UA"/>
        </w:rPr>
        <w:t>-19</w:t>
      </w:r>
      <w:r w:rsidR="00BA62C7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77C" w:rsidRPr="00435CD4">
        <w:rPr>
          <w:rFonts w:ascii="Times New Roman" w:hAnsi="Times New Roman"/>
          <w:sz w:val="28"/>
          <w:szCs w:val="28"/>
          <w:lang w:val="uk-UA"/>
        </w:rPr>
        <w:t xml:space="preserve">оздоровлення дітей </w:t>
      </w:r>
      <w:r w:rsidR="00A730C7" w:rsidRPr="00435CD4">
        <w:rPr>
          <w:rFonts w:ascii="Times New Roman" w:hAnsi="Times New Roman"/>
          <w:sz w:val="28"/>
          <w:szCs w:val="28"/>
          <w:lang w:val="uk-UA"/>
        </w:rPr>
        <w:t>на базі навчальних закладів проводиться не буде.</w:t>
      </w:r>
    </w:p>
    <w:p w:rsidR="00947A29" w:rsidRPr="00435CD4" w:rsidRDefault="00A730C7" w:rsidP="00435CD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У разі зняття карантин</w:t>
      </w:r>
      <w:r w:rsidR="0037110B">
        <w:rPr>
          <w:rFonts w:ascii="Times New Roman" w:hAnsi="Times New Roman"/>
          <w:sz w:val="28"/>
          <w:szCs w:val="28"/>
          <w:lang w:val="uk-UA"/>
        </w:rPr>
        <w:t>н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их заходів </w:t>
      </w:r>
      <w:r w:rsidR="00C76444" w:rsidRPr="00435CD4">
        <w:rPr>
          <w:rFonts w:ascii="Times New Roman" w:hAnsi="Times New Roman"/>
          <w:sz w:val="28"/>
          <w:szCs w:val="28"/>
          <w:lang w:val="uk-UA"/>
        </w:rPr>
        <w:t>відбудеться оздоровлення дітей пільгових категорій</w:t>
      </w:r>
      <w:r w:rsidR="00947A29" w:rsidRPr="00435C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дітей-сиріт, дітей, позбавлених батьківського піклування, дітей, батьки яких є учасниками бойових дій, дітей, які виховуються в сім’ях внутрішньо переміщених осіб, дітей з багатодітних сімей; дітей з малозабезпечених сімей; дітей з інвалідністю та інших.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3.2.3._Молодіжна_політика"/>
      <w:bookmarkStart w:id="6" w:name="_3.2.3._Молодіжна_політика,"/>
      <w:bookmarkStart w:id="7" w:name="_3.2.4._Культура_і"/>
      <w:bookmarkEnd w:id="5"/>
      <w:bookmarkEnd w:id="6"/>
      <w:bookmarkEnd w:id="7"/>
      <w:r w:rsidRPr="00435CD4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на виконання національної програми «Діти України», «Комплексної програми </w:t>
      </w:r>
      <w:r w:rsidRPr="00435CD4">
        <w:rPr>
          <w:rFonts w:ascii="Times New Roman" w:hAnsi="Times New Roman"/>
          <w:b/>
          <w:sz w:val="28"/>
          <w:szCs w:val="28"/>
          <w:lang w:val="uk-UA"/>
        </w:rPr>
        <w:t>профілактики злочинності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і бездоглядності», «Програми профілактики ВІЛ-інфекції», Програми затвердженої Міністерством освіти і науки України «Основні орієнтири виховання учнів 1-11 класів загальноосвітніх навчальних закладів України», Комплексної програми профілактики злочинності, зміцнення правопорядку, охорони прав і свобод громадян на території Броварського району Київської області, </w:t>
      </w:r>
      <w:r w:rsidRPr="00435CD4">
        <w:rPr>
          <w:rFonts w:ascii="Times New Roman" w:hAnsi="Times New Roman"/>
          <w:noProof/>
          <w:sz w:val="28"/>
          <w:szCs w:val="28"/>
          <w:lang w:val="uk-UA"/>
        </w:rPr>
        <w:t>Програми правової освіти населення Броварського району,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відповідно до плану роботи відділу освіти Броварської райдержадміністрації на 20</w:t>
      </w:r>
      <w:r w:rsidR="00471F7B" w:rsidRPr="00435CD4">
        <w:rPr>
          <w:rFonts w:ascii="Times New Roman" w:hAnsi="Times New Roman"/>
          <w:sz w:val="28"/>
          <w:szCs w:val="28"/>
          <w:lang w:val="uk-UA"/>
        </w:rPr>
        <w:t>20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рік, сплановано заходи та закладами освіти району систематично проводиться робота щодо превентивно-профілактичної роботи з попередження дитячої злочинності, бездоглядності та безпритульності.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Закладами освіти, на засіданнях дорадчих органів, постійно розглядаються проблемні питання щодо забезпечення педагогічного впливу на батьків та дітей з неблагополучних родин, проведення з ними профілактичної та просвітницької роботи.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bCs/>
          <w:noProof/>
          <w:sz w:val="28"/>
          <w:szCs w:val="28"/>
          <w:lang w:val="uk-UA"/>
        </w:rPr>
        <w:t xml:space="preserve">Метою правовиховної роботи  в закладах освіти Броварського району </w:t>
      </w:r>
      <w:r w:rsidRPr="00435CD4">
        <w:rPr>
          <w:rFonts w:ascii="Times New Roman" w:hAnsi="Times New Roman"/>
          <w:noProof/>
          <w:sz w:val="28"/>
          <w:szCs w:val="28"/>
          <w:lang w:val="uk-UA"/>
        </w:rPr>
        <w:t xml:space="preserve">є підвищення загального рівня правової культури та вдосконалення системи правової освіти підростаючого покоління, набуття учасниками навчально-виховного процесу необхідного рівня правових знань, формування у них поваги до права, гуманістичних правових ідей, загальнолюдських та національних правових цінностей.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bCs/>
          <w:noProof/>
          <w:sz w:val="28"/>
          <w:szCs w:val="28"/>
          <w:lang w:val="uk-UA"/>
        </w:rPr>
        <w:t>Основні завдання з превентивної роботи, що реалізуються навчальними закладами Броварського району:</w:t>
      </w:r>
    </w:p>
    <w:p w:rsidR="00212810" w:rsidRPr="00435CD4" w:rsidRDefault="00212810" w:rsidP="00435CD4">
      <w:pPr>
        <w:numPr>
          <w:ilvl w:val="0"/>
          <w:numId w:val="5"/>
        </w:numPr>
        <w:tabs>
          <w:tab w:val="clear" w:pos="720"/>
          <w:tab w:val="left" w:pos="567"/>
          <w:tab w:val="left" w:pos="9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noProof/>
          <w:sz w:val="28"/>
          <w:szCs w:val="28"/>
          <w:lang w:val="uk-UA"/>
        </w:rPr>
        <w:t>постійно проводиться правоосвітня та правороз’яснювальна робота у дитячому та молодіжному середовищі з актуальних питань;</w:t>
      </w:r>
    </w:p>
    <w:p w:rsidR="00212810" w:rsidRPr="00435CD4" w:rsidRDefault="00212810" w:rsidP="00435CD4">
      <w:pPr>
        <w:numPr>
          <w:ilvl w:val="0"/>
          <w:numId w:val="5"/>
        </w:numPr>
        <w:tabs>
          <w:tab w:val="left" w:pos="567"/>
          <w:tab w:val="left" w:pos="1134"/>
          <w:tab w:val="left" w:pos="454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noProof/>
          <w:sz w:val="28"/>
          <w:szCs w:val="28"/>
          <w:lang w:val="uk-UA"/>
        </w:rPr>
        <w:t>проводяться навчально-методичні семінари, курси для викладачів права, заступників директорів з виховної роботи закладів загальної середньої освіти, методистів закладів дошкільної освіти району із залученням наукових працівників та фахівців-практиків у галузі права;</w:t>
      </w:r>
    </w:p>
    <w:p w:rsidR="00212810" w:rsidRPr="00435CD4" w:rsidRDefault="00212810" w:rsidP="00435CD4">
      <w:pPr>
        <w:numPr>
          <w:ilvl w:val="0"/>
          <w:numId w:val="5"/>
        </w:numPr>
        <w:tabs>
          <w:tab w:val="left" w:pos="567"/>
          <w:tab w:val="left" w:pos="1134"/>
          <w:tab w:val="left" w:pos="454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noProof/>
          <w:sz w:val="28"/>
          <w:szCs w:val="28"/>
          <w:lang w:val="uk-UA"/>
        </w:rPr>
        <w:t>оптимізовано роботу гуртків, клубів, лекторіїв правоосвітнього та правовиховного профілю в загальноосвітніх та дошкільних навчальних закладах району;</w:t>
      </w:r>
    </w:p>
    <w:p w:rsidR="00212810" w:rsidRPr="00435CD4" w:rsidRDefault="00212810" w:rsidP="00435CD4">
      <w:pPr>
        <w:numPr>
          <w:ilvl w:val="0"/>
          <w:numId w:val="5"/>
        </w:numPr>
        <w:tabs>
          <w:tab w:val="left" w:pos="567"/>
          <w:tab w:val="left" w:pos="1134"/>
          <w:tab w:val="left" w:pos="454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noProof/>
          <w:sz w:val="28"/>
          <w:szCs w:val="28"/>
          <w:lang w:val="uk-UA"/>
        </w:rPr>
        <w:t>проводяться Дні, Тижні, Декади, Місячники правових знань, олімпіади, конкурси, вікторини, бесіди, експрес-інформації, бліц-вікторини, уроки права на краще володіння правовими знаннями серед учнів;</w:t>
      </w:r>
    </w:p>
    <w:p w:rsidR="00212810" w:rsidRPr="00435CD4" w:rsidRDefault="00212810" w:rsidP="00435CD4">
      <w:pPr>
        <w:numPr>
          <w:ilvl w:val="0"/>
          <w:numId w:val="5"/>
        </w:numPr>
        <w:tabs>
          <w:tab w:val="left" w:pos="567"/>
          <w:tab w:val="left" w:pos="1134"/>
          <w:tab w:val="left" w:pos="454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бібліотечні фонди закладів освіти поповнюються правовою літературою;</w:t>
      </w:r>
    </w:p>
    <w:p w:rsidR="00212810" w:rsidRPr="00435CD4" w:rsidRDefault="00212810" w:rsidP="00435CD4">
      <w:pPr>
        <w:numPr>
          <w:ilvl w:val="0"/>
          <w:numId w:val="5"/>
        </w:numPr>
        <w:tabs>
          <w:tab w:val="clear" w:pos="720"/>
          <w:tab w:val="left" w:pos="567"/>
          <w:tab w:val="left" w:pos="808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постійно надається консультативна правова допомога неповнолітнім та молоді.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Керівниками закладів освіти звертається особлива увага роботі з дітьми із сімей, які опинилися у складних життєвих обставинах, в зв’язку з цим постійно проводиться обстеження умов проживання та навчання дітей у неблагополучних сім’ях.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У навчальних закладах видаються накази з питань попередження правопорушень, профілактики шкідливих звичок, формування здорового способу життя, створені ради з профілактики правопорушень, ведеться відповідна робота щодо контролю за станом відвідування учнями навчальних занять.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Питання стану правоосвітньої  та правовиховної роботи періодично заслуховується на педагогічних радах, методичних об’єднаннях, нарадах, колегіях відділу освіти Броварської райдержадміністрації, видаються накази, розробляються заходи.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Соціально-психологічні служби навчальних закладів району  проводять діагностичну, корекційну, профілактичну роботу серед неповнолітніх, з метою виявлення учнів, схильних до поведінкових розладів, раннього виявлення дітей «групи ризику». Створений психодіагностичний мінімум методик, що використовується для роботи з підлітками з ускладненою формою поведінки та підібрані корекційні вправи з модифікації поведінки.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Пріоритетним напрямком роботи психологічної служби є супровід дітей, схильних до правопорушень, та дітей з девіантною поведінкою, який відображений у річних планах роботи фахівців району. Метою даної діяльності є попередження скоєння злочинів та правопорушень серед учнів району.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На дітей із групи ризику складається психолого-педагогічна характеристика, ведеться спостереження за участю цих учнів у гуртках, секціях, факультативах, а також приділяється велика увага з боку класних керівників індивідуальній роботі з учнями із групи ризику.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Позакласна та позаурочна робота організована через учнівське самоврядування. В кожній школі діють органи учнівського самоврядування, в яких є статути та затверджені плани роботи.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Важлива роль у правовому вихованні  школярів належить курсу правознавства, у процесі вивчення якого вони знайомляться з усіма галузями права, здобувають знання, вміння і навички в системному вигляді. Велике значення має вивчення законів та Конституції України. Для цього застосовуються найрізноманітніші форми та методи роботи: зустрічі з працівниками правоохоронних органів, суддів, бесіди, диспути, вікторини, тижні права, юридичні консультації, тематичні виступи фахівців, дебати, заходи змагального характеру, які мають правовиховне спрямування.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Для педагогічних працівників районним методичним кабінетом проведено відповідні навчання-семінари з проблеми підвищення фахової освіти, виховної роботи вчителів історії, нараду з профілактики правопорушень для заступників з виховної роботи.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З учнями загальноосвітніх навчальних закладів організовуються круглі столи з питань правомірної поведінки, попередження жорстокого поводження серед підлітків, покращення проведення дозвілля молоді у вечірній час.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Для батьків, проводяться позакласні та загальношкільні збори, куди запрошуються представники правоохоронних органів.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На внутрішкільному обліку у Броварському районі перебувають </w:t>
      </w:r>
      <w:r w:rsidR="00261FB6" w:rsidRPr="00435CD4">
        <w:rPr>
          <w:rFonts w:ascii="Times New Roman" w:hAnsi="Times New Roman"/>
          <w:sz w:val="28"/>
          <w:szCs w:val="28"/>
          <w:lang w:val="uk-UA"/>
        </w:rPr>
        <w:br/>
        <w:t>37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учні, які потребують особливої педагогічної уваги. У значної частини дітей та молоді виникають проблеми як особистісного, так і міжособистісного характеру. </w:t>
      </w:r>
    </w:p>
    <w:p w:rsidR="00212810" w:rsidRPr="00435CD4" w:rsidRDefault="00212810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Останнім часом спостерігається послаблення виховної функції сім’ї, загострення суперечностей і конфліктів між дітьми і батьками, неналежне виконання батьками своїх обов’язків, негативний вплив ЗМІ.</w:t>
      </w:r>
    </w:p>
    <w:p w:rsidR="00F45BF5" w:rsidRDefault="00F45BF5" w:rsidP="00435CD4">
      <w:pPr>
        <w:tabs>
          <w:tab w:val="left" w:pos="108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BF5" w:rsidRDefault="00E964FC" w:rsidP="00F45BF5">
      <w:pPr>
        <w:tabs>
          <w:tab w:val="left" w:pos="108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5CD4">
        <w:rPr>
          <w:rFonts w:ascii="Times New Roman" w:hAnsi="Times New Roman"/>
          <w:b/>
          <w:sz w:val="28"/>
          <w:szCs w:val="28"/>
          <w:lang w:val="uk-UA"/>
        </w:rPr>
        <w:t>Позашкільна освіта</w:t>
      </w:r>
    </w:p>
    <w:p w:rsidR="003C0732" w:rsidRPr="00435CD4" w:rsidRDefault="003C0732" w:rsidP="00F45BF5">
      <w:pPr>
        <w:tabs>
          <w:tab w:val="left" w:pos="1080"/>
        </w:tabs>
        <w:ind w:firstLine="567"/>
        <w:jc w:val="center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b/>
          <w:kern w:val="28"/>
          <w:sz w:val="28"/>
          <w:szCs w:val="28"/>
          <w:lang w:val="uk-UA"/>
        </w:rPr>
        <w:t xml:space="preserve">Позашкільна освіта </w:t>
      </w:r>
      <w:r w:rsidRPr="007177C2">
        <w:rPr>
          <w:rFonts w:ascii="Times New Roman" w:hAnsi="Times New Roman"/>
          <w:kern w:val="28"/>
          <w:sz w:val="28"/>
          <w:szCs w:val="28"/>
          <w:lang w:val="uk-UA"/>
        </w:rPr>
        <w:t>Броварського району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представлена:</w:t>
      </w:r>
    </w:p>
    <w:p w:rsidR="003C0732" w:rsidRPr="00435CD4" w:rsidRDefault="003C0732" w:rsidP="00435CD4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Комунальний заклад Броварської районної ради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«</w:t>
      </w:r>
      <w:r w:rsidR="00CB1321" w:rsidRPr="00435CD4">
        <w:rPr>
          <w:rFonts w:ascii="Times New Roman" w:hAnsi="Times New Roman"/>
          <w:kern w:val="28"/>
          <w:sz w:val="28"/>
          <w:szCs w:val="28"/>
          <w:lang w:val="uk-UA"/>
        </w:rPr>
        <w:t>Броварський районний ц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ентр патріотичного виховання учнівської молоді»</w:t>
      </w:r>
      <w:r w:rsidR="00350D83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(далі - </w:t>
      </w:r>
      <w:r w:rsidR="00350D83" w:rsidRPr="00435CD4">
        <w:rPr>
          <w:rFonts w:ascii="Times New Roman" w:hAnsi="Times New Roman"/>
          <w:sz w:val="28"/>
          <w:szCs w:val="28"/>
          <w:lang w:val="uk-UA"/>
        </w:rPr>
        <w:t>КЗ БРР «БРЦПВУМ»)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;</w:t>
      </w:r>
    </w:p>
    <w:p w:rsidR="003C0732" w:rsidRPr="00435CD4" w:rsidRDefault="003C0732" w:rsidP="00435CD4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="00A91F24" w:rsidRPr="00435CD4">
        <w:rPr>
          <w:rFonts w:ascii="Times New Roman" w:hAnsi="Times New Roman"/>
          <w:sz w:val="28"/>
          <w:szCs w:val="28"/>
          <w:lang w:val="uk-UA"/>
        </w:rPr>
        <w:t xml:space="preserve">Броварської районної ради 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«</w:t>
      </w:r>
      <w:r w:rsidR="007345BC" w:rsidRPr="00435CD4">
        <w:rPr>
          <w:rFonts w:ascii="Times New Roman" w:hAnsi="Times New Roman"/>
          <w:kern w:val="28"/>
          <w:sz w:val="28"/>
          <w:szCs w:val="28"/>
          <w:lang w:val="uk-UA"/>
        </w:rPr>
        <w:t>Центр позашкільної освіти</w:t>
      </w:r>
      <w:r w:rsidR="00A91F24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» </w:t>
      </w:r>
      <w:r w:rsidR="00350D83" w:rsidRPr="00435CD4">
        <w:rPr>
          <w:rFonts w:ascii="Times New Roman" w:hAnsi="Times New Roman"/>
          <w:kern w:val="28"/>
          <w:sz w:val="28"/>
          <w:szCs w:val="28"/>
          <w:lang w:val="uk-UA"/>
        </w:rPr>
        <w:t>(далі -</w:t>
      </w:r>
      <w:r w:rsidR="00350D83" w:rsidRPr="00435CD4">
        <w:rPr>
          <w:rFonts w:ascii="Times New Roman" w:hAnsi="Times New Roman"/>
          <w:sz w:val="28"/>
          <w:szCs w:val="28"/>
          <w:lang w:val="uk-UA"/>
        </w:rPr>
        <w:t xml:space="preserve"> КЗ БР</w:t>
      </w:r>
      <w:r w:rsidR="00A91F24" w:rsidRPr="00435CD4">
        <w:rPr>
          <w:rFonts w:ascii="Times New Roman" w:hAnsi="Times New Roman"/>
          <w:sz w:val="28"/>
          <w:szCs w:val="28"/>
          <w:lang w:val="uk-UA"/>
        </w:rPr>
        <w:t>Р «ЦПО»</w:t>
      </w:r>
      <w:r w:rsidR="00350D83" w:rsidRPr="00435CD4">
        <w:rPr>
          <w:rFonts w:ascii="Times New Roman" w:hAnsi="Times New Roman"/>
          <w:sz w:val="28"/>
          <w:szCs w:val="28"/>
          <w:lang w:val="uk-UA"/>
        </w:rPr>
        <w:t>)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;</w:t>
      </w:r>
    </w:p>
    <w:p w:rsidR="003C0732" w:rsidRPr="00435CD4" w:rsidRDefault="003C0732" w:rsidP="00435CD4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Комунальний заклад Броварської районної ради «Школа естетичного виховання (Дитяча школа мистецтв)»</w:t>
      </w:r>
      <w:r w:rsidR="00350D83" w:rsidRPr="00435CD4">
        <w:rPr>
          <w:rFonts w:ascii="Times New Roman" w:hAnsi="Times New Roman"/>
          <w:sz w:val="28"/>
          <w:szCs w:val="28"/>
          <w:lang w:val="uk-UA"/>
        </w:rPr>
        <w:t xml:space="preserve"> (далі - Школа мистецтв)</w:t>
      </w:r>
      <w:r w:rsidRPr="00435CD4">
        <w:rPr>
          <w:rFonts w:ascii="Times New Roman" w:hAnsi="Times New Roman"/>
          <w:sz w:val="28"/>
          <w:szCs w:val="28"/>
          <w:lang w:val="uk-UA"/>
        </w:rPr>
        <w:t>;</w:t>
      </w:r>
    </w:p>
    <w:p w:rsidR="003C0732" w:rsidRPr="00435CD4" w:rsidRDefault="003C0732" w:rsidP="00435CD4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Комунальний заклад Броварської районної ради «Дитячо-юнацька спортивна школа»</w:t>
      </w:r>
      <w:r w:rsidR="00350D83" w:rsidRPr="00435CD4">
        <w:rPr>
          <w:rFonts w:ascii="Times New Roman" w:hAnsi="Times New Roman"/>
          <w:sz w:val="28"/>
          <w:szCs w:val="28"/>
          <w:lang w:val="uk-UA"/>
        </w:rPr>
        <w:t xml:space="preserve"> (далі - КЗ БРР «ДЮСШ»)</w:t>
      </w:r>
      <w:r w:rsidRPr="00435CD4">
        <w:rPr>
          <w:rFonts w:ascii="Times New Roman" w:hAnsi="Times New Roman"/>
          <w:sz w:val="28"/>
          <w:szCs w:val="28"/>
          <w:lang w:val="uk-UA"/>
        </w:rPr>
        <w:t>.</w:t>
      </w:r>
    </w:p>
    <w:p w:rsidR="003C0732" w:rsidRPr="00435CD4" w:rsidRDefault="00EF2F56" w:rsidP="00435CD4">
      <w:pPr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П</w:t>
      </w:r>
      <w:r w:rsidR="003C0732" w:rsidRPr="00435CD4">
        <w:rPr>
          <w:rFonts w:ascii="Times New Roman" w:hAnsi="Times New Roman"/>
          <w:kern w:val="28"/>
          <w:sz w:val="28"/>
          <w:szCs w:val="28"/>
          <w:lang w:val="uk-UA"/>
        </w:rPr>
        <w:t>озашкільні навчальні заклади організовують роботу гуртків та творчих об’єднань на базах закладів</w:t>
      </w:r>
      <w:r w:rsidR="00B11570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загальної середньої освіти</w:t>
      </w:r>
      <w:r w:rsidR="003C0732" w:rsidRPr="00435CD4">
        <w:rPr>
          <w:rFonts w:ascii="Times New Roman" w:hAnsi="Times New Roman"/>
          <w:kern w:val="28"/>
          <w:sz w:val="28"/>
          <w:szCs w:val="28"/>
          <w:lang w:val="uk-UA"/>
        </w:rPr>
        <w:t>.</w:t>
      </w:r>
    </w:p>
    <w:p w:rsidR="003C0732" w:rsidRPr="00435CD4" w:rsidRDefault="003C0732" w:rsidP="00435CD4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Пріоритетним напрямком розвитку позашкільної освіти в районі у 20</w:t>
      </w:r>
      <w:r w:rsidR="00AB0397" w:rsidRPr="00435CD4">
        <w:rPr>
          <w:rFonts w:ascii="Times New Roman" w:hAnsi="Times New Roman"/>
          <w:kern w:val="28"/>
          <w:sz w:val="28"/>
          <w:szCs w:val="28"/>
          <w:lang w:val="uk-UA"/>
        </w:rPr>
        <w:t>19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/20</w:t>
      </w:r>
      <w:r w:rsidR="00AB0397" w:rsidRPr="00435CD4">
        <w:rPr>
          <w:rFonts w:ascii="Times New Roman" w:hAnsi="Times New Roman"/>
          <w:kern w:val="28"/>
          <w:sz w:val="28"/>
          <w:szCs w:val="28"/>
          <w:lang w:val="uk-UA"/>
        </w:rPr>
        <w:t>20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навчальному році </w:t>
      </w:r>
      <w:r w:rsidR="00EF2F56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було і залишається </w:t>
      </w:r>
      <w:r w:rsidRPr="00435CD4"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  <w:t>посилення ролі позашкільних закладів</w:t>
      </w:r>
      <w:r w:rsidR="00EF2F56" w:rsidRPr="00435CD4"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1C738E" w:rsidRPr="00435CD4"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  <w:t xml:space="preserve">освіти </w:t>
      </w:r>
      <w:r w:rsidR="00EF2F56" w:rsidRPr="00435CD4"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  <w:t>в освітньому просторі Броварського району</w:t>
      </w:r>
      <w:r w:rsidRPr="00435CD4"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  <w:t xml:space="preserve">, 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створення умов для максимального задоволення освітньо-культурних потреб дітей та учнівської молоді Броварщини засобами позашкільної освіти.</w:t>
      </w:r>
    </w:p>
    <w:p w:rsidR="00EF2F56" w:rsidRPr="00435CD4" w:rsidRDefault="00EF2F56" w:rsidP="00435CD4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  <w:lang w:val="uk-UA"/>
        </w:rPr>
      </w:pPr>
    </w:p>
    <w:p w:rsidR="003C0732" w:rsidRPr="00435CD4" w:rsidRDefault="003C0732" w:rsidP="00435CD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Основними напрямками діяльності </w:t>
      </w:r>
      <w:r w:rsidR="001C738E" w:rsidRPr="00435CD4">
        <w:rPr>
          <w:rFonts w:ascii="Times New Roman" w:hAnsi="Times New Roman"/>
          <w:b/>
          <w:i/>
          <w:sz w:val="28"/>
          <w:szCs w:val="28"/>
          <w:lang w:val="uk-UA"/>
        </w:rPr>
        <w:t>КЗ БРР «БРЦПВУМ»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є: військово-патріотичний, туристично-краєзнавчий, фізкультурно-спортивний та оздоровчий. </w:t>
      </w:r>
      <w:r w:rsidR="001C738E" w:rsidRPr="00435CD4">
        <w:rPr>
          <w:rFonts w:ascii="Times New Roman" w:hAnsi="Times New Roman"/>
          <w:sz w:val="28"/>
          <w:szCs w:val="28"/>
          <w:lang w:val="uk-UA"/>
        </w:rPr>
        <w:t xml:space="preserve">КЗ БРР «БРЦПВУМ» 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здійснює організацію та проведення військово-спортивних та туристичних змагань, туристично-краєзнавчих походів, екскурсій, оздоровлення дітей, організацію дозвілля та відпочинку школярів району</w:t>
      </w:r>
      <w:r w:rsidRPr="00435CD4">
        <w:rPr>
          <w:rFonts w:ascii="Times New Roman" w:hAnsi="Times New Roman"/>
          <w:sz w:val="28"/>
          <w:szCs w:val="28"/>
          <w:lang w:val="uk-UA"/>
        </w:rPr>
        <w:t>.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Гуртки </w:t>
      </w:r>
      <w:r w:rsidR="001C738E" w:rsidRPr="00435CD4">
        <w:rPr>
          <w:rFonts w:ascii="Times New Roman" w:hAnsi="Times New Roman"/>
          <w:sz w:val="28"/>
          <w:szCs w:val="28"/>
          <w:lang w:val="uk-UA"/>
        </w:rPr>
        <w:t>КЗ БРР «БРЦПВУМ»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працюють на базі 14 закладів</w:t>
      </w:r>
      <w:r w:rsidR="00580BD6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освіти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району. До навчання в гуртках зараховуються діти і молодь віком від 5 до 18 років. Всього охоплено гуртковою роботою </w:t>
      </w:r>
      <w:r w:rsidR="00580BD6" w:rsidRPr="00435CD4">
        <w:rPr>
          <w:rFonts w:ascii="Times New Roman" w:hAnsi="Times New Roman"/>
          <w:color w:val="7030A0"/>
          <w:sz w:val="28"/>
          <w:szCs w:val="28"/>
          <w:lang w:val="uk-UA"/>
        </w:rPr>
        <w:t xml:space="preserve">– </w:t>
      </w:r>
      <w:r w:rsidR="008C2955" w:rsidRPr="00435CD4">
        <w:rPr>
          <w:rFonts w:ascii="Times New Roman" w:hAnsi="Times New Roman"/>
          <w:sz w:val="28"/>
          <w:szCs w:val="28"/>
          <w:lang w:val="uk-UA"/>
        </w:rPr>
        <w:t>28</w:t>
      </w:r>
      <w:r w:rsidR="00580BD6" w:rsidRPr="00435CD4">
        <w:rPr>
          <w:rFonts w:ascii="Times New Roman" w:hAnsi="Times New Roman"/>
          <w:sz w:val="28"/>
          <w:szCs w:val="28"/>
          <w:lang w:val="uk-UA"/>
        </w:rPr>
        <w:t xml:space="preserve"> груп в яких займається  1</w:t>
      </w:r>
      <w:r w:rsidR="008C2955" w:rsidRPr="00435CD4">
        <w:rPr>
          <w:rFonts w:ascii="Times New Roman" w:hAnsi="Times New Roman"/>
          <w:sz w:val="28"/>
          <w:szCs w:val="28"/>
          <w:lang w:val="uk-UA"/>
        </w:rPr>
        <w:t>100</w:t>
      </w:r>
      <w:r w:rsidR="00580BD6" w:rsidRPr="00435CD4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. </w:t>
      </w:r>
    </w:p>
    <w:p w:rsidR="00815F63" w:rsidRPr="00435CD4" w:rsidRDefault="00815F63" w:rsidP="00435CD4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01D7" w:rsidRDefault="00AD4ECB" w:rsidP="00435CD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b/>
          <w:i/>
          <w:sz w:val="28"/>
          <w:szCs w:val="28"/>
        </w:rPr>
        <w:t>КЗ БРР«ЦПО</w:t>
      </w:r>
      <w:r w:rsidR="002A424F" w:rsidRPr="00435CD4">
        <w:rPr>
          <w:rFonts w:ascii="Times New Roman" w:hAnsi="Times New Roman"/>
          <w:b/>
          <w:i/>
          <w:sz w:val="28"/>
          <w:szCs w:val="28"/>
        </w:rPr>
        <w:t>»</w:t>
      </w:r>
      <w:r w:rsidRPr="00435C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5CD4">
        <w:rPr>
          <w:rFonts w:ascii="Times New Roman" w:hAnsi="Times New Roman"/>
          <w:sz w:val="28"/>
          <w:szCs w:val="28"/>
        </w:rPr>
        <w:t>– багатопрофільний позашкільний навчальний заклад, що є складовою системи позашкільної освіти, який надає знання, формує вміння та навички за інтересами, забезпечує потреби особистості у творчій самореалізації та інтелектуальному, духовному і фізичному розвитку.</w:t>
      </w:r>
    </w:p>
    <w:p w:rsidR="00C601D7" w:rsidRDefault="00C601D7" w:rsidP="00435CD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ECB" w:rsidRPr="00435CD4" w:rsidRDefault="00AD4ECB" w:rsidP="00435CD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35CD4">
        <w:rPr>
          <w:rFonts w:ascii="Times New Roman" w:hAnsi="Times New Roman"/>
          <w:sz w:val="28"/>
          <w:szCs w:val="28"/>
          <w:u w:val="single"/>
        </w:rPr>
        <w:t xml:space="preserve">Основні напрями діяльності </w:t>
      </w:r>
      <w:r w:rsidR="002A424F" w:rsidRPr="00435CD4">
        <w:rPr>
          <w:rFonts w:ascii="Times New Roman" w:hAnsi="Times New Roman"/>
          <w:sz w:val="28"/>
          <w:szCs w:val="28"/>
          <w:u w:val="single"/>
        </w:rPr>
        <w:t>закладу</w:t>
      </w:r>
      <w:r w:rsidRPr="00435CD4">
        <w:rPr>
          <w:rFonts w:ascii="Times New Roman" w:hAnsi="Times New Roman"/>
          <w:sz w:val="28"/>
          <w:szCs w:val="28"/>
          <w:u w:val="single"/>
        </w:rPr>
        <w:t>: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художньо-естетичний ( 47 гуртків);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еколого-натуралістичний (2 гуртки);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науково-технічний ( 8 гуртків);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дослідницько-експериментальний ( 3 гуртки);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гуманітарний( 3 гуртки);</w:t>
      </w:r>
    </w:p>
    <w:p w:rsidR="00AD4ECB" w:rsidRPr="00435CD4" w:rsidRDefault="00AD4ECB" w:rsidP="00F12F38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оздоровчий.</w:t>
      </w:r>
    </w:p>
    <w:p w:rsidR="00AD4ECB" w:rsidRPr="00435CD4" w:rsidRDefault="00AD4ECB" w:rsidP="007F1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У закладі проводяться семінари-практикуми, круглі столи, засідання педрад, методичних об’єднань, майстер – класи.</w:t>
      </w:r>
      <w:r w:rsidR="002A424F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4ECB" w:rsidRPr="00435CD4" w:rsidRDefault="00AD4ECB" w:rsidP="007F12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Виконання статутних завдань здійснюється через організацію гурткової роботи на базі загальноосвітніх закладів району, організацію та проведення масових заходів для школярів району та участь у районних, обласних та Всеукраїнських заходах.</w:t>
      </w:r>
    </w:p>
    <w:p w:rsidR="00AD4ECB" w:rsidRPr="00435CD4" w:rsidRDefault="00AD4ECB" w:rsidP="0043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Керівниками гуртків здійснюється відповідна робота щодо залучення до здобуття позашкільної освіти дітей соціально незахищених категорій.</w:t>
      </w:r>
      <w:r w:rsidR="002A424F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sz w:val="28"/>
          <w:szCs w:val="28"/>
          <w:lang w:val="uk-UA"/>
        </w:rPr>
        <w:t>Серед вихованців закладу є: діти-сироти (5 осіб), з малозабезпечених сімей</w:t>
      </w:r>
      <w:r w:rsidR="00E86847" w:rsidRPr="00435CD4">
        <w:rPr>
          <w:rFonts w:ascii="Times New Roman" w:hAnsi="Times New Roman"/>
          <w:sz w:val="28"/>
          <w:szCs w:val="28"/>
          <w:lang w:val="uk-UA"/>
        </w:rPr>
        <w:br/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(4 особи), діти, позбавлені батьківського піклування (16 осіб), діти з особливими потребами (11осіб), з багатодітних сімей (125 осіб), діти, переміщені з тимчасово окупованих територій та районів проведення АТО </w:t>
      </w:r>
    </w:p>
    <w:p w:rsidR="00AD4ECB" w:rsidRPr="00435CD4" w:rsidRDefault="00AD4ECB" w:rsidP="0043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(8 осіб), діти демобілізованих учасників АТО (35 осіб), напівсироти (28 осіб), з девіантними проявами (1 особа), діти, сім’ї, яких опинились у складних життєвих обставинах (34 особи). </w:t>
      </w:r>
    </w:p>
    <w:p w:rsidR="00AD4ECB" w:rsidRPr="00435CD4" w:rsidRDefault="00AD4ECB" w:rsidP="00435C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>КЗ БРР«ЦПО»</w:t>
      </w:r>
      <w:r w:rsidR="00FD4DD8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sz w:val="28"/>
          <w:szCs w:val="28"/>
          <w:lang w:val="uk-UA"/>
        </w:rPr>
        <w:t>тісно співпрацює з громадськими організаціями, Дитячим соціально-реабілітаційним центром «Сонячне світло», службою у справах дітей та сім</w:t>
      </w:r>
      <w:r w:rsidR="00FD4DD8" w:rsidRPr="00435CD4">
        <w:rPr>
          <w:rFonts w:ascii="Times New Roman" w:hAnsi="Times New Roman"/>
          <w:sz w:val="28"/>
          <w:szCs w:val="28"/>
          <w:lang w:val="uk-UA"/>
        </w:rPr>
        <w:t>’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ї Броварської райдержадміністрації. </w:t>
      </w:r>
    </w:p>
    <w:p w:rsidR="00DE0238" w:rsidRPr="00435CD4" w:rsidRDefault="00AD4ECB" w:rsidP="00DE0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Враховуючи реалії сьогодення та запити учнівської молоді, адміністрацією КЗ БРР«ЦПО»</w:t>
      </w:r>
      <w:r w:rsidR="00FD4DD8" w:rsidRPr="00435CD4">
        <w:rPr>
          <w:rFonts w:ascii="Times New Roman" w:hAnsi="Times New Roman"/>
          <w:sz w:val="28"/>
          <w:szCs w:val="28"/>
        </w:rPr>
        <w:t xml:space="preserve"> </w:t>
      </w:r>
      <w:r w:rsidRPr="00435CD4">
        <w:rPr>
          <w:rFonts w:ascii="Times New Roman" w:hAnsi="Times New Roman"/>
          <w:sz w:val="28"/>
          <w:szCs w:val="28"/>
        </w:rPr>
        <w:t>проводяться масові заходи для школярів району:</w:t>
      </w:r>
    </w:p>
    <w:p w:rsidR="00AD4ECB" w:rsidRPr="00435CD4" w:rsidRDefault="00AD4ECB" w:rsidP="00435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sz w:val="28"/>
          <w:szCs w:val="28"/>
          <w:lang w:val="uk-UA"/>
        </w:rPr>
        <w:t xml:space="preserve">Представники самоврядування Броварщини беруть участь у кожному обласному зборі лідерів учнівського самоврядування, відвідали обласну літню Школу лідерів органів учнівського самоврядування, семінар-тренінг «Медіація як ненасильницький метод вирішення конфліктів. Навчись сам вирішувати конфлікти – навчи інших!». </w:t>
      </w:r>
    </w:p>
    <w:p w:rsidR="00815F63" w:rsidRPr="00435CD4" w:rsidRDefault="00815F63" w:rsidP="00435CD4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C0732" w:rsidRPr="00435CD4" w:rsidRDefault="0098549B" w:rsidP="00435CD4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5CD4">
        <w:rPr>
          <w:rFonts w:ascii="Times New Roman" w:hAnsi="Times New Roman"/>
          <w:b/>
          <w:i/>
          <w:sz w:val="28"/>
          <w:szCs w:val="28"/>
          <w:lang w:val="uk-UA"/>
        </w:rPr>
        <w:t>Школа мистецтв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належить до системи освіти в сфері культури. </w:t>
      </w:r>
      <w:r w:rsidR="00B265F1">
        <w:rPr>
          <w:rFonts w:ascii="Times New Roman" w:hAnsi="Times New Roman"/>
          <w:sz w:val="28"/>
          <w:szCs w:val="28"/>
          <w:lang w:val="uk-UA"/>
        </w:rPr>
        <w:br/>
      </w:r>
      <w:r w:rsidR="00DE0238">
        <w:rPr>
          <w:rFonts w:ascii="Times New Roman" w:hAnsi="Times New Roman"/>
          <w:sz w:val="28"/>
          <w:szCs w:val="28"/>
          <w:lang w:val="uk-UA"/>
        </w:rPr>
        <w:t>У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 школі навчається </w:t>
      </w:r>
      <w:r w:rsidR="00F6699D" w:rsidRPr="00435CD4">
        <w:rPr>
          <w:rFonts w:ascii="Times New Roman" w:hAnsi="Times New Roman"/>
          <w:sz w:val="28"/>
          <w:szCs w:val="28"/>
          <w:lang w:val="uk-UA"/>
        </w:rPr>
        <w:t xml:space="preserve">1010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учнів в </w:t>
      </w:r>
      <w:r w:rsidR="00F6699D" w:rsidRPr="00435CD4">
        <w:rPr>
          <w:rFonts w:ascii="Times New Roman" w:hAnsi="Times New Roman"/>
          <w:sz w:val="28"/>
          <w:szCs w:val="28"/>
          <w:lang w:val="uk-UA"/>
        </w:rPr>
        <w:t>12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 філіях. Філії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Школи мистецтв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>працюють в с. Пухівка, с. Богданів</w:t>
      </w:r>
      <w:r w:rsidR="00C8549F" w:rsidRPr="00435CD4">
        <w:rPr>
          <w:rFonts w:ascii="Times New Roman" w:hAnsi="Times New Roman"/>
          <w:sz w:val="28"/>
          <w:szCs w:val="28"/>
          <w:lang w:val="uk-UA"/>
        </w:rPr>
        <w:t>ка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>, с.</w:t>
      </w:r>
      <w:r w:rsidR="00C8549F" w:rsidRPr="00435CD4">
        <w:rPr>
          <w:rFonts w:ascii="Times New Roman" w:hAnsi="Times New Roman"/>
          <w:sz w:val="28"/>
          <w:szCs w:val="28"/>
          <w:lang w:val="uk-UA"/>
        </w:rPr>
        <w:t>Требухів, с. Княжичі, с. Зазим’є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>,</w:t>
      </w:r>
      <w:r w:rsidR="00F6699D" w:rsidRPr="00435CD4">
        <w:rPr>
          <w:rFonts w:ascii="Times New Roman" w:hAnsi="Times New Roman"/>
          <w:sz w:val="28"/>
          <w:szCs w:val="28"/>
          <w:lang w:val="uk-UA"/>
        </w:rPr>
        <w:t xml:space="preserve">с. Літки. </w:t>
      </w:r>
      <w:r w:rsidR="00815F63" w:rsidRPr="00435CD4">
        <w:rPr>
          <w:rFonts w:ascii="Times New Roman" w:hAnsi="Times New Roman"/>
          <w:sz w:val="28"/>
          <w:szCs w:val="28"/>
          <w:lang w:val="uk-UA"/>
        </w:rPr>
        <w:br/>
      </w:r>
      <w:r w:rsidR="00F6699D" w:rsidRPr="00435CD4">
        <w:rPr>
          <w:rFonts w:ascii="Times New Roman" w:hAnsi="Times New Roman"/>
          <w:sz w:val="28"/>
          <w:szCs w:val="28"/>
          <w:lang w:val="uk-UA"/>
        </w:rPr>
        <w:t xml:space="preserve">с. Красилівка,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>ОТГ району та в м. Бровари (</w:t>
      </w:r>
      <w:r w:rsidR="00C8549F" w:rsidRPr="00435CD4">
        <w:rPr>
          <w:rFonts w:ascii="Times New Roman" w:hAnsi="Times New Roman"/>
          <w:sz w:val="28"/>
          <w:szCs w:val="28"/>
          <w:lang w:val="uk-UA"/>
        </w:rPr>
        <w:t>ЗО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Ш № 1). Всі філії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Школи мистецтв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працюють у наданих приміщеннях загальноосвітніх  шкіл, будинках культури та дитячих садках. В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Школі мистецтв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діють наступні відділення: музичне, хореографічне, художнє, сольного співу. Педагогічний колектив налічує </w:t>
      </w:r>
      <w:r w:rsidR="00BB2602" w:rsidRPr="00435CD4">
        <w:rPr>
          <w:rFonts w:ascii="Times New Roman" w:hAnsi="Times New Roman"/>
          <w:sz w:val="28"/>
          <w:szCs w:val="28"/>
          <w:lang w:val="uk-UA"/>
        </w:rPr>
        <w:t>63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 w:rsidR="00BB2602" w:rsidRPr="00435CD4">
        <w:rPr>
          <w:rFonts w:ascii="Times New Roman" w:hAnsi="Times New Roman"/>
          <w:sz w:val="28"/>
          <w:szCs w:val="28"/>
          <w:lang w:val="uk-UA"/>
        </w:rPr>
        <w:t>а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>,</w:t>
      </w:r>
      <w:r w:rsidR="00BB2602" w:rsidRPr="00435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які мають високий професійний рівень викладацької майстерності. Учні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Школи мистецтв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приймають участь у міжнародних, всеукраїнських, обласних конкурсах і фестивалях та ведуть активну концертну діяльність в Броварському районі. Випускники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Школи мистецтв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отримують </w:t>
      </w:r>
      <w:r w:rsidRPr="00435CD4">
        <w:rPr>
          <w:rFonts w:ascii="Times New Roman" w:hAnsi="Times New Roman"/>
          <w:sz w:val="28"/>
          <w:szCs w:val="28"/>
          <w:lang w:val="uk-UA"/>
        </w:rPr>
        <w:t xml:space="preserve">свідоцтва про позашкільну освіту </w:t>
      </w:r>
      <w:r w:rsidR="003C0732" w:rsidRPr="00435CD4">
        <w:rPr>
          <w:rFonts w:ascii="Times New Roman" w:hAnsi="Times New Roman"/>
          <w:sz w:val="28"/>
          <w:szCs w:val="28"/>
          <w:lang w:val="uk-UA"/>
        </w:rPr>
        <w:t xml:space="preserve">державного зразку. </w:t>
      </w:r>
    </w:p>
    <w:p w:rsidR="00815F63" w:rsidRPr="00435CD4" w:rsidRDefault="00815F63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0732" w:rsidRPr="00435CD4" w:rsidRDefault="003C0732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b/>
          <w:i/>
          <w:sz w:val="28"/>
          <w:szCs w:val="28"/>
        </w:rPr>
        <w:t>КЗ БРР «ДЮСШ»</w:t>
      </w:r>
      <w:r w:rsidRPr="00435CD4">
        <w:rPr>
          <w:rFonts w:ascii="Times New Roman" w:hAnsi="Times New Roman"/>
          <w:sz w:val="28"/>
          <w:szCs w:val="28"/>
        </w:rPr>
        <w:t xml:space="preserve"> – позашкільний навчальний заклад спортивного профілю, який забезпечує розвиток здібностей вихованців в обраному виді спорту, що в установленому порядку визнаний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спортивного резерву для збірних команд України та Київської області.</w:t>
      </w:r>
    </w:p>
    <w:p w:rsidR="009B1BA8" w:rsidRPr="00435CD4" w:rsidRDefault="009B1BA8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У КЗБРР «ДЮСШ» відкрито 5 відділень: бокс, карате кіокушинкай, футбол, легка атлетика, хокей. Культивуються таки види спорту як баскетбол, боротьба Хортинг, таїландський бокс, лижні гонки.</w:t>
      </w:r>
    </w:p>
    <w:p w:rsidR="009B1BA8" w:rsidRPr="00435CD4" w:rsidRDefault="009B1BA8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 xml:space="preserve">В спортивних секціях з видів спорту займаються суто діти Броварського району крім відділення хокею </w:t>
      </w:r>
    </w:p>
    <w:p w:rsidR="0041343F" w:rsidRPr="00435CD4" w:rsidRDefault="0041343F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5CD4">
        <w:rPr>
          <w:rFonts w:ascii="Times New Roman" w:hAnsi="Times New Roman"/>
          <w:sz w:val="28"/>
          <w:szCs w:val="28"/>
        </w:rPr>
        <w:t>Д</w:t>
      </w:r>
      <w:r w:rsidRPr="00435CD4">
        <w:rPr>
          <w:rFonts w:ascii="Times New Roman" w:hAnsi="Times New Roman"/>
          <w:color w:val="000000"/>
          <w:sz w:val="28"/>
          <w:szCs w:val="28"/>
        </w:rPr>
        <w:t xml:space="preserve">іяльність закладу забезпечують 33 тренери, з них 2 мають звання «Заслужений тренер України», 5 тренерів вищої категорії, 8 тренерів </w:t>
      </w:r>
      <w:r w:rsidRPr="00435CD4">
        <w:rPr>
          <w:rFonts w:ascii="Times New Roman" w:hAnsi="Times New Roman"/>
          <w:color w:val="000000"/>
          <w:sz w:val="28"/>
          <w:szCs w:val="28"/>
        </w:rPr>
        <w:br/>
        <w:t>І категорії, інші ІІ категорії.</w:t>
      </w:r>
    </w:p>
    <w:p w:rsidR="0041343F" w:rsidRPr="00435CD4" w:rsidRDefault="0041343F" w:rsidP="00435CD4">
      <w:pPr>
        <w:pStyle w:val="a9"/>
        <w:widowControl w:val="0"/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5CD4">
        <w:rPr>
          <w:rFonts w:ascii="Times New Roman" w:hAnsi="Times New Roman"/>
          <w:color w:val="000000"/>
          <w:sz w:val="28"/>
          <w:szCs w:val="28"/>
        </w:rPr>
        <w:t xml:space="preserve">До навчання залучено 1211 спортсменів. Протягом І кварталу </w:t>
      </w:r>
      <w:r w:rsidR="00496849" w:rsidRPr="00435CD4">
        <w:rPr>
          <w:rFonts w:ascii="Times New Roman" w:hAnsi="Times New Roman"/>
          <w:color w:val="000000"/>
          <w:sz w:val="28"/>
          <w:szCs w:val="28"/>
        </w:rPr>
        <w:t xml:space="preserve">поточного року </w:t>
      </w:r>
      <w:r w:rsidRPr="00435CD4">
        <w:rPr>
          <w:rFonts w:ascii="Times New Roman" w:hAnsi="Times New Roman"/>
          <w:color w:val="000000"/>
          <w:sz w:val="28"/>
          <w:szCs w:val="28"/>
        </w:rPr>
        <w:t>вихованці здобули звання: 2 учня стали майстрами спорту України, 1 – кандидат у майстри. 4 спортсмена увійшли до збірних України з боксу, легкої атлетики та хокею.</w:t>
      </w:r>
    </w:p>
    <w:p w:rsidR="0041343F" w:rsidRPr="00435CD4" w:rsidRDefault="0041343F" w:rsidP="00435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5CD4">
        <w:rPr>
          <w:rFonts w:ascii="Times New Roman" w:hAnsi="Times New Roman"/>
          <w:color w:val="000000"/>
          <w:sz w:val="28"/>
          <w:szCs w:val="28"/>
          <w:lang w:val="uk-UA"/>
        </w:rPr>
        <w:t>Приємно зазначити, що Броварський район буде представлено на Олімпійських іграх – Слобода Дарина пройшла кваліфікацію та отримала ліцензію на участь.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28"/>
          <w:sz w:val="28"/>
          <w:szCs w:val="28"/>
          <w:highlight w:val="cyan"/>
          <w:lang w:val="uk-UA"/>
        </w:rPr>
      </w:pP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b/>
          <w:kern w:val="28"/>
          <w:sz w:val="28"/>
          <w:szCs w:val="28"/>
          <w:lang w:val="uk-UA"/>
        </w:rPr>
        <w:t>Наукові установи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у підпорядковані відділу освіти, культури, молоді та спорту Броварської районної державної адміністрації та посади наукових (науково-педагогічних) працівників у штатних розписах закладів освіти району відсутні.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Науково-методичною установою, яка відповідно до чинного законодавства здійснює науково-методичне забезпечення системи загальної середньої та дошкільної освіти району є районний  методичний кабінет відділу освіти, культури, молоді та спорту  Броварської райдержадміністрації (далі – РМК). Працівники РМК здійснюють відбір і методичне опрацювання сучасних наукових досягнень у галузі освіти та надають рекомендацій щодо їх трансформування в педагогічну практику навчальних закладів, забезпечують консультування педагогічних  працівників з проблем сучасного розвитку освіти, організації освітнього процесу, досягнень психолого-педагогічних наук. Штатним розписом РМК передбачено 7,5 ставок працівників.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У 2019/2020 навчальному році районним методичним кабінетом організовано багато колективних форм методичної роботи як на базі РМК, так і на базі закладів освіти, зокрема, семінари-практикуми, майстер-класи, засідання ради РМК, на яких розглядалися питання організації та проведення Всеукраїнських учнівських олімпіад з базових дисциплін, конкурсу-захисту науково-дослідницьких робіт учнів-членів Малої академії наук України, турнірів, проведення професійних конкурсів, схвалювалися  методичні розробки педагогів району.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Відділом освіти, культури, молоді та спорту Броварської райдержадміністрації проведено засідання районної атестаційної комісії, на яких проатестовано 71 педагогічний працівник, з них: 53 на присвоєння та підтвердження кваліфікаційної категорії та 18 на відповідність займаній посаді. Забезпечено виплату відряджень на курсову</w:t>
      </w:r>
      <w:r w:rsidR="002E4ADC"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перепідготовку педагогічних працівників з підвищення кваліфікації за різними формами навчання.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З метою реалізації Концепції «Нова українська школа», РМК для педагогічних працівників району організовано навчання вчителів початкових класів, асистентів вчителів, вчителів іноземної мови, керівників закладів та їхніх заступників. 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Дослідно-експериментальна робота й інноваційна діяльність у навчальних закладах Броварського району в 2019/2020 навчальному році здійснювалася за 19 напрямами, в тому числі у  опорному навчальному закладі Гоголівська ЗОШ І-ІІІ ступенів та Княжицька ЗОШ І-ІІІ ступенів – на регіональному рівні (апробація нового Державного стандарту початкової школи). До проведення експерименту всеукраїнського рівня за темою «Електронний підручник для загальної середньої освіти» (Е-bоок for secondагу education (ЕВ8Е)) долучилась Княжицька ЗОШ І-ІІІ ступенів. 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У закладах освіти у 2020 році продовжено здійснення інноваційної діяльності за напрямами «Апробація медично-педагогічного проекту «Гармонія інтелекту і здоров’я» («ПіснеЗнайка»), «Педагогічна технологія «Росток», Українсько-американський освітній проект «Розвиток толерантності у закладах освіти Київської області», «Науково-організаційне забезпечення профілактики ВІЛ / СНІДу через систему освіти»,  участь у Науково-педагогічних проектах «Інтелект України» та «На крилах успіху», освітньому проекті для шкільної молоді «Враховуй різницю» (курс «Кроки до порозуміння», проекті «GoCamp» за підтримки Міністерства освіти і науки України спільно з громадською організацією «Глобал Офіс» та Посольством США в Україні» .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З метою духовного, творчого, інтелектуального розвитку дітей і молоді, створення умов для формування інтелектуального потенціалу нації РМК було проведено І (районний) етап Всеукраїнського конкурсу-захисту науково-дослідницьких робіт учнів-членів Малої академії наук України. На районному етапі конкурсу  було представлено 16 робіт із 7 закладів освіти району в 13-ти секціях із шести наукових відділень. Найбільш активними учасниками конкурсу-захисту науково-дослідницьких робіт стали учні ОНЗ Гоголівська ЗОШ І-ІІІ ступенів (5 робіт) та Требухівської ЗОШ І-ІІІ ступенів (4 роботи). 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Закладами загальної середньої освіти проведено перший (шкільний) етап олімпіад у якому взяли участь 3 тис.112 учнів з 6 по 11 клас. </w:t>
      </w:r>
    </w:p>
    <w:p w:rsidR="006808A0" w:rsidRPr="00435CD4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>У районному етапі олімпіад з 15 навчальних дисциплін взяли участь 589 учнів. За результатами участі у ІІ (районному) етапі Всеукраїнських учнівських олімпіад з навчальних предметів визначено 184 переможці (І-ІІІ місця).</w:t>
      </w:r>
    </w:p>
    <w:p w:rsidR="006808A0" w:rsidRDefault="006808A0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435CD4">
        <w:rPr>
          <w:rFonts w:ascii="Times New Roman" w:hAnsi="Times New Roman"/>
          <w:kern w:val="28"/>
          <w:sz w:val="28"/>
          <w:szCs w:val="28"/>
          <w:lang w:val="uk-UA"/>
        </w:rPr>
        <w:t xml:space="preserve">У цьому навчальному році педагогічними працівниками району підготовлено 12 переможців обласних олімпіад з базових дисциплін та 10 переможців обласних інтелектуальних конкурсів. Призерами VI Всеукраїнської олімпіади з філософії. стали 3 учениці району (Світильнянський НВК, ОНЗ Гоголівська ЗОШ І-ІІІ ступенів). </w:t>
      </w:r>
    </w:p>
    <w:p w:rsidR="007177C2" w:rsidRDefault="007177C2" w:rsidP="00435CD4">
      <w:pPr>
        <w:tabs>
          <w:tab w:val="num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</w:p>
    <w:p w:rsidR="00CC50C4" w:rsidRDefault="00CC50C4" w:rsidP="00CC50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 виконання Постанови №</w:t>
      </w:r>
      <w:r w:rsidR="00280C9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6 від 14.01.2015 року «Про 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еякі питання надання освітньої субвенції з державного бюджету місцевим бюджетам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 с</w:t>
      </w:r>
      <w:r>
        <w:rPr>
          <w:rFonts w:ascii="Times New Roman" w:hAnsi="Times New Roman"/>
          <w:sz w:val="28"/>
          <w:szCs w:val="28"/>
          <w:lang w:val="uk-UA" w:eastAsia="uk-UA"/>
        </w:rPr>
        <w:t>таном на 09.04.2020 року кошти субвенцій на які здійснено закупівлі використано на 90%, зокрема: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придбано 2-х шкільних автобусів для перевезення дітей із закладів загальної середньої освіти, які будуть реорганізовані на суму 3 999 000, 0 грн. 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оснащено заклади освіти засобами навчання з фізики, хімії, біології, географії, математики, навчальними комп'ютерними комплексами з мультимедійними засобами навчання (інтерактивна дошка, інтерактивна панель із вмонтованим комп'ютером, мультимедійний проектор, під'єднаний до комп'ютера вчителя, учнівське комп'ютерне обладнання, програмне забезпечення, комутаційне обладнання тощо), навчальним обладнанням і методичним забезпеченням на суму 3 924 590, 0 грн.;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розпочато капітальний ремонт туалетних приміщень в 2-х закладах загальної середньої освіти (в Калинівській ЗОШ І-ІІІ ст. та Требухівській ЗОШ І-ІІІ ст. їх облаштування санітарно-гігієнічним обладнанням та розроблення відповідної проектної документації на суму 540 тис.грн.);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придбано 2 інтерактивних комплекси;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лінгафонний кабінет;</w:t>
      </w:r>
    </w:p>
    <w:p w:rsidR="00CC50C4" w:rsidRDefault="00CC50C4" w:rsidP="00CC5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оснащено ЗЗСО району засобами навчання обладнанням для кабінетів природничо-матиматичних предметів;</w:t>
      </w:r>
    </w:p>
    <w:p w:rsidR="00CC50C4" w:rsidRDefault="00CC50C4" w:rsidP="00CC50C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закуплено  шкільні меблі для НУШ (осередок вчителя, стінка, парти);</w:t>
      </w:r>
    </w:p>
    <w:p w:rsidR="00CC50C4" w:rsidRPr="00806359" w:rsidRDefault="00CC50C4" w:rsidP="00CC50C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здійснено заходи, пов’язаних із забезпеченням пожежної безпеки, а саме: розроблено проектно-кошторисну документацію на пожежну сигналізацію (333. 452 грн.) та її встановлення </w:t>
      </w:r>
      <w:r w:rsidRPr="00280C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(4 060.365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грн.) ;</w:t>
      </w:r>
    </w:p>
    <w:p w:rsidR="00CC50C4" w:rsidRDefault="00CC50C4" w:rsidP="00CC50C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Заборгованість по заробітній платі працівникам відділу освіти, культури молоді та спорту відсутня. Енергетичне господарство закладів системи освіти, культури, молоді та спорту Броварського району в задовільному стані, заборгованості немає.</w:t>
      </w:r>
      <w:r>
        <w:rPr>
          <w:rStyle w:val="FontStyle17"/>
          <w:sz w:val="28"/>
          <w:szCs w:val="28"/>
          <w:lang w:val="uk-UA" w:eastAsia="uk-UA"/>
        </w:rPr>
        <w:t xml:space="preserve"> </w:t>
      </w:r>
    </w:p>
    <w:p w:rsidR="00036660" w:rsidRDefault="00CC50C4" w:rsidP="000366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 w:eastAsia="uk-UA"/>
        </w:rPr>
        <w:t>З метою забезпечення безпечних і комфортних умов у закладах освіти, культури, молоді та спорту Броварського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комплекс </w:t>
      </w:r>
      <w:r>
        <w:rPr>
          <w:rStyle w:val="FontStyle17"/>
          <w:sz w:val="28"/>
          <w:szCs w:val="28"/>
          <w:lang w:val="uk-UA" w:eastAsia="uk-UA"/>
        </w:rPr>
        <w:t>ремонтно-будівельних робіт</w:t>
      </w:r>
      <w:r w:rsidR="00036660">
        <w:rPr>
          <w:rStyle w:val="FontStyle17"/>
          <w:sz w:val="28"/>
          <w:szCs w:val="28"/>
          <w:lang w:val="uk-UA" w:eastAsia="uk-UA"/>
        </w:rPr>
        <w:t>.</w:t>
      </w:r>
    </w:p>
    <w:p w:rsidR="008E7497" w:rsidRDefault="008E7497" w:rsidP="0032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084D">
        <w:rPr>
          <w:rFonts w:ascii="Times New Roman" w:hAnsi="Times New Roman"/>
          <w:sz w:val="28"/>
          <w:szCs w:val="28"/>
          <w:lang w:val="uk-UA"/>
        </w:rPr>
        <w:t>Розроблено проекти</w:t>
      </w:r>
      <w:r w:rsidR="00327F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084D">
        <w:rPr>
          <w:rFonts w:ascii="Times New Roman" w:hAnsi="Times New Roman"/>
          <w:sz w:val="28"/>
          <w:szCs w:val="28"/>
          <w:lang w:val="uk-UA"/>
        </w:rPr>
        <w:t>на капітальний ремонт системи пожежогасіння та оповіщення</w:t>
      </w:r>
      <w:r w:rsidRPr="004C084D">
        <w:rPr>
          <w:rFonts w:ascii="Times New Roman" w:hAnsi="Times New Roman"/>
          <w:sz w:val="28"/>
          <w:szCs w:val="28"/>
          <w:lang w:val="uk-UA"/>
        </w:rPr>
        <w:t>:</w:t>
      </w:r>
    </w:p>
    <w:p w:rsidR="009D31B1" w:rsidRDefault="00327F5A" w:rsidP="0032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8E7497">
        <w:rPr>
          <w:rFonts w:ascii="Times New Roman" w:hAnsi="Times New Roman"/>
          <w:sz w:val="28"/>
          <w:szCs w:val="28"/>
          <w:lang w:val="uk-UA"/>
        </w:rPr>
        <w:t xml:space="preserve">Требухівської ЗОШ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8E7497">
        <w:rPr>
          <w:rFonts w:ascii="Times New Roman" w:hAnsi="Times New Roman"/>
          <w:sz w:val="28"/>
          <w:szCs w:val="28"/>
          <w:lang w:val="uk-UA"/>
        </w:rPr>
        <w:t>62</w:t>
      </w:r>
      <w:r w:rsidR="00341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  <w:lang w:val="uk-UA"/>
        </w:rPr>
        <w:t>310,00 грн.;</w:t>
      </w:r>
    </w:p>
    <w:p w:rsidR="008E7497" w:rsidRDefault="00327F5A" w:rsidP="0032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 xml:space="preserve">огданівського НВО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 xml:space="preserve"> 36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>008,00 грн.;</w:t>
      </w:r>
    </w:p>
    <w:p w:rsidR="008E7497" w:rsidRDefault="00327F5A" w:rsidP="00327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C2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 xml:space="preserve">Гоголівського ОНЗ </w:t>
      </w:r>
      <w:r w:rsidR="0034155D">
        <w:rPr>
          <w:rFonts w:ascii="Times New Roman" w:hAnsi="Times New Roman"/>
          <w:sz w:val="28"/>
          <w:szCs w:val="28"/>
          <w:lang w:val="uk-UA"/>
        </w:rPr>
        <w:t>–</w:t>
      </w:r>
      <w:r w:rsidR="00EC7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>36</w:t>
      </w:r>
      <w:r w:rsidR="00341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AC2111">
        <w:rPr>
          <w:rFonts w:ascii="Times New Roman" w:hAnsi="Times New Roman"/>
          <w:sz w:val="28"/>
          <w:szCs w:val="28"/>
          <w:lang w:val="uk-UA"/>
        </w:rPr>
        <w:t>008,00 грн.;</w:t>
      </w:r>
    </w:p>
    <w:p w:rsidR="008E7497" w:rsidRDefault="00EC7C8C" w:rsidP="00EC7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34155D">
        <w:rPr>
          <w:rFonts w:ascii="Times New Roman" w:hAnsi="Times New Roman"/>
          <w:sz w:val="28"/>
          <w:szCs w:val="28"/>
          <w:lang w:val="uk-UA"/>
        </w:rPr>
        <w:t>філії</w:t>
      </w:r>
      <w:r w:rsidR="00341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34155D">
        <w:rPr>
          <w:rFonts w:ascii="Times New Roman" w:hAnsi="Times New Roman"/>
          <w:sz w:val="28"/>
          <w:szCs w:val="28"/>
          <w:lang w:val="uk-UA"/>
        </w:rPr>
        <w:t xml:space="preserve">Гоголівського ОНЗ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34155D">
        <w:rPr>
          <w:rFonts w:ascii="Times New Roman" w:hAnsi="Times New Roman"/>
          <w:sz w:val="28"/>
          <w:szCs w:val="28"/>
          <w:lang w:val="uk-UA"/>
        </w:rPr>
        <w:t xml:space="preserve"> 24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34155D">
        <w:rPr>
          <w:rFonts w:ascii="Times New Roman" w:hAnsi="Times New Roman"/>
          <w:sz w:val="28"/>
          <w:szCs w:val="28"/>
          <w:lang w:val="uk-UA"/>
        </w:rPr>
        <w:t>008,00 грн.;</w:t>
      </w:r>
    </w:p>
    <w:p w:rsidR="008E7497" w:rsidRDefault="00EC7C8C" w:rsidP="00EC7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>Зазимського НВ</w:t>
      </w:r>
      <w:r w:rsidR="00FA407C" w:rsidRPr="00FA407C">
        <w:rPr>
          <w:rFonts w:ascii="Times New Roman" w:hAnsi="Times New Roman"/>
          <w:sz w:val="28"/>
          <w:szCs w:val="28"/>
          <w:lang w:val="uk-UA"/>
        </w:rPr>
        <w:t>О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2447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>49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>800,00 грн.;</w:t>
      </w:r>
    </w:p>
    <w:p w:rsidR="008E7497" w:rsidRDefault="0024479D" w:rsidP="00244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27040">
        <w:rPr>
          <w:rFonts w:ascii="Times New Roman" w:hAnsi="Times New Roman"/>
          <w:sz w:val="28"/>
          <w:szCs w:val="28"/>
          <w:lang w:val="uk-UA"/>
        </w:rPr>
        <w:t xml:space="preserve">Калинівської ЗОШ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 xml:space="preserve"> 62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>310,00 грн.;</w:t>
      </w:r>
    </w:p>
    <w:p w:rsidR="008E7497" w:rsidRDefault="0024479D" w:rsidP="00244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270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 xml:space="preserve">Рожнівського НВК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 xml:space="preserve"> 36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03808">
        <w:rPr>
          <w:rFonts w:ascii="Times New Roman" w:hAnsi="Times New Roman"/>
          <w:sz w:val="28"/>
          <w:szCs w:val="28"/>
          <w:lang w:val="uk-UA"/>
        </w:rPr>
        <w:t>008,00 грн.;</w:t>
      </w:r>
    </w:p>
    <w:p w:rsidR="008E7497" w:rsidRDefault="00FA407C" w:rsidP="00FA4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>ітківського НВО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000,00 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>грн.;</w:t>
      </w:r>
    </w:p>
    <w:p w:rsidR="008E7497" w:rsidRDefault="00FA407C" w:rsidP="00DC2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 xml:space="preserve">Літківського НВО (ДНЗ)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C21">
        <w:rPr>
          <w:rFonts w:ascii="Times New Roman" w:hAnsi="Times New Roman"/>
          <w:sz w:val="28"/>
          <w:szCs w:val="28"/>
          <w:lang w:val="uk-UA"/>
        </w:rPr>
        <w:t>45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C21">
        <w:rPr>
          <w:rFonts w:ascii="Times New Roman" w:hAnsi="Times New Roman"/>
          <w:sz w:val="28"/>
          <w:szCs w:val="28"/>
          <w:lang w:val="uk-UA"/>
        </w:rPr>
        <w:t xml:space="preserve">000,00 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>грн.;</w:t>
      </w:r>
    </w:p>
    <w:p w:rsidR="008E7497" w:rsidRDefault="00872059" w:rsidP="00872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 xml:space="preserve">Пухівської ЗОШ </w:t>
      </w:r>
      <w:r w:rsidR="00D45128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 xml:space="preserve"> 40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248C0">
        <w:rPr>
          <w:rFonts w:ascii="Times New Roman" w:hAnsi="Times New Roman"/>
          <w:sz w:val="28"/>
          <w:szCs w:val="28"/>
          <w:lang w:val="uk-UA"/>
        </w:rPr>
        <w:t>000,00 грн.;</w:t>
      </w:r>
    </w:p>
    <w:p w:rsidR="00872059" w:rsidRPr="00D45128" w:rsidRDefault="00872059" w:rsidP="00872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5128">
        <w:rPr>
          <w:rFonts w:ascii="Times New Roman" w:hAnsi="Times New Roman"/>
          <w:sz w:val="28"/>
          <w:szCs w:val="28"/>
          <w:lang w:val="uk-UA"/>
        </w:rPr>
        <w:t>Усього на загальну</w:t>
      </w:r>
      <w:r w:rsidR="00094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A3E">
        <w:rPr>
          <w:rFonts w:ascii="Times New Roman" w:hAnsi="Times New Roman"/>
          <w:sz w:val="28"/>
          <w:szCs w:val="28"/>
          <w:lang w:val="uk-UA"/>
        </w:rPr>
        <w:t>су</w:t>
      </w:r>
      <w:r w:rsidR="00094C38">
        <w:rPr>
          <w:rFonts w:ascii="Times New Roman" w:hAnsi="Times New Roman"/>
          <w:sz w:val="28"/>
          <w:szCs w:val="28"/>
          <w:lang w:val="uk-UA"/>
        </w:rPr>
        <w:t>м</w:t>
      </w:r>
      <w:r w:rsidR="00A90A3E">
        <w:rPr>
          <w:rFonts w:ascii="Times New Roman" w:hAnsi="Times New Roman"/>
          <w:sz w:val="28"/>
          <w:szCs w:val="28"/>
          <w:lang w:val="uk-UA"/>
        </w:rPr>
        <w:t>у</w:t>
      </w:r>
      <w:r w:rsidRP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12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C1E0C" w:rsidRPr="00D45128">
        <w:rPr>
          <w:rFonts w:ascii="Times New Roman" w:hAnsi="Times New Roman"/>
          <w:b/>
          <w:sz w:val="28"/>
          <w:szCs w:val="28"/>
          <w:lang w:val="uk-UA"/>
        </w:rPr>
        <w:t>418 452,00</w:t>
      </w:r>
      <w:r w:rsidR="00BC1E0C" w:rsidRPr="00D45128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BC1E0C" w:rsidRDefault="00BC1E0C" w:rsidP="00872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0A3E" w:rsidRDefault="00A90A3E" w:rsidP="00094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також розроблені проекти на :</w:t>
      </w:r>
    </w:p>
    <w:p w:rsidR="008E7497" w:rsidRDefault="00A90A3E" w:rsidP="00A90A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"Утеплення</w:t>
      </w:r>
      <w:r w:rsidR="009D3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Погребської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 xml:space="preserve">загальноосвітньоїшколи 1-ІІІ ступенів </w:t>
      </w:r>
      <w:r w:rsidR="00D8665E">
        <w:rPr>
          <w:rFonts w:ascii="Times New Roman" w:hAnsi="Times New Roman"/>
          <w:sz w:val="28"/>
          <w:szCs w:val="28"/>
          <w:lang w:val="uk-UA"/>
        </w:rPr>
        <w:br/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по вул. Соборна,7 в с. Погреби 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D8665E">
        <w:rPr>
          <w:rFonts w:ascii="Times New Roman" w:hAnsi="Times New Roman"/>
          <w:sz w:val="28"/>
          <w:szCs w:val="28"/>
          <w:lang w:val="uk-UA"/>
        </w:rPr>
        <w:t>–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65E">
        <w:rPr>
          <w:rFonts w:ascii="Times New Roman" w:hAnsi="Times New Roman"/>
          <w:sz w:val="28"/>
          <w:szCs w:val="28"/>
          <w:lang w:val="uk-UA"/>
        </w:rPr>
        <w:br/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70</w:t>
      </w:r>
      <w:r w:rsidR="00D866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000,00 грн.;</w:t>
      </w:r>
    </w:p>
    <w:p w:rsidR="0010512E" w:rsidRDefault="00D8665E" w:rsidP="00105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"Капітальний ремонт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опалення в Русанівському НВК "ЗОШ І-ІІІ ст. ДНЗ"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вул. Шкільна, 105 с. Русанів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9D31B1">
        <w:rPr>
          <w:rFonts w:ascii="Times New Roman" w:hAnsi="Times New Roman"/>
          <w:sz w:val="28"/>
          <w:szCs w:val="28"/>
          <w:lang w:val="uk-UA"/>
        </w:rPr>
        <w:t>Бро</w:t>
      </w:r>
      <w:r w:rsidR="008E7497" w:rsidRPr="008E7497">
        <w:rPr>
          <w:rFonts w:ascii="Times New Roman" w:hAnsi="Times New Roman"/>
          <w:sz w:val="28"/>
          <w:szCs w:val="28"/>
        </w:rPr>
        <w:t>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області" - 65 648,00 грн.;</w:t>
      </w:r>
    </w:p>
    <w:p w:rsidR="008E7497" w:rsidRDefault="0010512E" w:rsidP="00105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E7497" w:rsidRPr="008E7497">
        <w:rPr>
          <w:rFonts w:ascii="Times New Roman" w:hAnsi="Times New Roman"/>
          <w:sz w:val="28"/>
          <w:szCs w:val="28"/>
        </w:rPr>
        <w:t>"Капітальний ремонт внутрішніх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електромереж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 xml:space="preserve">Требухівської ЗОШ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8E7497" w:rsidRPr="008E7497">
        <w:rPr>
          <w:rFonts w:ascii="Times New Roman" w:hAnsi="Times New Roman"/>
          <w:sz w:val="28"/>
          <w:szCs w:val="28"/>
        </w:rPr>
        <w:t>с. Требухів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 xml:space="preserve">області </w:t>
      </w:r>
      <w:r>
        <w:rPr>
          <w:rFonts w:ascii="Times New Roman" w:hAnsi="Times New Roman"/>
          <w:sz w:val="28"/>
          <w:szCs w:val="28"/>
        </w:rPr>
        <w:t>–</w:t>
      </w:r>
      <w:r w:rsidR="008E7497" w:rsidRPr="008E7497"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820,00 грн.</w:t>
      </w:r>
    </w:p>
    <w:p w:rsidR="008E7497" w:rsidRDefault="00BE2FC0" w:rsidP="00502A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2FC0">
        <w:rPr>
          <w:rFonts w:ascii="Times New Roman" w:hAnsi="Times New Roman"/>
          <w:sz w:val="28"/>
          <w:szCs w:val="28"/>
          <w:lang w:val="uk-UA"/>
        </w:rPr>
        <w:t>Р</w:t>
      </w:r>
      <w:r w:rsidR="008E7497" w:rsidRPr="00BE2FC0">
        <w:rPr>
          <w:rFonts w:ascii="Times New Roman" w:hAnsi="Times New Roman"/>
          <w:sz w:val="28"/>
          <w:szCs w:val="28"/>
          <w:lang w:val="uk-UA"/>
        </w:rPr>
        <w:t>озпочаті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по к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апітальн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ремонт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пожежогасіння та оповіщення</w:t>
      </w:r>
      <w:r w:rsidR="00361F4E">
        <w:rPr>
          <w:rFonts w:ascii="Times New Roman" w:hAnsi="Times New Roman"/>
          <w:sz w:val="28"/>
          <w:szCs w:val="28"/>
          <w:lang w:val="uk-UA"/>
        </w:rPr>
        <w:t xml:space="preserve">: в с.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Требухівськ</w:t>
      </w:r>
      <w:r w:rsidR="00142353">
        <w:rPr>
          <w:rFonts w:ascii="Times New Roman" w:hAnsi="Times New Roman"/>
          <w:sz w:val="28"/>
          <w:szCs w:val="28"/>
          <w:lang w:val="uk-UA"/>
        </w:rPr>
        <w:t>ій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r w:rsidR="00142353">
        <w:rPr>
          <w:rFonts w:ascii="Times New Roman" w:hAnsi="Times New Roman"/>
          <w:sz w:val="28"/>
          <w:szCs w:val="28"/>
          <w:lang w:val="uk-UA"/>
        </w:rPr>
        <w:t>(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с. Требухів</w:t>
      </w:r>
      <w:r w:rsidR="0014235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Богданівського НВО </w:t>
      </w:r>
      <w:r w:rsidR="00142353">
        <w:rPr>
          <w:rFonts w:ascii="Times New Roman" w:hAnsi="Times New Roman"/>
          <w:sz w:val="28"/>
          <w:szCs w:val="28"/>
          <w:lang w:val="uk-UA"/>
        </w:rPr>
        <w:t>(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с.</w:t>
      </w:r>
      <w:r w:rsidR="001423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Богданівка</w:t>
      </w:r>
      <w:r w:rsidR="00142353">
        <w:rPr>
          <w:rFonts w:ascii="Times New Roman" w:hAnsi="Times New Roman"/>
          <w:sz w:val="28"/>
          <w:szCs w:val="28"/>
          <w:lang w:val="uk-UA"/>
        </w:rPr>
        <w:t>),</w:t>
      </w:r>
      <w:r w:rsidR="00142353" w:rsidRPr="00681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Гоголівського ОНЗ </w:t>
      </w:r>
      <w:r w:rsidR="00142353">
        <w:rPr>
          <w:rFonts w:ascii="Times New Roman" w:hAnsi="Times New Roman"/>
          <w:sz w:val="28"/>
          <w:szCs w:val="28"/>
          <w:lang w:val="uk-UA"/>
        </w:rPr>
        <w:t>(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с.</w:t>
      </w:r>
      <w:r w:rsidR="001423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Гоголів</w:t>
      </w:r>
      <w:r w:rsidR="0014235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філії</w:t>
      </w:r>
      <w:r w:rsidR="007D0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Гоголівського ОНЗ </w:t>
      </w:r>
      <w:r w:rsidR="007D0569">
        <w:rPr>
          <w:rFonts w:ascii="Times New Roman" w:hAnsi="Times New Roman"/>
          <w:sz w:val="28"/>
          <w:szCs w:val="28"/>
          <w:lang w:val="uk-UA"/>
        </w:rPr>
        <w:t>(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с.</w:t>
      </w:r>
      <w:r w:rsidR="007D05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Гоголів</w:t>
      </w:r>
      <w:r w:rsidR="007D056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Зазимського НВ</w:t>
      </w:r>
      <w:r w:rsidR="007D0569">
        <w:rPr>
          <w:rFonts w:ascii="Times New Roman" w:hAnsi="Times New Roman"/>
          <w:sz w:val="28"/>
          <w:szCs w:val="28"/>
          <w:lang w:val="uk-UA"/>
        </w:rPr>
        <w:t>О (с.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Зазим</w:t>
      </w:r>
      <w:r w:rsidR="007D0569" w:rsidRPr="007D0569">
        <w:rPr>
          <w:rFonts w:ascii="Times New Roman" w:hAnsi="Times New Roman"/>
          <w:sz w:val="28"/>
          <w:szCs w:val="28"/>
          <w:lang w:val="uk-UA"/>
        </w:rPr>
        <w:t>’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я</w:t>
      </w:r>
      <w:r w:rsidR="007D056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Рожнівського НВК </w:t>
      </w:r>
      <w:r w:rsidR="00502AE6">
        <w:rPr>
          <w:rFonts w:ascii="Times New Roman" w:hAnsi="Times New Roman"/>
          <w:sz w:val="28"/>
          <w:szCs w:val="28"/>
          <w:lang w:val="uk-UA"/>
        </w:rPr>
        <w:t>(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с. Рожни</w:t>
      </w:r>
      <w:r w:rsidR="00502AE6">
        <w:rPr>
          <w:rFonts w:ascii="Times New Roman" w:hAnsi="Times New Roman"/>
          <w:sz w:val="28"/>
          <w:szCs w:val="28"/>
          <w:lang w:val="uk-UA"/>
        </w:rPr>
        <w:t>). у</w:t>
      </w:r>
      <w:r w:rsidR="00502AE6" w:rsidRPr="00D45128">
        <w:rPr>
          <w:rFonts w:ascii="Times New Roman" w:hAnsi="Times New Roman"/>
          <w:sz w:val="28"/>
          <w:szCs w:val="28"/>
          <w:lang w:val="uk-UA"/>
        </w:rPr>
        <w:t>сього на загальну</w:t>
      </w:r>
      <w:r w:rsidR="00502AE6">
        <w:rPr>
          <w:rFonts w:ascii="Times New Roman" w:hAnsi="Times New Roman"/>
          <w:sz w:val="28"/>
          <w:szCs w:val="28"/>
          <w:lang w:val="uk-UA"/>
        </w:rPr>
        <w:t xml:space="preserve"> суму</w:t>
      </w:r>
      <w:r w:rsidR="00502AE6" w:rsidRPr="00D45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AE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02AE6">
        <w:rPr>
          <w:rFonts w:ascii="Times New Roman" w:hAnsi="Times New Roman"/>
          <w:b/>
          <w:sz w:val="28"/>
          <w:szCs w:val="28"/>
          <w:lang w:val="uk-UA"/>
        </w:rPr>
        <w:t>2 856 687,00</w:t>
      </w:r>
      <w:r w:rsidR="00502AE6" w:rsidRPr="00D45128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502AE6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02AE6" w:rsidRPr="0068125C" w:rsidRDefault="006C71E6" w:rsidP="00502A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також розпочаті роботи:</w:t>
      </w:r>
    </w:p>
    <w:p w:rsidR="008E7497" w:rsidRDefault="006C71E6" w:rsidP="00B6597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6597D">
        <w:rPr>
          <w:rFonts w:ascii="Times New Roman" w:hAnsi="Times New Roman"/>
          <w:sz w:val="28"/>
          <w:szCs w:val="28"/>
          <w:lang w:val="uk-UA"/>
        </w:rPr>
        <w:t>«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Капітальний ремонт санвузлів</w:t>
      </w:r>
      <w:r w:rsidR="00B65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Требух</w:t>
      </w:r>
      <w:r w:rsidR="00B6597D">
        <w:rPr>
          <w:rFonts w:ascii="Times New Roman" w:hAnsi="Times New Roman"/>
          <w:sz w:val="28"/>
          <w:szCs w:val="28"/>
          <w:lang w:val="uk-UA"/>
        </w:rPr>
        <w:t>і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вської ЗОШ 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="00B6597D">
        <w:rPr>
          <w:rFonts w:ascii="Times New Roman" w:hAnsi="Times New Roman"/>
          <w:sz w:val="28"/>
          <w:szCs w:val="28"/>
          <w:lang w:val="uk-UA"/>
        </w:rPr>
        <w:br/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B6597D">
        <w:rPr>
          <w:rFonts w:ascii="Times New Roman" w:hAnsi="Times New Roman"/>
          <w:sz w:val="28"/>
          <w:szCs w:val="28"/>
          <w:lang w:val="uk-UA"/>
        </w:rPr>
        <w:t>Т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ребухів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Броварського району Київської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68125C">
        <w:rPr>
          <w:rFonts w:ascii="Times New Roman" w:hAnsi="Times New Roman"/>
          <w:sz w:val="28"/>
          <w:szCs w:val="28"/>
          <w:lang w:val="uk-UA"/>
        </w:rPr>
        <w:t>області</w:t>
      </w:r>
      <w:r w:rsidR="007A437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7497" w:rsidRDefault="006C71E6" w:rsidP="00B6597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6597D">
        <w:rPr>
          <w:rFonts w:ascii="Times New Roman" w:hAnsi="Times New Roman"/>
          <w:sz w:val="28"/>
          <w:szCs w:val="28"/>
          <w:lang w:val="uk-UA"/>
        </w:rPr>
        <w:t>«</w:t>
      </w:r>
      <w:r w:rsidR="008E7497" w:rsidRPr="000971FA">
        <w:rPr>
          <w:rFonts w:ascii="Times New Roman" w:hAnsi="Times New Roman"/>
          <w:sz w:val="28"/>
          <w:szCs w:val="28"/>
          <w:lang w:val="uk-UA"/>
        </w:rPr>
        <w:t>Капітальний ремонт санвузлів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  <w:lang w:val="uk-UA"/>
        </w:rPr>
        <w:t>Калинівської ЗОШ смт Калинівка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  <w:lang w:val="uk-UA"/>
        </w:rPr>
        <w:t>Броварського району Київської</w:t>
      </w:r>
      <w:r w:rsidR="007A4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  <w:lang w:val="uk-UA"/>
        </w:rPr>
        <w:t>області</w:t>
      </w:r>
      <w:r w:rsidR="00B6597D">
        <w:rPr>
          <w:rFonts w:ascii="Times New Roman" w:hAnsi="Times New Roman"/>
          <w:sz w:val="28"/>
          <w:szCs w:val="28"/>
          <w:lang w:val="uk-UA"/>
        </w:rPr>
        <w:t>»</w:t>
      </w:r>
      <w:r w:rsidR="008E7497" w:rsidRPr="008E7497">
        <w:rPr>
          <w:rFonts w:ascii="Times New Roman" w:hAnsi="Times New Roman"/>
          <w:sz w:val="28"/>
          <w:szCs w:val="28"/>
          <w:lang w:val="uk-UA"/>
        </w:rPr>
        <w:t>;</w:t>
      </w:r>
    </w:p>
    <w:p w:rsidR="006F4D8A" w:rsidRDefault="001B1310" w:rsidP="006F4D8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097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>Капітальний ремонт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 xml:space="preserve">Красилівської ЗОШ І-ІІІ ступенів в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>Красилівка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>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1B1310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E7497" w:rsidRPr="008E7497">
        <w:rPr>
          <w:rFonts w:ascii="Times New Roman" w:hAnsi="Times New Roman"/>
          <w:sz w:val="28"/>
          <w:szCs w:val="28"/>
          <w:lang w:val="uk-UA"/>
        </w:rPr>
        <w:t>;</w:t>
      </w:r>
    </w:p>
    <w:p w:rsidR="006F4D8A" w:rsidRDefault="006F4D8A" w:rsidP="006F4D8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097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Капітальний ремонт системиопалення в Русанівському НВК "ЗОШ І-ІІІ ст. ДНЗ"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вул. Шкільна, 105 с. Русанів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Броварського району Київськоїобласті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F4D8A" w:rsidRDefault="006F4D8A" w:rsidP="006F4D8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0971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Капітальний ремонт спортивного залу в Требухівській ЗОШ І-ІІІ ступенів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вул. Броварська, 16 с. Требухів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8E7497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8E7497" w:rsidRDefault="006F4D8A" w:rsidP="006F4D8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8E7497" w:rsidRPr="000971FA">
        <w:rPr>
          <w:rFonts w:ascii="Times New Roman" w:hAnsi="Times New Roman"/>
          <w:sz w:val="28"/>
          <w:szCs w:val="28"/>
        </w:rPr>
        <w:t>Капітальний ремонт 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</w:rPr>
        <w:t>Гоголівського ОНЗ с. Гоголів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</w:rPr>
        <w:t>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0971F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E7497" w:rsidRPr="000971FA">
        <w:rPr>
          <w:rFonts w:ascii="Times New Roman" w:hAnsi="Times New Roman"/>
          <w:sz w:val="28"/>
          <w:szCs w:val="28"/>
          <w:lang w:val="uk-UA"/>
        </w:rPr>
        <w:t>.;</w:t>
      </w:r>
    </w:p>
    <w:p w:rsidR="000248C0" w:rsidRDefault="00F439EA" w:rsidP="00F439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>"</w:t>
      </w:r>
      <w:r w:rsidR="008E7497" w:rsidRPr="00D27040">
        <w:rPr>
          <w:rFonts w:ascii="Times New Roman" w:hAnsi="Times New Roman"/>
          <w:sz w:val="28"/>
          <w:szCs w:val="28"/>
          <w:lang w:val="uk-UA"/>
        </w:rPr>
        <w:t>Поточ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>ний ремонт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>пожежогасіння та оповіщення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D27040">
        <w:rPr>
          <w:rFonts w:ascii="Times New Roman" w:hAnsi="Times New Roman"/>
          <w:sz w:val="28"/>
          <w:szCs w:val="28"/>
          <w:lang w:val="uk-UA"/>
        </w:rPr>
        <w:t>Княжиць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 xml:space="preserve">кої ЗОШ І-ІІІ ступенів с. </w:t>
      </w:r>
      <w:r w:rsidR="008E7497" w:rsidRPr="00D27040">
        <w:rPr>
          <w:rFonts w:ascii="Times New Roman" w:hAnsi="Times New Roman"/>
          <w:sz w:val="28"/>
          <w:szCs w:val="28"/>
          <w:lang w:val="uk-UA"/>
        </w:rPr>
        <w:t>Княжичі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>Броварського району 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497" w:rsidRPr="00F439EA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4C1DAB" w:rsidRDefault="009E329B" w:rsidP="006C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кошти освоєно через систему </w:t>
      </w:r>
      <w:r w:rsidR="00FC0657">
        <w:rPr>
          <w:rFonts w:ascii="Times New Roman" w:hAnsi="Times New Roman"/>
          <w:sz w:val="28"/>
          <w:szCs w:val="28"/>
          <w:lang w:val="en-US"/>
        </w:rPr>
        <w:t>P</w:t>
      </w:r>
      <w:r w:rsidR="006C0BF3">
        <w:rPr>
          <w:rFonts w:ascii="Times New Roman" w:hAnsi="Times New Roman"/>
          <w:sz w:val="28"/>
          <w:szCs w:val="28"/>
          <w:lang w:val="en-US"/>
        </w:rPr>
        <w:t>ro</w:t>
      </w:r>
      <w:r w:rsidR="00FC0657">
        <w:rPr>
          <w:rFonts w:ascii="Times New Roman" w:hAnsi="Times New Roman"/>
          <w:sz w:val="28"/>
          <w:szCs w:val="28"/>
          <w:lang w:val="en-US"/>
        </w:rPr>
        <w:t>Z</w:t>
      </w:r>
      <w:r w:rsidR="006C0BF3">
        <w:rPr>
          <w:rFonts w:ascii="Times New Roman" w:hAnsi="Times New Roman"/>
          <w:sz w:val="28"/>
          <w:szCs w:val="28"/>
          <w:lang w:val="en-US"/>
        </w:rPr>
        <w:t>oroo</w:t>
      </w:r>
      <w:r w:rsidR="006C0BF3">
        <w:rPr>
          <w:rFonts w:ascii="Times New Roman" w:hAnsi="Times New Roman"/>
          <w:sz w:val="28"/>
          <w:szCs w:val="28"/>
          <w:lang w:val="uk-UA"/>
        </w:rPr>
        <w:t>.</w:t>
      </w:r>
    </w:p>
    <w:p w:rsidR="0065227E" w:rsidRDefault="0065227E" w:rsidP="00652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27E" w:rsidRDefault="0065227E" w:rsidP="00652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CC5" w:rsidRDefault="009B0F55" w:rsidP="00652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6831">
        <w:rPr>
          <w:rFonts w:ascii="Times New Roman" w:hAnsi="Times New Roman"/>
          <w:b/>
          <w:sz w:val="28"/>
          <w:szCs w:val="28"/>
          <w:lang w:val="uk-UA"/>
        </w:rPr>
        <w:t xml:space="preserve">Перший </w:t>
      </w:r>
      <w:r w:rsidR="00896831" w:rsidRPr="00896831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</w:p>
    <w:p w:rsidR="0065227E" w:rsidRPr="00896831" w:rsidRDefault="0065227E" w:rsidP="00652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6831"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27626B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9B0F55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9B0F55" w:rsidRPr="00896831">
        <w:rPr>
          <w:rFonts w:ascii="Times New Roman" w:hAnsi="Times New Roman"/>
          <w:b/>
          <w:sz w:val="28"/>
          <w:szCs w:val="28"/>
          <w:lang w:val="uk-UA"/>
        </w:rPr>
        <w:tab/>
      </w:r>
      <w:r w:rsidR="009B0F55" w:rsidRPr="00896831">
        <w:rPr>
          <w:rFonts w:ascii="Times New Roman" w:hAnsi="Times New Roman"/>
          <w:b/>
          <w:sz w:val="28"/>
          <w:szCs w:val="28"/>
          <w:lang w:val="uk-UA"/>
        </w:rPr>
        <w:tab/>
        <w:t>Ю.ПЛАКСЯ</w:t>
      </w:r>
    </w:p>
    <w:p w:rsidR="004C1DAB" w:rsidRDefault="004C1DAB" w:rsidP="004C0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F57" w:rsidRDefault="00DC7F57" w:rsidP="004C0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F57" w:rsidRDefault="00DC7F57" w:rsidP="004C0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F57" w:rsidRDefault="00DC7F57" w:rsidP="004C0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F57" w:rsidRPr="00A155B2" w:rsidRDefault="00DC7F57" w:rsidP="004C08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C7F57" w:rsidRPr="00A155B2" w:rsidSect="00500D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017"/>
    <w:multiLevelType w:val="hybridMultilevel"/>
    <w:tmpl w:val="4DAC37F2"/>
    <w:lvl w:ilvl="0" w:tplc="58B23E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1458C"/>
    <w:multiLevelType w:val="hybridMultilevel"/>
    <w:tmpl w:val="5C9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4FB9"/>
    <w:multiLevelType w:val="hybridMultilevel"/>
    <w:tmpl w:val="77707C9E"/>
    <w:lvl w:ilvl="0" w:tplc="A6F0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140705"/>
    <w:multiLevelType w:val="hybridMultilevel"/>
    <w:tmpl w:val="DB5CEA40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5B43"/>
    <w:multiLevelType w:val="hybridMultilevel"/>
    <w:tmpl w:val="58427840"/>
    <w:lvl w:ilvl="0" w:tplc="C1849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2014A"/>
    <w:multiLevelType w:val="hybridMultilevel"/>
    <w:tmpl w:val="2E026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57DE8"/>
    <w:multiLevelType w:val="hybridMultilevel"/>
    <w:tmpl w:val="E6087A92"/>
    <w:lvl w:ilvl="0" w:tplc="0E844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D302F0"/>
    <w:multiLevelType w:val="hybridMultilevel"/>
    <w:tmpl w:val="F508B5E6"/>
    <w:lvl w:ilvl="0" w:tplc="DD604372">
      <w:start w:val="38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A7D33BC"/>
    <w:multiLevelType w:val="hybridMultilevel"/>
    <w:tmpl w:val="BD62F288"/>
    <w:lvl w:ilvl="0" w:tplc="C18491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A756E8"/>
    <w:multiLevelType w:val="hybridMultilevel"/>
    <w:tmpl w:val="859C467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F"/>
    <w:rsid w:val="0000524A"/>
    <w:rsid w:val="00010722"/>
    <w:rsid w:val="000112AA"/>
    <w:rsid w:val="000248C0"/>
    <w:rsid w:val="0003249E"/>
    <w:rsid w:val="00032781"/>
    <w:rsid w:val="00036660"/>
    <w:rsid w:val="00041261"/>
    <w:rsid w:val="00055D3A"/>
    <w:rsid w:val="00065A03"/>
    <w:rsid w:val="00072D3C"/>
    <w:rsid w:val="000762F9"/>
    <w:rsid w:val="0008016E"/>
    <w:rsid w:val="0008304A"/>
    <w:rsid w:val="00087A4E"/>
    <w:rsid w:val="00094C38"/>
    <w:rsid w:val="0009698C"/>
    <w:rsid w:val="000971FA"/>
    <w:rsid w:val="000A2463"/>
    <w:rsid w:val="000A594B"/>
    <w:rsid w:val="000B6C6C"/>
    <w:rsid w:val="000C642C"/>
    <w:rsid w:val="000C69FC"/>
    <w:rsid w:val="000E1704"/>
    <w:rsid w:val="000E53DE"/>
    <w:rsid w:val="000E7CCA"/>
    <w:rsid w:val="000F72FF"/>
    <w:rsid w:val="001026FE"/>
    <w:rsid w:val="001033EA"/>
    <w:rsid w:val="0010512E"/>
    <w:rsid w:val="00110E9E"/>
    <w:rsid w:val="00117820"/>
    <w:rsid w:val="001178BC"/>
    <w:rsid w:val="00120C38"/>
    <w:rsid w:val="00133415"/>
    <w:rsid w:val="00134C9D"/>
    <w:rsid w:val="00140D37"/>
    <w:rsid w:val="00140E25"/>
    <w:rsid w:val="00142353"/>
    <w:rsid w:val="00165E14"/>
    <w:rsid w:val="00171FF4"/>
    <w:rsid w:val="00175A23"/>
    <w:rsid w:val="001820E9"/>
    <w:rsid w:val="00193883"/>
    <w:rsid w:val="0019782F"/>
    <w:rsid w:val="001A2368"/>
    <w:rsid w:val="001A6499"/>
    <w:rsid w:val="001A7AFC"/>
    <w:rsid w:val="001B1310"/>
    <w:rsid w:val="001B623F"/>
    <w:rsid w:val="001C2846"/>
    <w:rsid w:val="001C4DD7"/>
    <w:rsid w:val="001C738E"/>
    <w:rsid w:val="001E16D2"/>
    <w:rsid w:val="001E3B80"/>
    <w:rsid w:val="001F42A4"/>
    <w:rsid w:val="00203CE9"/>
    <w:rsid w:val="002115ED"/>
    <w:rsid w:val="00212810"/>
    <w:rsid w:val="00213723"/>
    <w:rsid w:val="00213FB1"/>
    <w:rsid w:val="002224C8"/>
    <w:rsid w:val="002326BE"/>
    <w:rsid w:val="002343D9"/>
    <w:rsid w:val="0024479D"/>
    <w:rsid w:val="002458B0"/>
    <w:rsid w:val="00255E8C"/>
    <w:rsid w:val="002579BA"/>
    <w:rsid w:val="00257BF9"/>
    <w:rsid w:val="00261FB6"/>
    <w:rsid w:val="00265FBA"/>
    <w:rsid w:val="00274355"/>
    <w:rsid w:val="0027626B"/>
    <w:rsid w:val="00280C9C"/>
    <w:rsid w:val="00282615"/>
    <w:rsid w:val="0028296A"/>
    <w:rsid w:val="00286F22"/>
    <w:rsid w:val="0029383C"/>
    <w:rsid w:val="00293DB9"/>
    <w:rsid w:val="002965F1"/>
    <w:rsid w:val="002A3D37"/>
    <w:rsid w:val="002A424F"/>
    <w:rsid w:val="002A5508"/>
    <w:rsid w:val="002C04DC"/>
    <w:rsid w:val="002C4FB4"/>
    <w:rsid w:val="002D010D"/>
    <w:rsid w:val="002D3BFD"/>
    <w:rsid w:val="002E3089"/>
    <w:rsid w:val="002E3503"/>
    <w:rsid w:val="002E4ADC"/>
    <w:rsid w:val="002E65BB"/>
    <w:rsid w:val="0030728A"/>
    <w:rsid w:val="0031537A"/>
    <w:rsid w:val="00320ADD"/>
    <w:rsid w:val="00327F5A"/>
    <w:rsid w:val="003303EE"/>
    <w:rsid w:val="00331741"/>
    <w:rsid w:val="003351AD"/>
    <w:rsid w:val="0034155D"/>
    <w:rsid w:val="003425A0"/>
    <w:rsid w:val="0034357D"/>
    <w:rsid w:val="00350D83"/>
    <w:rsid w:val="00350F30"/>
    <w:rsid w:val="00355822"/>
    <w:rsid w:val="00361852"/>
    <w:rsid w:val="00361F4E"/>
    <w:rsid w:val="0036373A"/>
    <w:rsid w:val="003673C8"/>
    <w:rsid w:val="0037110B"/>
    <w:rsid w:val="00374185"/>
    <w:rsid w:val="00377058"/>
    <w:rsid w:val="00386E3A"/>
    <w:rsid w:val="00395B6D"/>
    <w:rsid w:val="003A41C8"/>
    <w:rsid w:val="003A6C14"/>
    <w:rsid w:val="003B5943"/>
    <w:rsid w:val="003C0732"/>
    <w:rsid w:val="003D4C54"/>
    <w:rsid w:val="003E21E3"/>
    <w:rsid w:val="003E50F7"/>
    <w:rsid w:val="003F32DE"/>
    <w:rsid w:val="003F32E0"/>
    <w:rsid w:val="003F55DC"/>
    <w:rsid w:val="003F5C03"/>
    <w:rsid w:val="004025EA"/>
    <w:rsid w:val="0040423B"/>
    <w:rsid w:val="0041343F"/>
    <w:rsid w:val="00413B6D"/>
    <w:rsid w:val="0041402B"/>
    <w:rsid w:val="004327C4"/>
    <w:rsid w:val="004344EB"/>
    <w:rsid w:val="00435CD4"/>
    <w:rsid w:val="00435EA7"/>
    <w:rsid w:val="0044352D"/>
    <w:rsid w:val="00444F77"/>
    <w:rsid w:val="004519BE"/>
    <w:rsid w:val="00452AC3"/>
    <w:rsid w:val="00453265"/>
    <w:rsid w:val="004675EB"/>
    <w:rsid w:val="0046771D"/>
    <w:rsid w:val="00470A0E"/>
    <w:rsid w:val="00471F7B"/>
    <w:rsid w:val="004816B1"/>
    <w:rsid w:val="00496849"/>
    <w:rsid w:val="004A0653"/>
    <w:rsid w:val="004A144E"/>
    <w:rsid w:val="004B128F"/>
    <w:rsid w:val="004B6B5D"/>
    <w:rsid w:val="004C04D5"/>
    <w:rsid w:val="004C084D"/>
    <w:rsid w:val="004C1DAB"/>
    <w:rsid w:val="004D634A"/>
    <w:rsid w:val="004E06FD"/>
    <w:rsid w:val="004E1E86"/>
    <w:rsid w:val="004E28DA"/>
    <w:rsid w:val="004E356D"/>
    <w:rsid w:val="004F07FA"/>
    <w:rsid w:val="004F332B"/>
    <w:rsid w:val="00500D13"/>
    <w:rsid w:val="00500F10"/>
    <w:rsid w:val="005011E6"/>
    <w:rsid w:val="0050288B"/>
    <w:rsid w:val="00502AE6"/>
    <w:rsid w:val="00502ED8"/>
    <w:rsid w:val="00506243"/>
    <w:rsid w:val="00506C55"/>
    <w:rsid w:val="0052019F"/>
    <w:rsid w:val="00521745"/>
    <w:rsid w:val="005232DF"/>
    <w:rsid w:val="005238FF"/>
    <w:rsid w:val="00523AC0"/>
    <w:rsid w:val="00524B87"/>
    <w:rsid w:val="0052541B"/>
    <w:rsid w:val="00547360"/>
    <w:rsid w:val="00555F19"/>
    <w:rsid w:val="00560DF6"/>
    <w:rsid w:val="00564568"/>
    <w:rsid w:val="00567F59"/>
    <w:rsid w:val="0057283A"/>
    <w:rsid w:val="005809BE"/>
    <w:rsid w:val="00580BD6"/>
    <w:rsid w:val="005A700F"/>
    <w:rsid w:val="005B0399"/>
    <w:rsid w:val="005B535B"/>
    <w:rsid w:val="005B6F4C"/>
    <w:rsid w:val="005B7643"/>
    <w:rsid w:val="005C54F0"/>
    <w:rsid w:val="005C5687"/>
    <w:rsid w:val="005E588B"/>
    <w:rsid w:val="005F7B31"/>
    <w:rsid w:val="006058C9"/>
    <w:rsid w:val="00605EF3"/>
    <w:rsid w:val="00611021"/>
    <w:rsid w:val="00620C82"/>
    <w:rsid w:val="00640294"/>
    <w:rsid w:val="0065227E"/>
    <w:rsid w:val="00653AFE"/>
    <w:rsid w:val="00660352"/>
    <w:rsid w:val="00661C73"/>
    <w:rsid w:val="006665C8"/>
    <w:rsid w:val="00671AA2"/>
    <w:rsid w:val="00673D22"/>
    <w:rsid w:val="006808A0"/>
    <w:rsid w:val="0068125C"/>
    <w:rsid w:val="00691012"/>
    <w:rsid w:val="006959CD"/>
    <w:rsid w:val="006A071E"/>
    <w:rsid w:val="006A1EAD"/>
    <w:rsid w:val="006C0BF3"/>
    <w:rsid w:val="006C71E6"/>
    <w:rsid w:val="006C7C3B"/>
    <w:rsid w:val="006D24B8"/>
    <w:rsid w:val="006D790E"/>
    <w:rsid w:val="006E12AE"/>
    <w:rsid w:val="006E6508"/>
    <w:rsid w:val="006E65E1"/>
    <w:rsid w:val="006F3C1D"/>
    <w:rsid w:val="006F4D8A"/>
    <w:rsid w:val="006F5927"/>
    <w:rsid w:val="00707D1C"/>
    <w:rsid w:val="00707FBD"/>
    <w:rsid w:val="00710633"/>
    <w:rsid w:val="007177C2"/>
    <w:rsid w:val="00720400"/>
    <w:rsid w:val="00726CC5"/>
    <w:rsid w:val="007271E9"/>
    <w:rsid w:val="00731065"/>
    <w:rsid w:val="007329CD"/>
    <w:rsid w:val="007345BC"/>
    <w:rsid w:val="00734962"/>
    <w:rsid w:val="007514A6"/>
    <w:rsid w:val="00752CC8"/>
    <w:rsid w:val="007541BC"/>
    <w:rsid w:val="00765E83"/>
    <w:rsid w:val="007727CB"/>
    <w:rsid w:val="00782EF9"/>
    <w:rsid w:val="00784449"/>
    <w:rsid w:val="007A02C4"/>
    <w:rsid w:val="007A2E1D"/>
    <w:rsid w:val="007A4376"/>
    <w:rsid w:val="007A5A15"/>
    <w:rsid w:val="007B0D8C"/>
    <w:rsid w:val="007C4C7E"/>
    <w:rsid w:val="007C4E0C"/>
    <w:rsid w:val="007C534A"/>
    <w:rsid w:val="007C7233"/>
    <w:rsid w:val="007C7600"/>
    <w:rsid w:val="007D0569"/>
    <w:rsid w:val="007E178C"/>
    <w:rsid w:val="007E29BB"/>
    <w:rsid w:val="007E66CE"/>
    <w:rsid w:val="007E7411"/>
    <w:rsid w:val="007F1241"/>
    <w:rsid w:val="007F2EF2"/>
    <w:rsid w:val="008014B8"/>
    <w:rsid w:val="00801A1A"/>
    <w:rsid w:val="008035FF"/>
    <w:rsid w:val="00803808"/>
    <w:rsid w:val="00805586"/>
    <w:rsid w:val="00813AD5"/>
    <w:rsid w:val="00815F63"/>
    <w:rsid w:val="008241FB"/>
    <w:rsid w:val="00830E02"/>
    <w:rsid w:val="00834259"/>
    <w:rsid w:val="0083650E"/>
    <w:rsid w:val="00837155"/>
    <w:rsid w:val="00846ACB"/>
    <w:rsid w:val="00854513"/>
    <w:rsid w:val="008661D6"/>
    <w:rsid w:val="00872059"/>
    <w:rsid w:val="00875FEA"/>
    <w:rsid w:val="00881229"/>
    <w:rsid w:val="008820D3"/>
    <w:rsid w:val="008863F3"/>
    <w:rsid w:val="008878C5"/>
    <w:rsid w:val="0089566E"/>
    <w:rsid w:val="00896831"/>
    <w:rsid w:val="00897F5B"/>
    <w:rsid w:val="008A4BA2"/>
    <w:rsid w:val="008A730F"/>
    <w:rsid w:val="008A7DF7"/>
    <w:rsid w:val="008C2955"/>
    <w:rsid w:val="008C3A8D"/>
    <w:rsid w:val="008D402B"/>
    <w:rsid w:val="008D586B"/>
    <w:rsid w:val="008E260C"/>
    <w:rsid w:val="008E7497"/>
    <w:rsid w:val="008E74EF"/>
    <w:rsid w:val="009100CE"/>
    <w:rsid w:val="0092614E"/>
    <w:rsid w:val="00937F43"/>
    <w:rsid w:val="00947A29"/>
    <w:rsid w:val="0096074B"/>
    <w:rsid w:val="00960AB7"/>
    <w:rsid w:val="00963B27"/>
    <w:rsid w:val="0096784E"/>
    <w:rsid w:val="009713F6"/>
    <w:rsid w:val="009758E6"/>
    <w:rsid w:val="00975B85"/>
    <w:rsid w:val="0097743E"/>
    <w:rsid w:val="0098160A"/>
    <w:rsid w:val="009831AA"/>
    <w:rsid w:val="00984D90"/>
    <w:rsid w:val="0098549B"/>
    <w:rsid w:val="00990223"/>
    <w:rsid w:val="00992F5E"/>
    <w:rsid w:val="009A593E"/>
    <w:rsid w:val="009B0F55"/>
    <w:rsid w:val="009B1BA8"/>
    <w:rsid w:val="009C154D"/>
    <w:rsid w:val="009C768D"/>
    <w:rsid w:val="009D31B1"/>
    <w:rsid w:val="009E1B3B"/>
    <w:rsid w:val="009E329B"/>
    <w:rsid w:val="009E3F68"/>
    <w:rsid w:val="009F1ACC"/>
    <w:rsid w:val="009F49DC"/>
    <w:rsid w:val="00A01FA8"/>
    <w:rsid w:val="00A120AB"/>
    <w:rsid w:val="00A12291"/>
    <w:rsid w:val="00A12BC9"/>
    <w:rsid w:val="00A14623"/>
    <w:rsid w:val="00A155B2"/>
    <w:rsid w:val="00A17051"/>
    <w:rsid w:val="00A301F6"/>
    <w:rsid w:val="00A34908"/>
    <w:rsid w:val="00A36A88"/>
    <w:rsid w:val="00A3755A"/>
    <w:rsid w:val="00A41CB5"/>
    <w:rsid w:val="00A42083"/>
    <w:rsid w:val="00A46730"/>
    <w:rsid w:val="00A5659A"/>
    <w:rsid w:val="00A566FF"/>
    <w:rsid w:val="00A60F47"/>
    <w:rsid w:val="00A673E0"/>
    <w:rsid w:val="00A730C7"/>
    <w:rsid w:val="00A83C35"/>
    <w:rsid w:val="00A90A3E"/>
    <w:rsid w:val="00A91F24"/>
    <w:rsid w:val="00A96954"/>
    <w:rsid w:val="00AA1885"/>
    <w:rsid w:val="00AA2123"/>
    <w:rsid w:val="00AA23D5"/>
    <w:rsid w:val="00AA665D"/>
    <w:rsid w:val="00AA6738"/>
    <w:rsid w:val="00AB0397"/>
    <w:rsid w:val="00AC2111"/>
    <w:rsid w:val="00AC2D47"/>
    <w:rsid w:val="00AD31DC"/>
    <w:rsid w:val="00AD45A3"/>
    <w:rsid w:val="00AD4ECB"/>
    <w:rsid w:val="00AD5784"/>
    <w:rsid w:val="00AE14F5"/>
    <w:rsid w:val="00AE47A5"/>
    <w:rsid w:val="00AE48C4"/>
    <w:rsid w:val="00AF139C"/>
    <w:rsid w:val="00AF22F2"/>
    <w:rsid w:val="00AF38F8"/>
    <w:rsid w:val="00AF5261"/>
    <w:rsid w:val="00B050EE"/>
    <w:rsid w:val="00B053BB"/>
    <w:rsid w:val="00B11570"/>
    <w:rsid w:val="00B1484D"/>
    <w:rsid w:val="00B16768"/>
    <w:rsid w:val="00B17426"/>
    <w:rsid w:val="00B22F95"/>
    <w:rsid w:val="00B265F1"/>
    <w:rsid w:val="00B30F08"/>
    <w:rsid w:val="00B33055"/>
    <w:rsid w:val="00B35E89"/>
    <w:rsid w:val="00B36252"/>
    <w:rsid w:val="00B51890"/>
    <w:rsid w:val="00B5396B"/>
    <w:rsid w:val="00B56241"/>
    <w:rsid w:val="00B57CFD"/>
    <w:rsid w:val="00B64000"/>
    <w:rsid w:val="00B6597D"/>
    <w:rsid w:val="00B72BF6"/>
    <w:rsid w:val="00B758C0"/>
    <w:rsid w:val="00B758F1"/>
    <w:rsid w:val="00B84B3B"/>
    <w:rsid w:val="00B908D1"/>
    <w:rsid w:val="00B91F6D"/>
    <w:rsid w:val="00B9609E"/>
    <w:rsid w:val="00BA1962"/>
    <w:rsid w:val="00BA3075"/>
    <w:rsid w:val="00BA62C7"/>
    <w:rsid w:val="00BA66E5"/>
    <w:rsid w:val="00BB1024"/>
    <w:rsid w:val="00BB2602"/>
    <w:rsid w:val="00BB38AD"/>
    <w:rsid w:val="00BB46EF"/>
    <w:rsid w:val="00BB5D62"/>
    <w:rsid w:val="00BC1E0C"/>
    <w:rsid w:val="00BC5605"/>
    <w:rsid w:val="00BD13C1"/>
    <w:rsid w:val="00BE2FC0"/>
    <w:rsid w:val="00BE64DB"/>
    <w:rsid w:val="00BE7C8B"/>
    <w:rsid w:val="00BF65B8"/>
    <w:rsid w:val="00BF6CB6"/>
    <w:rsid w:val="00BF7B7D"/>
    <w:rsid w:val="00C0184A"/>
    <w:rsid w:val="00C0210C"/>
    <w:rsid w:val="00C027A0"/>
    <w:rsid w:val="00C02F8E"/>
    <w:rsid w:val="00C03D79"/>
    <w:rsid w:val="00C047E3"/>
    <w:rsid w:val="00C04A0F"/>
    <w:rsid w:val="00C06AAA"/>
    <w:rsid w:val="00C24F7A"/>
    <w:rsid w:val="00C2777C"/>
    <w:rsid w:val="00C27A28"/>
    <w:rsid w:val="00C327A2"/>
    <w:rsid w:val="00C35441"/>
    <w:rsid w:val="00C411C9"/>
    <w:rsid w:val="00C43246"/>
    <w:rsid w:val="00C50A88"/>
    <w:rsid w:val="00C601D7"/>
    <w:rsid w:val="00C648E6"/>
    <w:rsid w:val="00C7557F"/>
    <w:rsid w:val="00C76444"/>
    <w:rsid w:val="00C81C56"/>
    <w:rsid w:val="00C81FC6"/>
    <w:rsid w:val="00C84658"/>
    <w:rsid w:val="00C8549F"/>
    <w:rsid w:val="00C865A9"/>
    <w:rsid w:val="00C97F32"/>
    <w:rsid w:val="00CA3586"/>
    <w:rsid w:val="00CB1321"/>
    <w:rsid w:val="00CC50C4"/>
    <w:rsid w:val="00CC5EF7"/>
    <w:rsid w:val="00CD02E6"/>
    <w:rsid w:val="00CD28DA"/>
    <w:rsid w:val="00CE524B"/>
    <w:rsid w:val="00CF34F9"/>
    <w:rsid w:val="00D02566"/>
    <w:rsid w:val="00D054BD"/>
    <w:rsid w:val="00D13D86"/>
    <w:rsid w:val="00D1563C"/>
    <w:rsid w:val="00D22365"/>
    <w:rsid w:val="00D27040"/>
    <w:rsid w:val="00D30443"/>
    <w:rsid w:val="00D31914"/>
    <w:rsid w:val="00D372B0"/>
    <w:rsid w:val="00D374C9"/>
    <w:rsid w:val="00D41230"/>
    <w:rsid w:val="00D426C3"/>
    <w:rsid w:val="00D430DA"/>
    <w:rsid w:val="00D44096"/>
    <w:rsid w:val="00D45128"/>
    <w:rsid w:val="00D479FF"/>
    <w:rsid w:val="00D50FFC"/>
    <w:rsid w:val="00D55AE4"/>
    <w:rsid w:val="00D71556"/>
    <w:rsid w:val="00D74BA4"/>
    <w:rsid w:val="00D75FA3"/>
    <w:rsid w:val="00D8665E"/>
    <w:rsid w:val="00D9170E"/>
    <w:rsid w:val="00D964B7"/>
    <w:rsid w:val="00DA0FF5"/>
    <w:rsid w:val="00DA174F"/>
    <w:rsid w:val="00DA4C61"/>
    <w:rsid w:val="00DC2C21"/>
    <w:rsid w:val="00DC5C09"/>
    <w:rsid w:val="00DC7F57"/>
    <w:rsid w:val="00DD2549"/>
    <w:rsid w:val="00DE0238"/>
    <w:rsid w:val="00DE5586"/>
    <w:rsid w:val="00DE7C69"/>
    <w:rsid w:val="00E05247"/>
    <w:rsid w:val="00E10D77"/>
    <w:rsid w:val="00E139A1"/>
    <w:rsid w:val="00E14AC6"/>
    <w:rsid w:val="00E15072"/>
    <w:rsid w:val="00E33DAF"/>
    <w:rsid w:val="00E41C57"/>
    <w:rsid w:val="00E453E3"/>
    <w:rsid w:val="00E51FD7"/>
    <w:rsid w:val="00E60A73"/>
    <w:rsid w:val="00E60AEE"/>
    <w:rsid w:val="00E831DF"/>
    <w:rsid w:val="00E86847"/>
    <w:rsid w:val="00E872A0"/>
    <w:rsid w:val="00E92E7D"/>
    <w:rsid w:val="00E950CE"/>
    <w:rsid w:val="00E964FC"/>
    <w:rsid w:val="00EA363C"/>
    <w:rsid w:val="00EA46C4"/>
    <w:rsid w:val="00EA4C04"/>
    <w:rsid w:val="00EB7BC6"/>
    <w:rsid w:val="00EC3155"/>
    <w:rsid w:val="00EC7C8C"/>
    <w:rsid w:val="00ED0418"/>
    <w:rsid w:val="00ED21B2"/>
    <w:rsid w:val="00ED3D80"/>
    <w:rsid w:val="00ED6FD9"/>
    <w:rsid w:val="00EE7DFA"/>
    <w:rsid w:val="00EF2F56"/>
    <w:rsid w:val="00EF683F"/>
    <w:rsid w:val="00F12F38"/>
    <w:rsid w:val="00F26DDC"/>
    <w:rsid w:val="00F308DD"/>
    <w:rsid w:val="00F3227D"/>
    <w:rsid w:val="00F439EA"/>
    <w:rsid w:val="00F45BF5"/>
    <w:rsid w:val="00F51BD7"/>
    <w:rsid w:val="00F52BBB"/>
    <w:rsid w:val="00F53271"/>
    <w:rsid w:val="00F603D0"/>
    <w:rsid w:val="00F62224"/>
    <w:rsid w:val="00F6699D"/>
    <w:rsid w:val="00F725B7"/>
    <w:rsid w:val="00F72A07"/>
    <w:rsid w:val="00F73CFA"/>
    <w:rsid w:val="00F749D0"/>
    <w:rsid w:val="00F81E32"/>
    <w:rsid w:val="00F8518C"/>
    <w:rsid w:val="00F90732"/>
    <w:rsid w:val="00F9196A"/>
    <w:rsid w:val="00F92C20"/>
    <w:rsid w:val="00F93CAF"/>
    <w:rsid w:val="00F945D7"/>
    <w:rsid w:val="00FA3058"/>
    <w:rsid w:val="00FA407C"/>
    <w:rsid w:val="00FA4156"/>
    <w:rsid w:val="00FA783B"/>
    <w:rsid w:val="00FB0AD1"/>
    <w:rsid w:val="00FB5CD1"/>
    <w:rsid w:val="00FC0657"/>
    <w:rsid w:val="00FC08E4"/>
    <w:rsid w:val="00FC3C78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04B0C-98F6-4D1D-9F0E-A7E0489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73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A730F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8A730F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A730F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Body Text Indent"/>
    <w:basedOn w:val="a"/>
    <w:link w:val="a6"/>
    <w:rsid w:val="00DE558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5586"/>
    <w:rPr>
      <w:rFonts w:ascii="Times New Roman" w:hAnsi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E5586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5586"/>
    <w:rPr>
      <w:rFonts w:asciiTheme="minorHAnsi" w:eastAsiaTheme="minorEastAsia" w:hAnsiTheme="minorHAnsi" w:cstheme="minorBidi"/>
      <w:sz w:val="16"/>
      <w:szCs w:val="16"/>
    </w:rPr>
  </w:style>
  <w:style w:type="paragraph" w:styleId="a7">
    <w:name w:val="caption"/>
    <w:basedOn w:val="a"/>
    <w:next w:val="a"/>
    <w:qFormat/>
    <w:locked/>
    <w:rsid w:val="00DE5586"/>
    <w:pPr>
      <w:widowControl w:val="0"/>
      <w:spacing w:after="0" w:line="240" w:lineRule="atLeast"/>
      <w:jc w:val="center"/>
    </w:pPr>
    <w:rPr>
      <w:rFonts w:ascii="Times New Roman" w:hAnsi="Times New Roman"/>
      <w:caps/>
      <w:sz w:val="28"/>
      <w:szCs w:val="20"/>
    </w:rPr>
  </w:style>
  <w:style w:type="paragraph" w:styleId="a8">
    <w:name w:val="List Paragraph"/>
    <w:basedOn w:val="a"/>
    <w:uiPriority w:val="34"/>
    <w:qFormat/>
    <w:rsid w:val="003C0732"/>
    <w:pPr>
      <w:ind w:left="720"/>
      <w:contextualSpacing/>
    </w:pPr>
  </w:style>
  <w:style w:type="paragraph" w:styleId="a9">
    <w:name w:val="No Spacing"/>
    <w:link w:val="aa"/>
    <w:uiPriority w:val="1"/>
    <w:qFormat/>
    <w:rsid w:val="003C0732"/>
    <w:rPr>
      <w:lang w:val="uk-UA" w:eastAsia="uk-UA"/>
    </w:rPr>
  </w:style>
  <w:style w:type="paragraph" w:styleId="ab">
    <w:name w:val="Normal (Web)"/>
    <w:basedOn w:val="a"/>
    <w:rsid w:val="003C0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3C0732"/>
    <w:rPr>
      <w:lang w:val="uk-UA" w:eastAsia="uk-UA"/>
    </w:rPr>
  </w:style>
  <w:style w:type="character" w:customStyle="1" w:styleId="apple-converted-space">
    <w:name w:val="apple-converted-space"/>
    <w:basedOn w:val="a0"/>
    <w:rsid w:val="003C0732"/>
  </w:style>
  <w:style w:type="paragraph" w:styleId="ac">
    <w:name w:val="Body Text"/>
    <w:basedOn w:val="a"/>
    <w:link w:val="ad"/>
    <w:uiPriority w:val="99"/>
    <w:semiHidden/>
    <w:unhideWhenUsed/>
    <w:rsid w:val="003C0732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3C0732"/>
    <w:rPr>
      <w:rFonts w:asciiTheme="minorHAnsi" w:eastAsiaTheme="minorEastAsia" w:hAnsiTheme="minorHAnsi" w:cstheme="minorBidi"/>
    </w:rPr>
  </w:style>
  <w:style w:type="paragraph" w:customStyle="1" w:styleId="5">
    <w:name w:val="Абзац списка5"/>
    <w:basedOn w:val="a"/>
    <w:rsid w:val="003C0732"/>
    <w:pPr>
      <w:ind w:left="720"/>
      <w:contextualSpacing/>
    </w:pPr>
  </w:style>
  <w:style w:type="paragraph" w:customStyle="1" w:styleId="rvps2">
    <w:name w:val="rvps2"/>
    <w:basedOn w:val="a"/>
    <w:rsid w:val="003C0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6">
    <w:name w:val="rvts96"/>
    <w:basedOn w:val="a0"/>
    <w:rsid w:val="003C0732"/>
  </w:style>
  <w:style w:type="character" w:customStyle="1" w:styleId="FontStyle17">
    <w:name w:val="Font Style17"/>
    <w:rsid w:val="003C0732"/>
    <w:rPr>
      <w:rFonts w:ascii="Times New Roman" w:hAnsi="Times New Roman"/>
      <w:sz w:val="26"/>
    </w:rPr>
  </w:style>
  <w:style w:type="character" w:styleId="ae">
    <w:name w:val="Hyperlink"/>
    <w:rsid w:val="00D304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4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D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86B"/>
  </w:style>
  <w:style w:type="character" w:customStyle="1" w:styleId="rvts9">
    <w:name w:val="rvts9"/>
    <w:rsid w:val="008D586B"/>
  </w:style>
  <w:style w:type="paragraph" w:styleId="af1">
    <w:name w:val="footer"/>
    <w:basedOn w:val="a"/>
    <w:link w:val="af2"/>
    <w:rsid w:val="008D58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D586B"/>
    <w:rPr>
      <w:rFonts w:ascii="Times New Roman" w:hAnsi="Times New Roman"/>
      <w:sz w:val="24"/>
      <w:szCs w:val="24"/>
    </w:rPr>
  </w:style>
  <w:style w:type="paragraph" w:customStyle="1" w:styleId="4">
    <w:name w:val="Абзац списка4"/>
    <w:basedOn w:val="a"/>
    <w:rsid w:val="008D586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HTML">
    <w:name w:val="HTML Preformatted"/>
    <w:basedOn w:val="a"/>
    <w:link w:val="HTML0"/>
    <w:rsid w:val="00F26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DDC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locked/>
    <w:rsid w:val="008E74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4B3C-B779-4782-B894-2837B40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cp:lastPrinted>2020-05-26T11:40:00Z</cp:lastPrinted>
  <dcterms:created xsi:type="dcterms:W3CDTF">2020-05-27T07:14:00Z</dcterms:created>
  <dcterms:modified xsi:type="dcterms:W3CDTF">2020-05-27T07:14:00Z</dcterms:modified>
</cp:coreProperties>
</file>