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93" w:rsidRPr="00B26423" w:rsidRDefault="00FF2C93" w:rsidP="00FF2C93">
      <w:pPr>
        <w:pStyle w:val="a4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 w:rsidRPr="00B26423">
        <w:rPr>
          <w:rFonts w:ascii="Times New Roman" w:hAnsi="Times New Roman"/>
          <w:b/>
          <w:sz w:val="28"/>
          <w:lang w:val="uk-UA"/>
        </w:rPr>
        <w:t>Звіт</w:t>
      </w:r>
    </w:p>
    <w:p w:rsidR="00FF2C93" w:rsidRPr="00B26423" w:rsidRDefault="00FF2C93" w:rsidP="00FF2C93">
      <w:pPr>
        <w:pStyle w:val="a4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 w:rsidRPr="00B26423">
        <w:rPr>
          <w:rFonts w:ascii="Times New Roman" w:hAnsi="Times New Roman"/>
          <w:b/>
          <w:sz w:val="28"/>
          <w:lang w:val="uk-UA"/>
        </w:rPr>
        <w:t xml:space="preserve">директора Комунального закладу </w:t>
      </w:r>
      <w:r w:rsidRPr="00B26423">
        <w:rPr>
          <w:rFonts w:ascii="Times New Roman" w:hAnsi="Times New Roman"/>
          <w:b/>
          <w:sz w:val="28"/>
          <w:lang w:val="uk-UA"/>
        </w:rPr>
        <w:br/>
        <w:t xml:space="preserve">«Броварський районний центр дитячої та юнацької творчості» </w:t>
      </w:r>
    </w:p>
    <w:p w:rsidR="00FF2C93" w:rsidRDefault="00FF2C93" w:rsidP="00FF2C93">
      <w:pPr>
        <w:pStyle w:val="a4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 w:rsidRPr="00B26423">
        <w:rPr>
          <w:rFonts w:ascii="Times New Roman" w:hAnsi="Times New Roman"/>
          <w:b/>
          <w:sz w:val="28"/>
          <w:lang w:val="uk-UA"/>
        </w:rPr>
        <w:t>Броварської районної ради Київської області</w:t>
      </w:r>
    </w:p>
    <w:p w:rsidR="00162137" w:rsidRPr="00162137" w:rsidRDefault="00162137" w:rsidP="00FF2C93">
      <w:pPr>
        <w:pStyle w:val="a4"/>
        <w:ind w:firstLine="708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96447" w:rsidRPr="00A0040E" w:rsidRDefault="0051746D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Комунальний заклад «Броварський районний центр дитячої та юнацької творчості» Броварської районної ради Київської області (далі КЗ «БРЦДЮТ» БРР КО) – багатопрофільний позашкільний навчальний заклад, що є складов</w:t>
      </w:r>
      <w:r w:rsidR="00396447" w:rsidRPr="00A0040E">
        <w:rPr>
          <w:rFonts w:ascii="Times New Roman" w:hAnsi="Times New Roman"/>
          <w:sz w:val="28"/>
          <w:szCs w:val="28"/>
          <w:lang w:val="uk-UA"/>
        </w:rPr>
        <w:t xml:space="preserve">ою системи позашкільної освіти. Основним змістом діяльності </w:t>
      </w:r>
      <w:r w:rsidR="00624817" w:rsidRPr="00A0040E">
        <w:rPr>
          <w:rFonts w:ascii="Times New Roman" w:hAnsi="Times New Roman"/>
          <w:sz w:val="28"/>
          <w:szCs w:val="28"/>
          <w:lang w:val="uk-UA"/>
        </w:rPr>
        <w:t>КЗ «БРЦДЮТ» БРР КО</w:t>
      </w:r>
      <w:r w:rsidR="00466C2F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6447" w:rsidRPr="00A0040E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93419C" w:rsidRPr="00A004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формування </w:t>
      </w:r>
      <w:proofErr w:type="spellStart"/>
      <w:r w:rsidR="0093419C" w:rsidRPr="00A0040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конкурентноспроможної</w:t>
      </w:r>
      <w:proofErr w:type="spellEnd"/>
      <w:r w:rsidR="0093419C" w:rsidRPr="00A004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особистості зі </w:t>
      </w:r>
      <w:r w:rsidR="0093419C" w:rsidRPr="00A0040E">
        <w:rPr>
          <w:rFonts w:ascii="Times New Roman" w:hAnsi="Times New Roman"/>
          <w:sz w:val="28"/>
          <w:szCs w:val="28"/>
          <w:lang w:val="uk-UA"/>
        </w:rPr>
        <w:t xml:space="preserve">сформованим світоглядом </w:t>
      </w:r>
      <w:r w:rsidR="003351DA" w:rsidRPr="00A0040E">
        <w:rPr>
          <w:rFonts w:ascii="Times New Roman" w:hAnsi="Times New Roman"/>
          <w:sz w:val="28"/>
          <w:szCs w:val="28"/>
          <w:lang w:val="uk-UA"/>
        </w:rPr>
        <w:t xml:space="preserve">і активною громадською позицією та </w:t>
      </w:r>
      <w:r w:rsidR="00396447" w:rsidRPr="00A0040E">
        <w:rPr>
          <w:rFonts w:ascii="Times New Roman" w:hAnsi="Times New Roman"/>
          <w:sz w:val="28"/>
          <w:szCs w:val="28"/>
          <w:lang w:val="uk-UA"/>
        </w:rPr>
        <w:t>формування життєв</w:t>
      </w:r>
      <w:r w:rsidR="002F2D5D" w:rsidRPr="00A0040E">
        <w:rPr>
          <w:rFonts w:ascii="Times New Roman" w:hAnsi="Times New Roman"/>
          <w:sz w:val="28"/>
          <w:szCs w:val="28"/>
          <w:lang w:val="uk-UA"/>
        </w:rPr>
        <w:t xml:space="preserve">их </w:t>
      </w:r>
      <w:proofErr w:type="spellStart"/>
      <w:r w:rsidR="002F2D5D" w:rsidRPr="00A0040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396447" w:rsidRPr="00A0040E">
        <w:rPr>
          <w:rFonts w:ascii="Times New Roman" w:hAnsi="Times New Roman"/>
          <w:sz w:val="28"/>
          <w:szCs w:val="28"/>
          <w:lang w:val="uk-UA"/>
        </w:rPr>
        <w:t>, становлення та самовизначення вихованців.</w:t>
      </w:r>
      <w:r w:rsidR="00624817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06D9" w:rsidRPr="00A0040E" w:rsidRDefault="00D806D9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Діяльність КЗ «БРЦДЮТ» БРР КО спрямована на виконання Закону України «Про освіту», «Про позашкільну освіту», Положення про </w:t>
      </w:r>
      <w:r w:rsidR="00624817" w:rsidRPr="00A0040E">
        <w:rPr>
          <w:rFonts w:ascii="Times New Roman" w:hAnsi="Times New Roman"/>
          <w:sz w:val="28"/>
          <w:szCs w:val="28"/>
          <w:lang w:val="uk-UA"/>
        </w:rPr>
        <w:t xml:space="preserve">позашкільний навчальний заклад, 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реалізацію державних, </w:t>
      </w:r>
      <w:r w:rsidR="00624817" w:rsidRPr="00A0040E">
        <w:rPr>
          <w:rFonts w:ascii="Times New Roman" w:hAnsi="Times New Roman"/>
          <w:sz w:val="28"/>
          <w:szCs w:val="28"/>
          <w:lang w:val="uk-UA"/>
        </w:rPr>
        <w:t xml:space="preserve">обласних та </w:t>
      </w:r>
      <w:r w:rsidRPr="00A0040E">
        <w:rPr>
          <w:rFonts w:ascii="Times New Roman" w:hAnsi="Times New Roman"/>
          <w:sz w:val="28"/>
          <w:szCs w:val="28"/>
          <w:lang w:val="uk-UA"/>
        </w:rPr>
        <w:t>районних програм у галузі освіти, Статуту закладу, інших чинних законодавчих та нормативних документів.</w:t>
      </w:r>
    </w:p>
    <w:p w:rsidR="00D806D9" w:rsidRPr="00A0040E" w:rsidRDefault="00D806D9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Діяльність управлінського персоналу, педагогічних працівників регламентована Правилами внутрішнього трудового розпорядку, функціональними та посадовими обов'язками</w:t>
      </w:r>
      <w:r w:rsidR="00396447" w:rsidRPr="00A0040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0040E">
        <w:rPr>
          <w:rFonts w:ascii="Times New Roman" w:hAnsi="Times New Roman"/>
          <w:sz w:val="28"/>
          <w:szCs w:val="28"/>
          <w:lang w:val="uk-UA"/>
        </w:rPr>
        <w:t>Протягом навчального року адміністрацією закладу проводиться плановий контроль за набором дітей в гуртки, комплектацією та формуванням груп, відвідуванням вихованцями занять.</w:t>
      </w:r>
    </w:p>
    <w:p w:rsidR="00396447" w:rsidRPr="00A0040E" w:rsidRDefault="007F3132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З метою підвищення мотивації, зацікавленості учнів до позашкільної освіти та виведення освітнього </w:t>
      </w:r>
      <w:r w:rsidR="003351DA" w:rsidRPr="00A0040E">
        <w:rPr>
          <w:rFonts w:ascii="Times New Roman" w:hAnsi="Times New Roman"/>
          <w:sz w:val="28"/>
          <w:szCs w:val="28"/>
          <w:lang w:val="uk-UA"/>
        </w:rPr>
        <w:t xml:space="preserve">процесу на новий якісний рівень </w:t>
      </w:r>
      <w:r w:rsidR="00396447" w:rsidRPr="00A0040E">
        <w:rPr>
          <w:rFonts w:ascii="Times New Roman" w:hAnsi="Times New Roman"/>
          <w:sz w:val="28"/>
          <w:szCs w:val="28"/>
          <w:lang w:val="uk-UA"/>
        </w:rPr>
        <w:t>КЗ «БРЦДЮТ» БРР КО в нинішніх соціально-економічних умовах прагне бути :</w:t>
      </w:r>
    </w:p>
    <w:p w:rsidR="00396447" w:rsidRPr="00A0040E" w:rsidRDefault="00396447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центром громадянського становлення особистості, формування української національної еліти;</w:t>
      </w:r>
    </w:p>
    <w:p w:rsidR="00396447" w:rsidRPr="00A0040E" w:rsidRDefault="00396447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центром здобуття знань, умінь та навичок за інтересами;</w:t>
      </w:r>
    </w:p>
    <w:p w:rsidR="00396447" w:rsidRPr="00A0040E" w:rsidRDefault="00396447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центром формування життєвої компетентності, правової культури, соціальних навичок поведінки;</w:t>
      </w:r>
    </w:p>
    <w:p w:rsidR="00396447" w:rsidRPr="00A0040E" w:rsidRDefault="00396447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новим типом соціального середовища і системи психолого-педагогічної підтримки, яка сприяє особистісному зростанню;</w:t>
      </w:r>
    </w:p>
    <w:p w:rsidR="00396447" w:rsidRPr="00A0040E" w:rsidRDefault="00396447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інститутом повноцінної творчої життєдіяльності і розвитку індивідуальної обдарованості;</w:t>
      </w:r>
    </w:p>
    <w:p w:rsidR="00396447" w:rsidRPr="00A0040E" w:rsidRDefault="00396447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центром творчого саморозвитку, самовиховання, самореалізації та професійного самовизначення особистості;</w:t>
      </w:r>
    </w:p>
    <w:p w:rsidR="00396447" w:rsidRPr="00A0040E" w:rsidRDefault="00396447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центром культурного дозвілля і поліпшення психологічного стану, психічного і духовного здоров'я дітей та підлітків;</w:t>
      </w:r>
    </w:p>
    <w:p w:rsidR="00396447" w:rsidRPr="00A0040E" w:rsidRDefault="00396447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F3132" w:rsidRPr="00A0040E">
        <w:rPr>
          <w:rFonts w:ascii="Times New Roman" w:hAnsi="Times New Roman"/>
          <w:sz w:val="28"/>
          <w:szCs w:val="28"/>
          <w:lang w:val="uk-UA"/>
        </w:rPr>
        <w:t>центром інноваційних методів позашкільної освіти</w:t>
      </w:r>
      <w:r w:rsidR="003351DA" w:rsidRPr="00A0040E">
        <w:rPr>
          <w:rFonts w:ascii="Times New Roman" w:hAnsi="Times New Roman"/>
          <w:sz w:val="28"/>
          <w:szCs w:val="28"/>
          <w:lang w:val="uk-UA"/>
        </w:rPr>
        <w:t>, інтерактивних технологій.</w:t>
      </w:r>
    </w:p>
    <w:p w:rsidR="002F2D5D" w:rsidRPr="00A0040E" w:rsidRDefault="002F2D5D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Адміністрація КЗ «БРЦДЮТ» БРР КО спрямовує діяльність педколективу на впровадження нових технологій позашкільного </w:t>
      </w:r>
      <w:r w:rsidRPr="00A0040E">
        <w:rPr>
          <w:rFonts w:ascii="Times New Roman" w:hAnsi="Times New Roman"/>
          <w:sz w:val="28"/>
          <w:szCs w:val="28"/>
          <w:lang w:val="uk-UA"/>
        </w:rPr>
        <w:lastRenderedPageBreak/>
        <w:t xml:space="preserve">педагогічного процесу, активно 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працює над удосконалення моделі </w:t>
      </w:r>
      <w:r w:rsidRPr="00A0040E">
        <w:rPr>
          <w:rFonts w:ascii="Times New Roman" w:hAnsi="Times New Roman"/>
          <w:sz w:val="28"/>
          <w:szCs w:val="28"/>
          <w:lang w:val="uk-UA"/>
        </w:rPr>
        <w:t>із врахуванням соціального замовлення, особистісної зацікавленості дітей та їх батьків, особливостей сучасного розвитку су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спільства. </w:t>
      </w:r>
      <w:r w:rsidR="0051746D" w:rsidRPr="00A0040E">
        <w:rPr>
          <w:rFonts w:ascii="Times New Roman" w:hAnsi="Times New Roman"/>
          <w:sz w:val="28"/>
          <w:szCs w:val="28"/>
          <w:lang w:val="uk-UA"/>
        </w:rPr>
        <w:t xml:space="preserve">Основним документом, що регулює виховний процес, є </w:t>
      </w:r>
      <w:r w:rsidR="00917F8A" w:rsidRPr="00A0040E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917F8A" w:rsidRPr="00A0040E">
        <w:rPr>
          <w:rFonts w:ascii="Times New Roman" w:hAnsi="Times New Roman"/>
          <w:sz w:val="28"/>
          <w:szCs w:val="28"/>
        </w:rPr>
        <w:t xml:space="preserve"> </w:t>
      </w:r>
      <w:r w:rsidR="00917F8A" w:rsidRPr="00A0040E">
        <w:rPr>
          <w:rFonts w:ascii="Times New Roman" w:hAnsi="Times New Roman"/>
          <w:sz w:val="28"/>
          <w:szCs w:val="28"/>
          <w:lang w:val="uk-UA"/>
        </w:rPr>
        <w:t>КЗ «БРЦДЮТ» БРР КО , яка складена</w:t>
      </w:r>
      <w:r w:rsidR="0051746D" w:rsidRPr="00A0040E">
        <w:rPr>
          <w:rFonts w:ascii="Times New Roman" w:hAnsi="Times New Roman"/>
          <w:sz w:val="28"/>
          <w:szCs w:val="28"/>
          <w:lang w:val="uk-UA"/>
        </w:rPr>
        <w:t xml:space="preserve"> на основі типових  навчальних  програм</w:t>
      </w:r>
      <w:r w:rsidRPr="00A0040E">
        <w:rPr>
          <w:rFonts w:ascii="Times New Roman" w:hAnsi="Times New Roman"/>
          <w:sz w:val="28"/>
          <w:szCs w:val="28"/>
          <w:lang w:val="uk-UA"/>
        </w:rPr>
        <w:t>.</w:t>
      </w:r>
    </w:p>
    <w:p w:rsidR="0016525F" w:rsidRPr="00A0040E" w:rsidRDefault="00155038" w:rsidP="00A0040E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0040E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6525F" w:rsidRPr="00A0040E">
        <w:rPr>
          <w:rFonts w:ascii="Times New Roman" w:hAnsi="Times New Roman"/>
          <w:b/>
          <w:sz w:val="28"/>
          <w:szCs w:val="28"/>
          <w:u w:val="single"/>
          <w:lang w:val="uk-UA"/>
        </w:rPr>
        <w:t>сновні</w:t>
      </w:r>
      <w:r w:rsidRPr="00A0040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напрями діяльності КЗ «БРЦДЮТ» БРР КО:</w:t>
      </w:r>
    </w:p>
    <w:p w:rsidR="00155038" w:rsidRPr="00A0040E" w:rsidRDefault="00DE0A13" w:rsidP="00A0040E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художньо-естетичний (3</w:t>
      </w:r>
      <w:r w:rsidR="00731A61" w:rsidRPr="00A0040E">
        <w:rPr>
          <w:rFonts w:ascii="Times New Roman" w:hAnsi="Times New Roman"/>
          <w:sz w:val="28"/>
          <w:szCs w:val="28"/>
          <w:lang w:val="uk-UA"/>
        </w:rPr>
        <w:t>4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 гуртки</w:t>
      </w:r>
      <w:r w:rsidR="003D016B" w:rsidRPr="00A0040E">
        <w:rPr>
          <w:rFonts w:ascii="Times New Roman" w:hAnsi="Times New Roman"/>
          <w:sz w:val="28"/>
          <w:szCs w:val="28"/>
          <w:lang w:val="uk-UA"/>
        </w:rPr>
        <w:t>);</w:t>
      </w:r>
    </w:p>
    <w:p w:rsidR="004E12C7" w:rsidRPr="00A0040E" w:rsidRDefault="00DE0A13" w:rsidP="00A0040E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соціально-реабілітаційний</w:t>
      </w:r>
      <w:r w:rsidR="003D016B" w:rsidRPr="00A0040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0040E">
        <w:rPr>
          <w:rFonts w:ascii="Times New Roman" w:hAnsi="Times New Roman"/>
          <w:sz w:val="28"/>
          <w:szCs w:val="28"/>
          <w:lang w:val="uk-UA"/>
        </w:rPr>
        <w:t>1 гурток</w:t>
      </w:r>
      <w:r w:rsidR="003D016B" w:rsidRPr="00A0040E">
        <w:rPr>
          <w:rFonts w:ascii="Times New Roman" w:hAnsi="Times New Roman"/>
          <w:sz w:val="28"/>
          <w:szCs w:val="28"/>
          <w:lang w:val="uk-UA"/>
        </w:rPr>
        <w:t>)</w:t>
      </w:r>
      <w:r w:rsidR="003D4C5D" w:rsidRPr="00A0040E">
        <w:rPr>
          <w:rFonts w:ascii="Times New Roman" w:hAnsi="Times New Roman"/>
          <w:sz w:val="28"/>
          <w:szCs w:val="28"/>
          <w:lang w:val="uk-UA"/>
        </w:rPr>
        <w:t>;</w:t>
      </w:r>
    </w:p>
    <w:p w:rsidR="003D4C5D" w:rsidRPr="00A0040E" w:rsidRDefault="003D4C5D" w:rsidP="00A0040E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науково-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технічний (11</w:t>
      </w:r>
      <w:r w:rsidR="003D016B" w:rsidRPr="00A0040E">
        <w:rPr>
          <w:rFonts w:ascii="Times New Roman" w:hAnsi="Times New Roman"/>
          <w:sz w:val="28"/>
          <w:szCs w:val="28"/>
          <w:lang w:val="uk-UA"/>
        </w:rPr>
        <w:t xml:space="preserve"> гуртків)</w:t>
      </w:r>
      <w:r w:rsidR="003F4FD8" w:rsidRPr="00A0040E">
        <w:rPr>
          <w:rFonts w:ascii="Times New Roman" w:hAnsi="Times New Roman"/>
          <w:sz w:val="28"/>
          <w:szCs w:val="28"/>
          <w:lang w:val="uk-UA"/>
        </w:rPr>
        <w:t>;</w:t>
      </w:r>
    </w:p>
    <w:p w:rsidR="003F4FD8" w:rsidRPr="00A0040E" w:rsidRDefault="003D016B" w:rsidP="00A0040E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до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слідницько-експериментальний (2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гуртки)</w:t>
      </w:r>
      <w:r w:rsidR="003F4FD8" w:rsidRPr="00A0040E">
        <w:rPr>
          <w:rFonts w:ascii="Times New Roman" w:hAnsi="Times New Roman"/>
          <w:sz w:val="28"/>
          <w:szCs w:val="28"/>
          <w:lang w:val="uk-UA"/>
        </w:rPr>
        <w:t>;</w:t>
      </w:r>
    </w:p>
    <w:p w:rsidR="00BC418D" w:rsidRPr="00A0040E" w:rsidRDefault="003D016B" w:rsidP="00A0040E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гуманітарний</w:t>
      </w:r>
      <w:r w:rsidR="00BC418D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(2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гуртки)</w:t>
      </w:r>
      <w:r w:rsidR="00BC418D" w:rsidRPr="00A0040E">
        <w:rPr>
          <w:rFonts w:ascii="Times New Roman" w:hAnsi="Times New Roman"/>
          <w:sz w:val="28"/>
          <w:szCs w:val="28"/>
          <w:lang w:val="uk-UA"/>
        </w:rPr>
        <w:t>;</w:t>
      </w:r>
    </w:p>
    <w:p w:rsidR="00FC3478" w:rsidRPr="00A0040E" w:rsidRDefault="00805DE0" w:rsidP="00A0040E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оздоровчий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.</w:t>
      </w:r>
    </w:p>
    <w:p w:rsidR="000A320A" w:rsidRPr="00A0040E" w:rsidRDefault="00A11554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Завдяки різноманітності напрямів діяльності гуртків діти реалізують інтереси, до яких мають схильність, та можуть проявити себе у тій сфері, в якій виявляються їхні природні таланти. </w:t>
      </w:r>
      <w:r w:rsidR="000A320A" w:rsidRPr="00A0040E">
        <w:rPr>
          <w:rFonts w:ascii="Times New Roman" w:hAnsi="Times New Roman"/>
          <w:sz w:val="28"/>
          <w:szCs w:val="28"/>
          <w:lang w:val="uk-UA"/>
        </w:rPr>
        <w:t>Про високу якість роботи та педагогічну майстерність працівників закладу, їх активну участь у громадському житті, у методичних та творчих конкурсах свідчать численні нагороди, звання та відзнаки:</w:t>
      </w:r>
    </w:p>
    <w:p w:rsidR="000A320A" w:rsidRPr="00A0040E" w:rsidRDefault="00DE0A13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звання «</w:t>
      </w:r>
      <w:r w:rsidR="000A320A" w:rsidRPr="00A0040E">
        <w:rPr>
          <w:rFonts w:ascii="Times New Roman" w:hAnsi="Times New Roman"/>
          <w:sz w:val="28"/>
          <w:szCs w:val="28"/>
          <w:lang w:val="uk-UA"/>
        </w:rPr>
        <w:t>керівник гуртка-м</w:t>
      </w:r>
      <w:r w:rsidRPr="00A0040E">
        <w:rPr>
          <w:rFonts w:ascii="Times New Roman" w:hAnsi="Times New Roman"/>
          <w:sz w:val="28"/>
          <w:szCs w:val="28"/>
          <w:lang w:val="uk-UA"/>
        </w:rPr>
        <w:t>етодист»</w:t>
      </w:r>
      <w:r w:rsidR="000A320A" w:rsidRPr="00A0040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C231E" w:rsidRPr="00A0040E">
        <w:rPr>
          <w:rFonts w:ascii="Times New Roman" w:hAnsi="Times New Roman"/>
          <w:sz w:val="28"/>
          <w:szCs w:val="28"/>
          <w:lang w:val="uk-UA"/>
        </w:rPr>
        <w:t>3чол.</w:t>
      </w:r>
      <w:r w:rsidR="000A320A" w:rsidRPr="00A0040E">
        <w:rPr>
          <w:rFonts w:ascii="Times New Roman" w:hAnsi="Times New Roman"/>
          <w:sz w:val="28"/>
          <w:szCs w:val="28"/>
          <w:lang w:val="uk-UA"/>
        </w:rPr>
        <w:t>;</w:t>
      </w:r>
    </w:p>
    <w:p w:rsidR="000A320A" w:rsidRPr="00A0040E" w:rsidRDefault="000A320A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- відмінник освіти України </w:t>
      </w:r>
      <w:r w:rsidR="00BC231E" w:rsidRPr="00A0040E">
        <w:rPr>
          <w:rFonts w:ascii="Times New Roman" w:hAnsi="Times New Roman"/>
          <w:sz w:val="28"/>
          <w:szCs w:val="28"/>
          <w:lang w:val="uk-UA"/>
        </w:rPr>
        <w:t>–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2</w:t>
      </w:r>
      <w:r w:rsidR="00BC231E" w:rsidRPr="00A0040E">
        <w:rPr>
          <w:rFonts w:ascii="Times New Roman" w:hAnsi="Times New Roman"/>
          <w:sz w:val="28"/>
          <w:szCs w:val="28"/>
          <w:lang w:val="uk-UA"/>
        </w:rPr>
        <w:t>чол.;</w:t>
      </w:r>
    </w:p>
    <w:p w:rsidR="00BC231E" w:rsidRPr="00A0040E" w:rsidRDefault="00BC231E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кандидат технічних наук – 1чол.;</w:t>
      </w:r>
    </w:p>
    <w:p w:rsidR="000A320A" w:rsidRDefault="00BC231E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- грамоти</w:t>
      </w:r>
      <w:r w:rsidR="00805DE0" w:rsidRPr="00A0040E">
        <w:rPr>
          <w:rFonts w:ascii="Times New Roman" w:hAnsi="Times New Roman"/>
          <w:sz w:val="28"/>
          <w:szCs w:val="28"/>
          <w:lang w:val="uk-UA"/>
        </w:rPr>
        <w:t xml:space="preserve"> МОН </w:t>
      </w:r>
      <w:r w:rsidRPr="00A0040E">
        <w:rPr>
          <w:rFonts w:ascii="Times New Roman" w:hAnsi="Times New Roman"/>
          <w:sz w:val="28"/>
          <w:szCs w:val="28"/>
          <w:lang w:val="uk-UA"/>
        </w:rPr>
        <w:t>України – 10чол.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;</w:t>
      </w:r>
    </w:p>
    <w:p w:rsidR="00434029" w:rsidRDefault="00434029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грамоти Броварської районної ради – 20чол.;</w:t>
      </w:r>
    </w:p>
    <w:p w:rsidR="00434029" w:rsidRPr="00A0040E" w:rsidRDefault="007B68DA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грамоти Броварської РДА – 12</w:t>
      </w:r>
      <w:r w:rsidR="00434029">
        <w:rPr>
          <w:rFonts w:ascii="Times New Roman" w:hAnsi="Times New Roman"/>
          <w:sz w:val="28"/>
          <w:szCs w:val="28"/>
          <w:lang w:val="uk-UA"/>
        </w:rPr>
        <w:t>чол.;</w:t>
      </w:r>
    </w:p>
    <w:p w:rsidR="000A320A" w:rsidRPr="00A0040E" w:rsidRDefault="00BC231E" w:rsidP="00A004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E5E88" w:rsidRPr="00A0040E">
        <w:rPr>
          <w:rFonts w:ascii="Times New Roman" w:hAnsi="Times New Roman"/>
          <w:sz w:val="28"/>
          <w:szCs w:val="28"/>
          <w:lang w:val="uk-UA"/>
        </w:rPr>
        <w:t>- з</w:t>
      </w:r>
      <w:r w:rsidR="000A320A" w:rsidRPr="00A0040E">
        <w:rPr>
          <w:rFonts w:ascii="Times New Roman" w:hAnsi="Times New Roman"/>
          <w:sz w:val="28"/>
          <w:szCs w:val="28"/>
          <w:lang w:val="uk-UA"/>
        </w:rPr>
        <w:t>нак Пошани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І, ІІ, ІІІ ступеня</w:t>
      </w:r>
      <w:r w:rsidR="000A320A" w:rsidRPr="00A0040E">
        <w:rPr>
          <w:rFonts w:ascii="Times New Roman" w:hAnsi="Times New Roman"/>
          <w:sz w:val="28"/>
          <w:szCs w:val="28"/>
          <w:lang w:val="uk-UA"/>
        </w:rPr>
        <w:t xml:space="preserve"> г</w:t>
      </w:r>
      <w:r w:rsidRPr="00A0040E">
        <w:rPr>
          <w:rFonts w:ascii="Times New Roman" w:hAnsi="Times New Roman"/>
          <w:sz w:val="28"/>
          <w:szCs w:val="28"/>
          <w:lang w:val="uk-UA"/>
        </w:rPr>
        <w:t>олови Броварської районної ради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–</w:t>
      </w:r>
      <w:r w:rsidR="000A320A" w:rsidRPr="00A0040E">
        <w:rPr>
          <w:rFonts w:ascii="Times New Roman" w:hAnsi="Times New Roman"/>
          <w:sz w:val="28"/>
          <w:szCs w:val="28"/>
          <w:lang w:val="uk-UA"/>
        </w:rPr>
        <w:t>7</w:t>
      </w:r>
      <w:r w:rsidRPr="00A0040E">
        <w:rPr>
          <w:rFonts w:ascii="Times New Roman" w:hAnsi="Times New Roman"/>
          <w:sz w:val="28"/>
          <w:szCs w:val="28"/>
          <w:lang w:val="uk-UA"/>
        </w:rPr>
        <w:t>чол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.</w:t>
      </w:r>
    </w:p>
    <w:p w:rsidR="00FC3478" w:rsidRPr="00A0040E" w:rsidRDefault="00D4750A" w:rsidP="00D4750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C3478" w:rsidRPr="00A0040E">
        <w:rPr>
          <w:rFonts w:ascii="Times New Roman" w:hAnsi="Times New Roman"/>
          <w:sz w:val="28"/>
          <w:szCs w:val="28"/>
          <w:lang w:val="uk-UA"/>
        </w:rPr>
        <w:t>Атестація педагогічних працівників – це система заходів, спрямованих на всебічне комплексне оцінювання їх педагогічної діяльності. Метою атестації є стимулювання безперервної фахової освіти, посилення у працівників мотивації якісної роботи, підвищення відповідальності педагогів за результати навчання і виховання учнів.</w:t>
      </w:r>
    </w:p>
    <w:p w:rsidR="00DE0A13" w:rsidRPr="00A0040E" w:rsidRDefault="00E614C1" w:rsidP="00A0040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Відповідно до перспективного плану педагогічні працівники проходять курси підвищення кваліфікації. 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>У</w:t>
      </w:r>
      <w:r w:rsidR="00307362" w:rsidRPr="00A0040E">
        <w:rPr>
          <w:rFonts w:ascii="Times New Roman" w:hAnsi="Times New Roman"/>
          <w:sz w:val="28"/>
          <w:szCs w:val="28"/>
          <w:lang w:val="uk-UA"/>
        </w:rPr>
        <w:t xml:space="preserve"> 2018 – 2019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0A13" w:rsidRPr="00A0040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BC231E" w:rsidRPr="00A0040E">
        <w:rPr>
          <w:rFonts w:ascii="Times New Roman" w:hAnsi="Times New Roman"/>
          <w:sz w:val="28"/>
          <w:szCs w:val="28"/>
          <w:lang w:val="uk-UA"/>
        </w:rPr>
        <w:t>. атестувалося 13</w:t>
      </w:r>
      <w:r w:rsidR="00DE0A13" w:rsidRPr="00A0040E">
        <w:rPr>
          <w:rFonts w:ascii="Times New Roman" w:hAnsi="Times New Roman"/>
          <w:sz w:val="28"/>
          <w:szCs w:val="28"/>
          <w:lang w:val="uk-UA"/>
        </w:rPr>
        <w:t xml:space="preserve"> керівників </w:t>
      </w:r>
      <w:r w:rsidR="002B1B93" w:rsidRPr="00A0040E">
        <w:rPr>
          <w:rFonts w:ascii="Times New Roman" w:hAnsi="Times New Roman"/>
          <w:sz w:val="28"/>
          <w:szCs w:val="28"/>
          <w:lang w:val="uk-UA"/>
        </w:rPr>
        <w:t>гуртків. У цьому ж навчальному році планується атестація та підвищення фахової кваліфікації при Київському обласному інституті післядипломної освіти педагогічних кадрів у м. Біла Церква з</w:t>
      </w:r>
      <w:r w:rsidR="00BC231E" w:rsidRPr="00A0040E">
        <w:rPr>
          <w:rFonts w:ascii="Times New Roman" w:hAnsi="Times New Roman"/>
          <w:sz w:val="28"/>
          <w:szCs w:val="28"/>
          <w:lang w:val="uk-UA"/>
        </w:rPr>
        <w:t>а дистанційною формою навчання 6</w:t>
      </w:r>
      <w:r w:rsidR="002B1B93" w:rsidRPr="00A0040E">
        <w:rPr>
          <w:rFonts w:ascii="Times New Roman" w:hAnsi="Times New Roman"/>
          <w:sz w:val="28"/>
          <w:szCs w:val="28"/>
          <w:lang w:val="uk-UA"/>
        </w:rPr>
        <w:t xml:space="preserve"> працівників.</w:t>
      </w:r>
    </w:p>
    <w:p w:rsidR="00C67233" w:rsidRPr="00A0040E" w:rsidRDefault="00C67233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Успішній реалізації завдань позашкільної освіти, забезпеченню практичної спрямованості діяльності гуртків, об'єднань, студій та колективів</w:t>
      </w:r>
      <w:r w:rsidR="00D116AD" w:rsidRPr="00A0040E">
        <w:rPr>
          <w:rFonts w:ascii="Times New Roman" w:hAnsi="Times New Roman"/>
          <w:sz w:val="28"/>
          <w:szCs w:val="28"/>
          <w:lang w:val="uk-UA"/>
        </w:rPr>
        <w:br/>
      </w:r>
      <w:r w:rsidRPr="00A0040E">
        <w:rPr>
          <w:rFonts w:ascii="Times New Roman" w:hAnsi="Times New Roman"/>
          <w:sz w:val="28"/>
          <w:szCs w:val="28"/>
          <w:lang w:val="uk-UA"/>
        </w:rPr>
        <w:t>КЗ «БРЦДЮТ» БРР КО сприяє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 активна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та перемоги 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вихованців у різноманітних конкурсах, виставках, святах, фестивалях, організація педагогами цілої низки заходів для гуртківців та учнів навчальних закладів у районних, обласних Всеукраїнських та Міжнародних </w:t>
      </w:r>
      <w:r w:rsidR="006C7EEA" w:rsidRPr="00A0040E">
        <w:rPr>
          <w:rFonts w:ascii="Times New Roman" w:hAnsi="Times New Roman"/>
          <w:sz w:val="28"/>
          <w:szCs w:val="28"/>
          <w:lang w:val="uk-UA"/>
        </w:rPr>
        <w:t>заходах</w:t>
      </w:r>
      <w:r w:rsidR="00C27515">
        <w:rPr>
          <w:rFonts w:ascii="Times New Roman" w:hAnsi="Times New Roman"/>
          <w:sz w:val="28"/>
          <w:szCs w:val="28"/>
          <w:lang w:val="uk-UA"/>
        </w:rPr>
        <w:t>. (Д</w:t>
      </w:r>
      <w:r w:rsidR="006B4CE5" w:rsidRPr="00A0040E">
        <w:rPr>
          <w:rFonts w:ascii="Times New Roman" w:hAnsi="Times New Roman"/>
          <w:sz w:val="28"/>
          <w:szCs w:val="28"/>
          <w:lang w:val="uk-UA"/>
        </w:rPr>
        <w:t>одаток)</w:t>
      </w:r>
    </w:p>
    <w:p w:rsidR="00997F15" w:rsidRPr="000E38E4" w:rsidRDefault="00997F15" w:rsidP="00A0040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8E4">
        <w:rPr>
          <w:rFonts w:ascii="Times New Roman" w:hAnsi="Times New Roman"/>
          <w:b/>
          <w:sz w:val="28"/>
          <w:szCs w:val="28"/>
          <w:lang w:val="uk-UA"/>
        </w:rPr>
        <w:lastRenderedPageBreak/>
        <w:t>Основними завд</w:t>
      </w:r>
      <w:r w:rsidR="000E38E4" w:rsidRPr="000E38E4">
        <w:rPr>
          <w:rFonts w:ascii="Times New Roman" w:hAnsi="Times New Roman"/>
          <w:b/>
          <w:sz w:val="28"/>
          <w:szCs w:val="28"/>
          <w:lang w:val="uk-UA"/>
        </w:rPr>
        <w:t>аннями КЗ «БРЦДЮТ» БРР КО є</w:t>
      </w:r>
      <w:r w:rsidR="00376557" w:rsidRPr="000E38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4485">
        <w:rPr>
          <w:rFonts w:ascii="Times New Roman" w:hAnsi="Times New Roman"/>
          <w:b/>
          <w:sz w:val="28"/>
          <w:szCs w:val="28"/>
          <w:lang w:val="uk-UA"/>
        </w:rPr>
        <w:t xml:space="preserve">якісна підготовка, </w:t>
      </w:r>
      <w:r w:rsidRPr="000E38E4">
        <w:rPr>
          <w:rFonts w:ascii="Times New Roman" w:hAnsi="Times New Roman"/>
          <w:b/>
          <w:sz w:val="28"/>
          <w:szCs w:val="28"/>
          <w:lang w:val="uk-UA"/>
        </w:rPr>
        <w:t>проведення</w:t>
      </w:r>
      <w:r w:rsidR="00144485">
        <w:rPr>
          <w:rFonts w:ascii="Times New Roman" w:hAnsi="Times New Roman"/>
          <w:b/>
          <w:sz w:val="28"/>
          <w:szCs w:val="28"/>
          <w:lang w:val="uk-UA"/>
        </w:rPr>
        <w:t xml:space="preserve"> та результативність</w:t>
      </w:r>
      <w:r w:rsidRPr="000E38E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97F15" w:rsidRP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 xml:space="preserve">конкурсів («Молодь за безпеку дорожнього </w:t>
      </w:r>
      <w:r w:rsidR="00DF039E">
        <w:rPr>
          <w:rFonts w:ascii="Times New Roman" w:hAnsi="Times New Roman"/>
          <w:sz w:val="28"/>
          <w:szCs w:val="28"/>
          <w:lang w:val="uk-UA"/>
        </w:rPr>
        <w:t>руху», ІV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 xml:space="preserve"> щорічний конкурс на екологічну тематику для школярів</w:t>
      </w:r>
      <w:r w:rsidR="00DF039E">
        <w:rPr>
          <w:rFonts w:ascii="Times New Roman" w:hAnsi="Times New Roman"/>
          <w:sz w:val="28"/>
          <w:szCs w:val="28"/>
          <w:lang w:val="uk-UA"/>
        </w:rPr>
        <w:t xml:space="preserve"> І місце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, V Ювілейна Всеукраїнська виставка «Талановиті! Наполегливі! Успішні!»</w:t>
      </w:r>
      <w:r w:rsidR="00564F55">
        <w:rPr>
          <w:rFonts w:ascii="Times New Roman" w:hAnsi="Times New Roman"/>
          <w:sz w:val="28"/>
          <w:szCs w:val="28"/>
          <w:lang w:val="uk-UA"/>
        </w:rPr>
        <w:t xml:space="preserve"> І міс</w:t>
      </w:r>
      <w:r w:rsidR="00E73E36">
        <w:rPr>
          <w:rFonts w:ascii="Times New Roman" w:hAnsi="Times New Roman"/>
          <w:sz w:val="28"/>
          <w:szCs w:val="28"/>
          <w:lang w:val="uk-UA"/>
        </w:rPr>
        <w:t>це</w:t>
      </w:r>
      <w:r w:rsidR="006C7EEA" w:rsidRPr="000E38E4">
        <w:rPr>
          <w:rFonts w:ascii="Times New Roman" w:hAnsi="Times New Roman"/>
          <w:sz w:val="28"/>
          <w:szCs w:val="28"/>
          <w:lang w:val="uk-UA"/>
        </w:rPr>
        <w:t>,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 xml:space="preserve"> «Український сувенір»</w:t>
      </w:r>
      <w:r w:rsidR="00564F55">
        <w:rPr>
          <w:rFonts w:ascii="Times New Roman" w:hAnsi="Times New Roman"/>
          <w:sz w:val="28"/>
          <w:szCs w:val="28"/>
          <w:lang w:val="uk-UA"/>
        </w:rPr>
        <w:t xml:space="preserve"> І місце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,</w:t>
      </w:r>
      <w:r w:rsidR="00564F55">
        <w:rPr>
          <w:rFonts w:ascii="Times New Roman" w:hAnsi="Times New Roman"/>
          <w:sz w:val="28"/>
          <w:szCs w:val="28"/>
          <w:lang w:val="uk-UA"/>
        </w:rPr>
        <w:t xml:space="preserve"> «Знай і люби свій край» ІІІ місце,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 xml:space="preserve"> «Новорічна композиція», «Арт-факторія», «Об’єднаймося ж, брати мої», «Космічні фантазії»</w:t>
      </w:r>
      <w:r w:rsidR="00DF039E">
        <w:rPr>
          <w:rFonts w:ascii="Times New Roman" w:hAnsi="Times New Roman"/>
          <w:sz w:val="28"/>
          <w:szCs w:val="28"/>
          <w:lang w:val="uk-UA"/>
        </w:rPr>
        <w:t xml:space="preserve"> І та ІІ місце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, «Я-Україна!»</w:t>
      </w:r>
      <w:r w:rsidR="00DF039E">
        <w:rPr>
          <w:rFonts w:ascii="Times New Roman" w:hAnsi="Times New Roman"/>
          <w:sz w:val="28"/>
          <w:szCs w:val="28"/>
          <w:lang w:val="uk-UA"/>
        </w:rPr>
        <w:t xml:space="preserve"> - диплом лауреата конкурсу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, «Я маю право», «Герої в моїй родині»</w:t>
      </w:r>
      <w:r w:rsidR="00DF039E">
        <w:rPr>
          <w:rFonts w:ascii="Times New Roman" w:hAnsi="Times New Roman"/>
          <w:sz w:val="28"/>
          <w:szCs w:val="28"/>
          <w:lang w:val="uk-UA"/>
        </w:rPr>
        <w:t xml:space="preserve"> два ІІІ місця, Всеукраїнський конкурс робіт юних фото та відео аматорів «Моя Україно!» І, ІІ, ІІ та ІІІ місця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);</w:t>
      </w:r>
    </w:p>
    <w:p w:rsidR="00997F15" w:rsidRP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BFE" w:rsidRPr="000E38E4">
        <w:rPr>
          <w:rFonts w:ascii="Times New Roman" w:hAnsi="Times New Roman"/>
          <w:sz w:val="28"/>
          <w:szCs w:val="28"/>
          <w:lang w:val="uk-UA"/>
        </w:rPr>
        <w:t>ко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нкурсів для педагогічних керівників (</w:t>
      </w:r>
      <w:r w:rsidR="00183BFE" w:rsidRPr="000E38E4">
        <w:rPr>
          <w:rFonts w:ascii="Times New Roman" w:hAnsi="Times New Roman"/>
          <w:sz w:val="28"/>
          <w:szCs w:val="28"/>
          <w:lang w:val="uk-UA"/>
        </w:rPr>
        <w:t xml:space="preserve">Всеукраїнський конкурс 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«Джерело творчості»</w:t>
      </w:r>
      <w:r w:rsidR="00183BFE" w:rsidRPr="000E38E4">
        <w:rPr>
          <w:rFonts w:ascii="Times New Roman" w:hAnsi="Times New Roman"/>
          <w:sz w:val="28"/>
          <w:szCs w:val="28"/>
          <w:lang w:val="uk-UA"/>
        </w:rPr>
        <w:t xml:space="preserve"> - ІІІ місце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, «Конкурс рукописів навчальної літератури для позашкільних навчальних закладів»</w:t>
      </w:r>
      <w:r w:rsidR="00183BFE" w:rsidRPr="000E38E4">
        <w:rPr>
          <w:rFonts w:ascii="Times New Roman" w:hAnsi="Times New Roman"/>
          <w:sz w:val="28"/>
          <w:szCs w:val="28"/>
          <w:lang w:val="uk-UA"/>
        </w:rPr>
        <w:t xml:space="preserve"> - програма розроблена заввідділом затверджена МОН України і рекомендована для використання у позашкільній освіті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);</w:t>
      </w:r>
    </w:p>
    <w:p w:rsidR="00376557" w:rsidRP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557" w:rsidRPr="000E38E4">
        <w:rPr>
          <w:rFonts w:ascii="Times New Roman" w:hAnsi="Times New Roman"/>
          <w:sz w:val="28"/>
          <w:szCs w:val="28"/>
          <w:lang w:val="uk-UA"/>
        </w:rPr>
        <w:t>обласний фестиваль</w:t>
      </w:r>
      <w:r w:rsidR="0043402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76557" w:rsidRPr="000E38E4">
        <w:rPr>
          <w:rFonts w:ascii="Times New Roman" w:hAnsi="Times New Roman"/>
          <w:sz w:val="28"/>
          <w:szCs w:val="28"/>
          <w:lang w:val="uk-UA"/>
        </w:rPr>
        <w:t>конкурс дитячих хореографічних колективів «</w:t>
      </w:r>
      <w:proofErr w:type="spellStart"/>
      <w:r w:rsidR="00376557" w:rsidRPr="000E38E4">
        <w:rPr>
          <w:rFonts w:ascii="Times New Roman" w:hAnsi="Times New Roman"/>
          <w:sz w:val="28"/>
          <w:szCs w:val="28"/>
          <w:lang w:val="uk-UA"/>
        </w:rPr>
        <w:t>Терпсихора</w:t>
      </w:r>
      <w:proofErr w:type="spellEnd"/>
      <w:r w:rsidR="00376557" w:rsidRPr="000E38E4">
        <w:rPr>
          <w:rFonts w:ascii="Times New Roman" w:hAnsi="Times New Roman"/>
          <w:sz w:val="28"/>
          <w:szCs w:val="28"/>
          <w:lang w:val="uk-UA"/>
        </w:rPr>
        <w:t xml:space="preserve"> запрошує…»</w:t>
      </w:r>
      <w:r w:rsidR="00DF039E">
        <w:rPr>
          <w:rFonts w:ascii="Times New Roman" w:hAnsi="Times New Roman"/>
          <w:sz w:val="28"/>
          <w:szCs w:val="28"/>
          <w:lang w:val="uk-UA"/>
        </w:rPr>
        <w:t xml:space="preserve"> ІІІ місце</w:t>
      </w:r>
      <w:r w:rsidR="006C7EEA" w:rsidRPr="000E38E4">
        <w:rPr>
          <w:rFonts w:ascii="Times New Roman" w:hAnsi="Times New Roman"/>
          <w:sz w:val="28"/>
          <w:szCs w:val="28"/>
          <w:lang w:val="uk-UA"/>
        </w:rPr>
        <w:t>;</w:t>
      </w:r>
    </w:p>
    <w:p w:rsidR="005D71F0" w:rsidRP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1F0" w:rsidRPr="000E38E4">
        <w:rPr>
          <w:rFonts w:ascii="Times New Roman" w:hAnsi="Times New Roman"/>
          <w:sz w:val="28"/>
          <w:szCs w:val="28"/>
          <w:lang w:val="uk-UA"/>
        </w:rPr>
        <w:t xml:space="preserve">Міжнародний фестиваль «Балкан Фолк </w:t>
      </w:r>
      <w:proofErr w:type="spellStart"/>
      <w:r w:rsidR="005D71F0" w:rsidRPr="000E38E4">
        <w:rPr>
          <w:rFonts w:ascii="Times New Roman" w:hAnsi="Times New Roman"/>
          <w:sz w:val="28"/>
          <w:szCs w:val="28"/>
          <w:lang w:val="uk-UA"/>
        </w:rPr>
        <w:t>Фест</w:t>
      </w:r>
      <w:proofErr w:type="spellEnd"/>
      <w:r w:rsidR="005D71F0" w:rsidRPr="000E38E4">
        <w:rPr>
          <w:rFonts w:ascii="Times New Roman" w:hAnsi="Times New Roman"/>
          <w:sz w:val="28"/>
          <w:szCs w:val="28"/>
          <w:lang w:val="uk-UA"/>
        </w:rPr>
        <w:t>» у м. Варна Республіки Болгарія;</w:t>
      </w:r>
    </w:p>
    <w:p w:rsidR="00997F15" w:rsidRP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029">
        <w:rPr>
          <w:rFonts w:ascii="Times New Roman" w:hAnsi="Times New Roman"/>
          <w:sz w:val="28"/>
          <w:szCs w:val="28"/>
          <w:lang w:val="uk-UA"/>
        </w:rPr>
        <w:t>благодійних акцій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 xml:space="preserve"> («Щорі</w:t>
      </w:r>
      <w:r w:rsidR="00D116AD" w:rsidRPr="000E38E4">
        <w:rPr>
          <w:rFonts w:ascii="Times New Roman" w:hAnsi="Times New Roman"/>
          <w:sz w:val="28"/>
          <w:szCs w:val="28"/>
          <w:lang w:val="uk-UA"/>
        </w:rPr>
        <w:t xml:space="preserve">чна благодійна акція до Дня </w:t>
      </w:r>
      <w:proofErr w:type="spellStart"/>
      <w:r w:rsidR="00D116AD" w:rsidRPr="000E38E4">
        <w:rPr>
          <w:rFonts w:ascii="Times New Roman" w:hAnsi="Times New Roman"/>
          <w:sz w:val="28"/>
          <w:szCs w:val="28"/>
          <w:lang w:val="uk-UA"/>
        </w:rPr>
        <w:t>Св</w:t>
      </w:r>
      <w:proofErr w:type="spellEnd"/>
      <w:r w:rsidR="00D116AD" w:rsidRPr="000E38E4">
        <w:rPr>
          <w:rFonts w:ascii="Times New Roman" w:hAnsi="Times New Roman"/>
          <w:sz w:val="28"/>
          <w:szCs w:val="28"/>
          <w:lang w:val="uk-UA"/>
        </w:rPr>
        <w:t>. 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Миколая», «Серце до серця» - «Дитяче серденько, живи!», національний конкур</w:t>
      </w:r>
      <w:r w:rsidR="00183BFE" w:rsidRPr="000E38E4">
        <w:rPr>
          <w:rFonts w:ascii="Times New Roman" w:hAnsi="Times New Roman"/>
          <w:sz w:val="28"/>
          <w:szCs w:val="28"/>
          <w:lang w:val="uk-UA"/>
        </w:rPr>
        <w:t>с «Благодійна Київщина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»</w:t>
      </w:r>
      <w:r w:rsidR="00D116AD" w:rsidRPr="000E38E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183BFE" w:rsidRPr="000E38E4">
        <w:rPr>
          <w:rFonts w:ascii="Times New Roman" w:hAnsi="Times New Roman"/>
          <w:sz w:val="28"/>
          <w:szCs w:val="28"/>
          <w:lang w:val="uk-UA"/>
        </w:rPr>
        <w:t>заклад отримав відзнаки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).</w:t>
      </w:r>
    </w:p>
    <w:p w:rsidR="00997F15" w:rsidRP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здійснення практичної та методичної допомоги керівникам гуртків щодо проведення бесід з вихован</w:t>
      </w:r>
      <w:r w:rsidR="00183BFE" w:rsidRPr="000E38E4">
        <w:rPr>
          <w:rFonts w:ascii="Times New Roman" w:hAnsi="Times New Roman"/>
          <w:sz w:val="28"/>
          <w:szCs w:val="28"/>
          <w:lang w:val="uk-UA"/>
        </w:rPr>
        <w:t>цями («Запалимо свічку пам’яті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 xml:space="preserve">», «Щодо вшанування пам’яті учасників ліквідації наслідків аварії на Чорнобильській АЕС», «До 100-річчя проголошення </w:t>
      </w:r>
      <w:proofErr w:type="spellStart"/>
      <w:r w:rsidR="00997F15" w:rsidRPr="000E38E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997F15" w:rsidRPr="000E38E4">
        <w:rPr>
          <w:rFonts w:ascii="Times New Roman" w:hAnsi="Times New Roman"/>
          <w:sz w:val="28"/>
          <w:szCs w:val="28"/>
          <w:lang w:val="uk-UA"/>
        </w:rPr>
        <w:t xml:space="preserve"> злуки», «Пам’ятка першочергових дій персоналу підприємств, установ та організацій у разі загрози вчинення терористичного акту», лист МОНУ від 19.03.2019 №1/11-2723 «Щодо дотримання прав дітей під час освітнього процесу»</w:t>
      </w:r>
      <w:r w:rsidR="00434029">
        <w:rPr>
          <w:rFonts w:ascii="Times New Roman" w:hAnsi="Times New Roman"/>
          <w:sz w:val="28"/>
          <w:szCs w:val="28"/>
          <w:lang w:val="uk-UA"/>
        </w:rPr>
        <w:t xml:space="preserve"> та інші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);</w:t>
      </w:r>
    </w:p>
    <w:p w:rsidR="00997F15" w:rsidRP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підготовка документації, необхідної для проведення заходів, конкурсів;</w:t>
      </w:r>
    </w:p>
    <w:p w:rsidR="00997F15" w:rsidRPr="000E38E4" w:rsidRDefault="000E38E4" w:rsidP="000E38E4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ведення документації про результати, підсумки проведених заходів;</w:t>
      </w:r>
    </w:p>
    <w:p w:rsidR="00997F15" w:rsidRP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 xml:space="preserve">оформлення тематичних виставок (до Дня Незалежності України, </w:t>
      </w:r>
      <w:r w:rsidR="00434029">
        <w:rPr>
          <w:rFonts w:ascii="Times New Roman" w:hAnsi="Times New Roman"/>
          <w:sz w:val="28"/>
          <w:szCs w:val="28"/>
          <w:lang w:val="uk-UA"/>
        </w:rPr>
        <w:t>педагогічної конференції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, в</w:t>
      </w:r>
      <w:r w:rsidR="00183BFE" w:rsidRPr="000E38E4">
        <w:rPr>
          <w:rFonts w:ascii="Times New Roman" w:hAnsi="Times New Roman"/>
          <w:sz w:val="28"/>
          <w:szCs w:val="28"/>
          <w:lang w:val="uk-UA"/>
        </w:rPr>
        <w:t xml:space="preserve"> рамках творчого звіту гуртків 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КЗ «БРЦДЮТ» БРР КО «На крилах натхнення»</w:t>
      </w:r>
      <w:r w:rsidR="006C7EEA" w:rsidRPr="000E38E4">
        <w:rPr>
          <w:rFonts w:ascii="Times New Roman" w:hAnsi="Times New Roman"/>
          <w:sz w:val="28"/>
          <w:szCs w:val="28"/>
          <w:lang w:val="uk-UA"/>
        </w:rPr>
        <w:t xml:space="preserve"> та інші);</w:t>
      </w:r>
    </w:p>
    <w:p w:rsidR="000E38E4" w:rsidRDefault="000E38E4" w:rsidP="000E38E4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участь у Всеукраїнському форумі національної дитячої ради присвяченому 30 – річчю Конвенції ООН про права дитини;</w:t>
      </w:r>
    </w:p>
    <w:p w:rsidR="00C27515" w:rsidRPr="000E38E4" w:rsidRDefault="00C27515" w:rsidP="00C27515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2172F3">
        <w:rPr>
          <w:rFonts w:ascii="Times New Roman" w:hAnsi="Times New Roman"/>
          <w:sz w:val="28"/>
          <w:szCs w:val="28"/>
          <w:lang w:val="uk-UA"/>
        </w:rPr>
        <w:t>роє</w:t>
      </w:r>
      <w:r w:rsidRPr="00C27515">
        <w:rPr>
          <w:rFonts w:ascii="Times New Roman" w:hAnsi="Times New Roman"/>
          <w:sz w:val="28"/>
          <w:szCs w:val="28"/>
          <w:lang w:val="uk-UA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C275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C27515">
        <w:rPr>
          <w:rFonts w:ascii="Times New Roman" w:hAnsi="Times New Roman"/>
          <w:sz w:val="28"/>
          <w:szCs w:val="28"/>
          <w:lang w:val="uk-UA"/>
        </w:rPr>
        <w:t xml:space="preserve"> інформаційної </w:t>
      </w:r>
      <w:r>
        <w:rPr>
          <w:rFonts w:ascii="Times New Roman" w:hAnsi="Times New Roman"/>
          <w:sz w:val="28"/>
          <w:szCs w:val="28"/>
          <w:lang w:val="uk-UA"/>
        </w:rPr>
        <w:t>політики України та Міністерства</w:t>
      </w:r>
      <w:r w:rsidRPr="00C27515">
        <w:rPr>
          <w:rFonts w:ascii="Times New Roman" w:hAnsi="Times New Roman"/>
          <w:sz w:val="28"/>
          <w:szCs w:val="28"/>
          <w:lang w:val="uk-UA"/>
        </w:rPr>
        <w:t xml:space="preserve"> освіти та науки України спільно з громадською </w:t>
      </w:r>
      <w:r w:rsidRPr="00C27515">
        <w:rPr>
          <w:rFonts w:ascii="Times New Roman" w:hAnsi="Times New Roman"/>
          <w:sz w:val="28"/>
          <w:szCs w:val="28"/>
          <w:lang w:val="uk-UA"/>
        </w:rPr>
        <w:lastRenderedPageBreak/>
        <w:t xml:space="preserve">організацією </w:t>
      </w:r>
      <w:proofErr w:type="spellStart"/>
      <w:r w:rsidRPr="00C27515">
        <w:rPr>
          <w:rFonts w:ascii="Times New Roman" w:hAnsi="Times New Roman"/>
          <w:sz w:val="28"/>
          <w:szCs w:val="28"/>
          <w:lang w:val="uk-UA"/>
        </w:rPr>
        <w:t>Change</w:t>
      </w:r>
      <w:proofErr w:type="spellEnd"/>
      <w:r w:rsidRPr="00C27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515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C27515">
        <w:rPr>
          <w:rFonts w:ascii="Times New Roman" w:hAnsi="Times New Roman"/>
          <w:sz w:val="28"/>
          <w:szCs w:val="28"/>
          <w:lang w:val="uk-UA"/>
        </w:rPr>
        <w:t xml:space="preserve"> («Комунікації для змін») за підтримки проекту міжнародної технічної допомоги «Зміцнення громадської довіри» (UCBI II), що фінансується агентством США з міжнародного розвитку (USAID)</w:t>
      </w:r>
      <w:r w:rsidR="00DF039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44485">
        <w:rPr>
          <w:rFonts w:ascii="Times New Roman" w:hAnsi="Times New Roman"/>
          <w:sz w:val="28"/>
          <w:szCs w:val="28"/>
          <w:lang w:val="uk-UA"/>
        </w:rPr>
        <w:t xml:space="preserve"> сертифікат </w:t>
      </w:r>
      <w:r w:rsidR="00DF039E">
        <w:rPr>
          <w:rFonts w:ascii="Times New Roman" w:hAnsi="Times New Roman"/>
          <w:sz w:val="28"/>
          <w:szCs w:val="28"/>
          <w:lang w:val="uk-UA"/>
        </w:rPr>
        <w:t>учасника</w:t>
      </w:r>
      <w:r w:rsidR="00144485"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 шкільних та молодіжних медіа «</w:t>
      </w:r>
      <w:r w:rsidR="00144485">
        <w:rPr>
          <w:rFonts w:ascii="Times New Roman" w:hAnsi="Times New Roman"/>
          <w:sz w:val="28"/>
          <w:szCs w:val="28"/>
        </w:rPr>
        <w:t>Youth</w:t>
      </w:r>
      <w:r w:rsidR="00144485" w:rsidRPr="001444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4485">
        <w:rPr>
          <w:rFonts w:ascii="Times New Roman" w:hAnsi="Times New Roman"/>
          <w:sz w:val="28"/>
          <w:szCs w:val="28"/>
        </w:rPr>
        <w:t>MediaLab</w:t>
      </w:r>
      <w:proofErr w:type="spellEnd"/>
      <w:r w:rsidR="0014448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16AD" w:rsidRPr="000E38E4" w:rsidRDefault="000E38E4" w:rsidP="000E38E4">
      <w:pPr>
        <w:pStyle w:val="a3"/>
        <w:numPr>
          <w:ilvl w:val="0"/>
          <w:numId w:val="5"/>
        </w:numPr>
        <w:spacing w:after="0"/>
        <w:ind w:left="709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організація діяльності керівників гуртків у роботі пришкільних таборів відпочинку</w:t>
      </w:r>
      <w:r w:rsidR="002D51D3" w:rsidRPr="000E38E4">
        <w:rPr>
          <w:rFonts w:ascii="Times New Roman" w:hAnsi="Times New Roman"/>
          <w:sz w:val="28"/>
          <w:szCs w:val="28"/>
          <w:lang w:val="uk-UA"/>
        </w:rPr>
        <w:t xml:space="preserve"> на базі ЗНЗ району</w:t>
      </w:r>
      <w:r w:rsidR="00997F15" w:rsidRPr="000E38E4">
        <w:rPr>
          <w:rFonts w:ascii="Times New Roman" w:hAnsi="Times New Roman"/>
          <w:sz w:val="28"/>
          <w:szCs w:val="28"/>
          <w:lang w:val="uk-UA"/>
        </w:rPr>
        <w:t>.</w:t>
      </w:r>
    </w:p>
    <w:p w:rsidR="00AE245D" w:rsidRPr="00A0040E" w:rsidRDefault="00434029" w:rsidP="000E38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A2CF2" w:rsidRPr="00A0040E">
        <w:rPr>
          <w:rFonts w:ascii="Times New Roman" w:hAnsi="Times New Roman"/>
          <w:sz w:val="28"/>
          <w:szCs w:val="28"/>
          <w:lang w:val="uk-UA"/>
        </w:rPr>
        <w:t>Адміністрація КЗ «БРЦДЮТ» БРР КО спрямовує діяльність педколективу на впровадження нових технологій позашкільного педагогічного процесу, активно працює над удосконалення</w:t>
      </w:r>
      <w:r w:rsidR="00C27515">
        <w:rPr>
          <w:rFonts w:ascii="Times New Roman" w:hAnsi="Times New Roman"/>
          <w:sz w:val="28"/>
          <w:szCs w:val="28"/>
          <w:lang w:val="uk-UA"/>
        </w:rPr>
        <w:t>м</w:t>
      </w:r>
      <w:r w:rsidR="002A2CF2" w:rsidRPr="00A0040E">
        <w:rPr>
          <w:rFonts w:ascii="Times New Roman" w:hAnsi="Times New Roman"/>
          <w:sz w:val="28"/>
          <w:szCs w:val="28"/>
          <w:lang w:val="uk-UA"/>
        </w:rPr>
        <w:t xml:space="preserve"> моделі КЗ «БРЦДЮТ» БРР КО із врахуванням соціального замовлення, особистісної зацікавленості дітей та їх батьків, особливостей сучасного розвитку суспільства, в тому числі регіону. </w:t>
      </w:r>
      <w:r w:rsidR="00AE245D" w:rsidRPr="00A0040E">
        <w:rPr>
          <w:rFonts w:ascii="Times New Roman" w:hAnsi="Times New Roman"/>
          <w:sz w:val="28"/>
          <w:szCs w:val="28"/>
          <w:lang w:val="uk-UA"/>
        </w:rPr>
        <w:t>У забезпеченні позитивного іміджу</w:t>
      </w:r>
      <w:r w:rsidR="00BD5D9D" w:rsidRPr="00A0040E">
        <w:rPr>
          <w:rFonts w:ascii="Times New Roman" w:hAnsi="Times New Roman"/>
          <w:sz w:val="28"/>
          <w:szCs w:val="28"/>
          <w:lang w:val="uk-UA"/>
        </w:rPr>
        <w:t xml:space="preserve"> КЗ «БРЦДЮТ» БРР КО </w:t>
      </w:r>
      <w:r w:rsidR="00AE245D" w:rsidRPr="00A0040E">
        <w:rPr>
          <w:rFonts w:ascii="Times New Roman" w:hAnsi="Times New Roman"/>
          <w:sz w:val="28"/>
          <w:szCs w:val="28"/>
          <w:lang w:val="uk-UA"/>
        </w:rPr>
        <w:t>важливу роль</w:t>
      </w:r>
      <w:r w:rsidR="002A2CF2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245D" w:rsidRPr="00A0040E">
        <w:rPr>
          <w:rFonts w:ascii="Times New Roman" w:hAnsi="Times New Roman"/>
          <w:sz w:val="28"/>
          <w:szCs w:val="28"/>
          <w:lang w:val="uk-UA"/>
        </w:rPr>
        <w:t>відіграє постійний моніторинг запитів дітей та батьків, їх інтересів і потреб, урахування результатів досліджень у подальшому плануванні діяльності.</w:t>
      </w:r>
      <w:r w:rsidR="00BD5D9D" w:rsidRPr="00A0040E">
        <w:rPr>
          <w:rFonts w:ascii="Times New Roman" w:hAnsi="Times New Roman"/>
          <w:sz w:val="28"/>
          <w:szCs w:val="28"/>
          <w:lang w:val="uk-UA"/>
        </w:rPr>
        <w:t xml:space="preserve"> Була поведена значна робота щодо у</w:t>
      </w:r>
      <w:r w:rsidR="005A54C7" w:rsidRPr="00A0040E">
        <w:rPr>
          <w:rFonts w:ascii="Times New Roman" w:hAnsi="Times New Roman"/>
          <w:sz w:val="28"/>
          <w:szCs w:val="28"/>
          <w:lang w:val="uk-UA"/>
        </w:rPr>
        <w:t>досконалення і розширення</w:t>
      </w:r>
      <w:r w:rsidR="006C7EEA" w:rsidRPr="00A0040E">
        <w:rPr>
          <w:rFonts w:ascii="Times New Roman" w:hAnsi="Times New Roman"/>
          <w:sz w:val="28"/>
          <w:szCs w:val="28"/>
          <w:lang w:val="uk-UA"/>
        </w:rPr>
        <w:t xml:space="preserve"> мережі, </w:t>
      </w:r>
      <w:r w:rsidR="00EA68DF" w:rsidRPr="00A0040E">
        <w:rPr>
          <w:rFonts w:ascii="Times New Roman" w:hAnsi="Times New Roman"/>
          <w:sz w:val="28"/>
          <w:szCs w:val="28"/>
          <w:lang w:val="uk-UA"/>
        </w:rPr>
        <w:t>а саме відкриття гуртків</w:t>
      </w:r>
      <w:r w:rsidR="00BD5D9D" w:rsidRPr="00A0040E">
        <w:rPr>
          <w:rFonts w:ascii="Times New Roman" w:hAnsi="Times New Roman"/>
          <w:sz w:val="28"/>
          <w:szCs w:val="28"/>
          <w:lang w:val="uk-UA"/>
        </w:rPr>
        <w:t xml:space="preserve"> з акторської майстерності, робототехніки, польська мова, фото від</w:t>
      </w:r>
      <w:r w:rsidR="00376557" w:rsidRPr="00A0040E">
        <w:rPr>
          <w:rFonts w:ascii="Times New Roman" w:hAnsi="Times New Roman"/>
          <w:sz w:val="28"/>
          <w:szCs w:val="28"/>
          <w:lang w:val="uk-UA"/>
        </w:rPr>
        <w:t>ео, основи макіяжу, журналістика</w:t>
      </w:r>
      <w:r w:rsidR="00D116AD" w:rsidRPr="00A0040E">
        <w:rPr>
          <w:rFonts w:ascii="Times New Roman" w:hAnsi="Times New Roman"/>
          <w:sz w:val="28"/>
          <w:szCs w:val="28"/>
          <w:lang w:val="uk-UA"/>
        </w:rPr>
        <w:t>.</w:t>
      </w:r>
    </w:p>
    <w:p w:rsidR="00FF0AEC" w:rsidRPr="00A0040E" w:rsidRDefault="00FC3478" w:rsidP="00C275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У 2019-2020</w:t>
      </w:r>
      <w:r w:rsidR="00FF2C93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2C93" w:rsidRPr="00A0040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FF2C93" w:rsidRPr="00A0040E">
        <w:rPr>
          <w:rFonts w:ascii="Times New Roman" w:hAnsi="Times New Roman"/>
          <w:sz w:val="28"/>
          <w:szCs w:val="28"/>
          <w:lang w:val="uk-UA"/>
        </w:rPr>
        <w:t>. у гуртках КЗ «БРЦДЮТ» БРР КО заняття проход</w:t>
      </w:r>
      <w:r w:rsidRPr="00A0040E">
        <w:rPr>
          <w:rFonts w:ascii="Times New Roman" w:hAnsi="Times New Roman"/>
          <w:sz w:val="28"/>
          <w:szCs w:val="28"/>
          <w:lang w:val="uk-UA"/>
        </w:rPr>
        <w:t>ят</w:t>
      </w:r>
      <w:r w:rsidR="00A0040E">
        <w:rPr>
          <w:rFonts w:ascii="Times New Roman" w:hAnsi="Times New Roman"/>
          <w:sz w:val="28"/>
          <w:szCs w:val="28"/>
          <w:lang w:val="uk-UA"/>
        </w:rPr>
        <w:t>ь на базі 12</w:t>
      </w:r>
      <w:r w:rsidR="00FF2C93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40E">
        <w:rPr>
          <w:rFonts w:ascii="Times New Roman" w:hAnsi="Times New Roman"/>
          <w:sz w:val="28"/>
          <w:szCs w:val="28"/>
          <w:lang w:val="uk-UA"/>
        </w:rPr>
        <w:t>ЗНЗ</w:t>
      </w:r>
      <w:r w:rsidR="00FF2C93" w:rsidRPr="00A0040E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7F0DD0" w:rsidRPr="00A0040E">
        <w:rPr>
          <w:rFonts w:ascii="Times New Roman" w:hAnsi="Times New Roman"/>
          <w:sz w:val="28"/>
          <w:szCs w:val="28"/>
          <w:lang w:val="uk-UA"/>
        </w:rPr>
        <w:t>,</w:t>
      </w:r>
      <w:r w:rsidR="00A0040E">
        <w:rPr>
          <w:rFonts w:ascii="Times New Roman" w:hAnsi="Times New Roman"/>
          <w:sz w:val="28"/>
          <w:szCs w:val="28"/>
          <w:lang w:val="uk-UA"/>
        </w:rPr>
        <w:t xml:space="preserve"> ОНЗ Гоголівська ЗОШ І-ІІІ ст.</w:t>
      </w:r>
      <w:r w:rsidR="000E38E4">
        <w:rPr>
          <w:rFonts w:ascii="Times New Roman" w:hAnsi="Times New Roman"/>
          <w:sz w:val="28"/>
          <w:szCs w:val="28"/>
          <w:lang w:val="uk-UA"/>
        </w:rPr>
        <w:t>, філія ОНЗ Гоголівська ЗОШ І-ІІ</w:t>
      </w:r>
      <w:r w:rsidR="000E38E4" w:rsidRPr="000E38E4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0E38E4">
        <w:rPr>
          <w:rFonts w:ascii="Times New Roman" w:hAnsi="Times New Roman"/>
          <w:sz w:val="28"/>
          <w:szCs w:val="28"/>
          <w:lang w:val="uk-UA"/>
        </w:rPr>
        <w:t>,</w:t>
      </w:r>
      <w:r w:rsidR="000E38E4" w:rsidRPr="000E38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6AD" w:rsidRPr="00A0040E">
        <w:rPr>
          <w:rFonts w:ascii="Times New Roman" w:hAnsi="Times New Roman"/>
          <w:sz w:val="28"/>
          <w:szCs w:val="28"/>
          <w:lang w:val="uk-UA"/>
        </w:rPr>
        <w:t>2</w:t>
      </w:r>
      <w:r w:rsidR="00FF2C93" w:rsidRPr="00A0040E">
        <w:rPr>
          <w:rFonts w:ascii="Times New Roman" w:hAnsi="Times New Roman"/>
          <w:sz w:val="28"/>
          <w:szCs w:val="28"/>
          <w:lang w:val="uk-UA"/>
        </w:rPr>
        <w:t xml:space="preserve"> дошкільних навчальних закладах</w:t>
      </w:r>
      <w:r w:rsidR="005A54C7" w:rsidRPr="00A004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116AD" w:rsidRPr="00A0040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32246" w:rsidRPr="00A0040E">
        <w:rPr>
          <w:rFonts w:ascii="Times New Roman" w:hAnsi="Times New Roman"/>
          <w:sz w:val="28"/>
          <w:szCs w:val="28"/>
          <w:lang w:val="uk-UA"/>
        </w:rPr>
        <w:t>КЗ БРР «Дитячий будинок «Надія» для дітей сиріт і дітей, позбавлених батьківського піклування»</w:t>
      </w:r>
      <w:r w:rsidR="00FA5869" w:rsidRPr="00A0040E">
        <w:rPr>
          <w:rFonts w:ascii="Times New Roman" w:hAnsi="Times New Roman"/>
          <w:sz w:val="28"/>
          <w:szCs w:val="28"/>
          <w:lang w:val="uk-UA"/>
        </w:rPr>
        <w:t>.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C93" w:rsidRPr="00A0040E">
        <w:rPr>
          <w:rFonts w:ascii="Times New Roman" w:hAnsi="Times New Roman"/>
          <w:sz w:val="28"/>
          <w:szCs w:val="28"/>
          <w:lang w:val="uk-UA"/>
        </w:rPr>
        <w:t>Кількість дітей, охоплених гуртковою роботою –</w:t>
      </w:r>
      <w:r w:rsidR="00D116AD" w:rsidRPr="00A0040E">
        <w:rPr>
          <w:rFonts w:ascii="Times New Roman" w:hAnsi="Times New Roman"/>
          <w:sz w:val="28"/>
          <w:szCs w:val="28"/>
          <w:u w:val="single"/>
          <w:lang w:val="uk-UA"/>
        </w:rPr>
        <w:t>1595</w:t>
      </w:r>
      <w:r w:rsidR="00E266CF" w:rsidRPr="00A0040E">
        <w:rPr>
          <w:rFonts w:ascii="Times New Roman" w:hAnsi="Times New Roman"/>
          <w:sz w:val="28"/>
          <w:szCs w:val="28"/>
          <w:lang w:val="uk-UA"/>
        </w:rPr>
        <w:t xml:space="preserve"> школярів, що становить </w:t>
      </w:r>
      <w:r w:rsidR="003849F8" w:rsidRPr="00A0040E">
        <w:rPr>
          <w:rFonts w:ascii="Times New Roman" w:hAnsi="Times New Roman"/>
          <w:sz w:val="28"/>
          <w:szCs w:val="28"/>
          <w:u w:val="single"/>
          <w:lang w:val="uk-UA"/>
        </w:rPr>
        <w:t>29,2</w:t>
      </w:r>
      <w:r w:rsidR="00FF2C93" w:rsidRPr="00A0040E">
        <w:rPr>
          <w:rFonts w:ascii="Times New Roman" w:hAnsi="Times New Roman"/>
          <w:sz w:val="28"/>
          <w:szCs w:val="28"/>
          <w:u w:val="single"/>
          <w:lang w:val="uk-UA"/>
        </w:rPr>
        <w:t>%</w:t>
      </w:r>
      <w:r w:rsidR="00FF2C93" w:rsidRPr="00A0040E">
        <w:rPr>
          <w:rFonts w:ascii="Times New Roman" w:hAnsi="Times New Roman"/>
          <w:sz w:val="28"/>
          <w:szCs w:val="28"/>
          <w:lang w:val="uk-UA"/>
        </w:rPr>
        <w:t xml:space="preserve"> від загальної кількості дітей району</w:t>
      </w:r>
      <w:r w:rsidR="005A54C7" w:rsidRPr="00A0040E">
        <w:rPr>
          <w:rFonts w:ascii="Times New Roman" w:hAnsi="Times New Roman"/>
          <w:sz w:val="28"/>
          <w:szCs w:val="28"/>
          <w:lang w:val="uk-UA"/>
        </w:rPr>
        <w:t>.</w:t>
      </w:r>
    </w:p>
    <w:p w:rsidR="00FF2C93" w:rsidRPr="00A0040E" w:rsidRDefault="00FF0AEC" w:rsidP="007773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Керівниками гуртків здійснюється відповідна робота щодо залучення до здобуття позашкільної освіти дітей соціально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 незахищених категорій</w:t>
      </w:r>
      <w:r w:rsidRPr="00A0040E">
        <w:rPr>
          <w:rFonts w:ascii="Times New Roman" w:hAnsi="Times New Roman"/>
          <w:sz w:val="28"/>
          <w:szCs w:val="28"/>
          <w:lang w:val="uk-UA"/>
        </w:rPr>
        <w:t>.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>Серед вихованців закладу є: діти-сироти (17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 осіб), з малозабезпечених сімей (4 особи), діти, позбавл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>ені батьківського піклування (12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 осіб), діти з особливими потребами (1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>2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>осіб), з багатодітних сімей (108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 осіб), діти, переміщені з тимчасово окупованих територ</w:t>
      </w:r>
      <w:r w:rsidR="00854A05" w:rsidRPr="00A0040E">
        <w:rPr>
          <w:rFonts w:ascii="Times New Roman" w:hAnsi="Times New Roman"/>
          <w:sz w:val="28"/>
          <w:szCs w:val="28"/>
          <w:lang w:val="uk-UA"/>
        </w:rPr>
        <w:t xml:space="preserve">ій та районів проведення АТО 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>(4</w:t>
      </w:r>
      <w:r w:rsidR="005A54C7" w:rsidRPr="00A0040E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>), діти демоб</w:t>
      </w:r>
      <w:r w:rsidR="005A54C7" w:rsidRPr="00A0040E">
        <w:rPr>
          <w:rFonts w:ascii="Times New Roman" w:hAnsi="Times New Roman"/>
          <w:sz w:val="28"/>
          <w:szCs w:val="28"/>
          <w:lang w:val="uk-UA"/>
        </w:rPr>
        <w:t>ілізованих учасників АТО (21 особа</w:t>
      </w:r>
      <w:r w:rsidR="00854A05" w:rsidRPr="00A0040E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600B3E" w:rsidRPr="00A0040E">
        <w:rPr>
          <w:rFonts w:ascii="Times New Roman" w:hAnsi="Times New Roman"/>
          <w:sz w:val="28"/>
          <w:szCs w:val="28"/>
          <w:lang w:val="uk-UA"/>
        </w:rPr>
        <w:t>діти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, сім’ї, яких </w:t>
      </w:r>
      <w:r w:rsidR="00600B3E" w:rsidRPr="00A0040E">
        <w:rPr>
          <w:rFonts w:ascii="Times New Roman" w:hAnsi="Times New Roman"/>
          <w:sz w:val="28"/>
          <w:szCs w:val="28"/>
          <w:lang w:val="uk-UA"/>
        </w:rPr>
        <w:t>опинились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 у складних життєвих об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>ставинах (11</w:t>
      </w:r>
      <w:r w:rsidR="005A54C7" w:rsidRPr="00A0040E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A0040E">
        <w:rPr>
          <w:rFonts w:ascii="Times New Roman" w:hAnsi="Times New Roman"/>
          <w:sz w:val="28"/>
          <w:szCs w:val="28"/>
          <w:lang w:val="uk-UA"/>
        </w:rPr>
        <w:t>Ми вважаємо, що цю роботу потрібно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 ще більше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активізувати з метою підтримки обдарованої молоді з числа незахищених верств населення та </w:t>
      </w:r>
      <w:r w:rsidR="00A95525" w:rsidRPr="00A0040E">
        <w:rPr>
          <w:rFonts w:ascii="Times New Roman" w:hAnsi="Times New Roman"/>
          <w:sz w:val="28"/>
          <w:szCs w:val="28"/>
          <w:lang w:val="uk-UA"/>
        </w:rPr>
        <w:t>залучати їх до позашкільної освіти.</w:t>
      </w:r>
    </w:p>
    <w:p w:rsidR="007773A1" w:rsidRPr="007773A1" w:rsidRDefault="00A0040E" w:rsidP="007773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Традиційно, цікаво та ефективно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 у квітні проводиться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творчий звіт КЗ «БРЦДЮТ» БРР КО «Ми – надія твоя, Україно!», на якому талановиті вихованці разом з керівниками презентують діяльність своїх гуртків. </w:t>
      </w:r>
      <w:r w:rsidR="00B0754C" w:rsidRPr="00A0040E">
        <w:rPr>
          <w:rFonts w:ascii="Times New Roman" w:hAnsi="Times New Roman"/>
          <w:sz w:val="28"/>
          <w:szCs w:val="28"/>
          <w:lang w:val="uk-UA"/>
        </w:rPr>
        <w:t xml:space="preserve">У вересні 2019 року </w:t>
      </w:r>
      <w:r w:rsidR="002331BE" w:rsidRPr="00A0040E">
        <w:rPr>
          <w:rFonts w:ascii="Times New Roman" w:hAnsi="Times New Roman"/>
          <w:sz w:val="28"/>
          <w:szCs w:val="28"/>
          <w:lang w:val="uk-UA"/>
        </w:rPr>
        <w:t xml:space="preserve">започаткували </w:t>
      </w:r>
      <w:r w:rsidR="00144485">
        <w:rPr>
          <w:rFonts w:ascii="Times New Roman" w:hAnsi="Times New Roman"/>
          <w:sz w:val="28"/>
          <w:szCs w:val="28"/>
          <w:lang w:val="uk-UA"/>
        </w:rPr>
        <w:t xml:space="preserve">новий </w:t>
      </w:r>
      <w:proofErr w:type="spellStart"/>
      <w:r w:rsidR="00144485">
        <w:rPr>
          <w:rFonts w:ascii="Times New Roman" w:hAnsi="Times New Roman"/>
          <w:sz w:val="28"/>
          <w:szCs w:val="28"/>
          <w:lang w:val="uk-UA"/>
        </w:rPr>
        <w:t>проє</w:t>
      </w:r>
      <w:r w:rsidRPr="00A0040E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A0040E">
        <w:rPr>
          <w:rFonts w:ascii="Times New Roman" w:hAnsi="Times New Roman"/>
          <w:sz w:val="28"/>
          <w:szCs w:val="28"/>
          <w:lang w:val="uk-UA"/>
        </w:rPr>
        <w:t xml:space="preserve"> до Дня </w:t>
      </w:r>
      <w:proofErr w:type="spellStart"/>
      <w:r w:rsidR="00B0754C" w:rsidRPr="00A0040E">
        <w:rPr>
          <w:rFonts w:ascii="Times New Roman" w:hAnsi="Times New Roman"/>
          <w:sz w:val="28"/>
          <w:szCs w:val="28"/>
          <w:lang w:val="uk-UA"/>
        </w:rPr>
        <w:t>Позашкілля</w:t>
      </w:r>
      <w:proofErr w:type="spellEnd"/>
      <w:r w:rsidR="002331BE" w:rsidRPr="00A0040E">
        <w:rPr>
          <w:rFonts w:ascii="Times New Roman" w:hAnsi="Times New Roman"/>
          <w:sz w:val="28"/>
          <w:szCs w:val="28"/>
          <w:lang w:val="uk-UA"/>
        </w:rPr>
        <w:t xml:space="preserve">  «Талант. Творчість. Натхнення»</w:t>
      </w:r>
      <w:r w:rsidRPr="00A0040E">
        <w:rPr>
          <w:rFonts w:ascii="Times New Roman" w:hAnsi="Times New Roman"/>
          <w:sz w:val="28"/>
          <w:szCs w:val="28"/>
          <w:lang w:val="uk-UA"/>
        </w:rPr>
        <w:t>. Це дало більш якісно презентувати та ознайомити учнів, батьків з гуртковою роботою</w:t>
      </w:r>
      <w:r w:rsidR="00C27515">
        <w:rPr>
          <w:rFonts w:ascii="Times New Roman" w:hAnsi="Times New Roman"/>
          <w:sz w:val="28"/>
          <w:szCs w:val="28"/>
          <w:lang w:val="uk-UA"/>
        </w:rPr>
        <w:t>.</w:t>
      </w:r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Тижня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на базах ЗНЗ району, де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працюють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гуртки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773A1" w:rsidRPr="007773A1">
        <w:rPr>
          <w:rFonts w:ascii="Times New Roman" w:hAnsi="Times New Roman"/>
          <w:sz w:val="28"/>
          <w:szCs w:val="28"/>
          <w:lang w:val="ru-RU"/>
        </w:rPr>
        <w:t>КЗ</w:t>
      </w:r>
      <w:proofErr w:type="gram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«БРЦДЮТ» БРР КО ми на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практиці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підтвердили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lastRenderedPageBreak/>
        <w:t>аксіому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творчої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активності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творчих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інтелекту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пробудження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інтересу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творчої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оволодіння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методами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творчого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сформувати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творчу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ініціативну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особистість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>.</w:t>
      </w:r>
      <w:r w:rsid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Керівники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гуртків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відвідують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ознайомили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присутніх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="007773A1" w:rsidRPr="007773A1">
        <w:rPr>
          <w:rFonts w:ascii="Times New Roman" w:hAnsi="Times New Roman"/>
          <w:sz w:val="28"/>
          <w:szCs w:val="28"/>
          <w:lang w:val="ru-RU"/>
        </w:rPr>
        <w:t>техн</w:t>
      </w:r>
      <w:proofErr w:type="gramEnd"/>
      <w:r w:rsidR="007773A1" w:rsidRPr="007773A1">
        <w:rPr>
          <w:rFonts w:ascii="Times New Roman" w:hAnsi="Times New Roman"/>
          <w:sz w:val="28"/>
          <w:szCs w:val="28"/>
          <w:lang w:val="ru-RU"/>
        </w:rPr>
        <w:t>ікою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роботи та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основними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етапами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виробів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. Були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продемонстровані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гот</w:t>
      </w:r>
      <w:r w:rsidR="00741039">
        <w:rPr>
          <w:rFonts w:ascii="Times New Roman" w:hAnsi="Times New Roman"/>
          <w:sz w:val="28"/>
          <w:szCs w:val="28"/>
          <w:lang w:val="ru-RU"/>
        </w:rPr>
        <w:t>ові</w:t>
      </w:r>
      <w:proofErr w:type="spellEnd"/>
      <w:r w:rsidR="007410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1039">
        <w:rPr>
          <w:rFonts w:ascii="Times New Roman" w:hAnsi="Times New Roman"/>
          <w:sz w:val="28"/>
          <w:szCs w:val="28"/>
          <w:lang w:val="ru-RU"/>
        </w:rPr>
        <w:t>виробі</w:t>
      </w:r>
      <w:proofErr w:type="spellEnd"/>
      <w:r w:rsidR="007410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1039">
        <w:rPr>
          <w:rFonts w:ascii="Times New Roman" w:hAnsi="Times New Roman"/>
          <w:sz w:val="28"/>
          <w:szCs w:val="28"/>
          <w:lang w:val="ru-RU"/>
        </w:rPr>
        <w:t>гуртківців</w:t>
      </w:r>
      <w:proofErr w:type="spellEnd"/>
      <w:r w:rsidR="0074103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41039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="007410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1039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Тижня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відбулись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презентації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гуртків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пройшли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виставки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дитячих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майстер-класи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ігротеки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>.</w:t>
      </w:r>
    </w:p>
    <w:p w:rsidR="003849F8" w:rsidRPr="007773A1" w:rsidRDefault="000D4367" w:rsidP="000D43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Броварської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РДА 19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2019 р. №102 «Про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стипендій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обдарованих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талановитих</w:t>
      </w:r>
      <w:proofErr w:type="spellEnd"/>
      <w:r w:rsidR="006B2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2CB3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="006B2CB3">
        <w:rPr>
          <w:rFonts w:ascii="Times New Roman" w:hAnsi="Times New Roman"/>
          <w:sz w:val="28"/>
          <w:szCs w:val="28"/>
          <w:lang w:val="ru-RU"/>
        </w:rPr>
        <w:t xml:space="preserve"> у 2019 </w:t>
      </w:r>
      <w:proofErr w:type="spellStart"/>
      <w:r w:rsidR="006B2CB3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6B2CB3">
        <w:rPr>
          <w:rFonts w:ascii="Times New Roman" w:hAnsi="Times New Roman"/>
          <w:sz w:val="28"/>
          <w:szCs w:val="28"/>
          <w:lang w:val="ru-RU"/>
        </w:rPr>
        <w:t xml:space="preserve">» 3 </w:t>
      </w:r>
      <w:proofErr w:type="spellStart"/>
      <w:r w:rsidR="006B2CB3">
        <w:rPr>
          <w:rFonts w:ascii="Times New Roman" w:hAnsi="Times New Roman"/>
          <w:sz w:val="28"/>
          <w:szCs w:val="28"/>
          <w:lang w:val="ru-RU"/>
        </w:rPr>
        <w:t>вихованці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773A1" w:rsidRPr="007773A1">
        <w:rPr>
          <w:rFonts w:ascii="Times New Roman" w:hAnsi="Times New Roman"/>
          <w:sz w:val="28"/>
          <w:szCs w:val="28"/>
          <w:lang w:val="ru-RU"/>
        </w:rPr>
        <w:t>КЗ</w:t>
      </w:r>
      <w:proofErr w:type="gram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«БРЦДЮТ» БРР КО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отримували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 w:rsidRPr="007773A1">
        <w:rPr>
          <w:rFonts w:ascii="Times New Roman" w:hAnsi="Times New Roman"/>
          <w:sz w:val="28"/>
          <w:szCs w:val="28"/>
          <w:lang w:val="ru-RU"/>
        </w:rPr>
        <w:t>стипендію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3A1">
        <w:rPr>
          <w:rFonts w:ascii="Times New Roman" w:hAnsi="Times New Roman"/>
          <w:sz w:val="28"/>
          <w:szCs w:val="28"/>
          <w:lang w:val="ru-RU"/>
        </w:rPr>
        <w:t xml:space="preserve">у 2018 – </w:t>
      </w:r>
      <w:r w:rsidR="007773A1" w:rsidRPr="007773A1">
        <w:rPr>
          <w:rFonts w:ascii="Times New Roman" w:hAnsi="Times New Roman"/>
          <w:sz w:val="28"/>
          <w:szCs w:val="28"/>
          <w:lang w:val="ru-RU"/>
        </w:rPr>
        <w:t>2019</w:t>
      </w:r>
      <w:r w:rsidR="00777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3A1"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 w:rsidR="007773A1" w:rsidRPr="007773A1">
        <w:rPr>
          <w:rFonts w:ascii="Times New Roman" w:hAnsi="Times New Roman"/>
          <w:sz w:val="28"/>
          <w:szCs w:val="28"/>
          <w:lang w:val="ru-RU"/>
        </w:rPr>
        <w:t>.</w:t>
      </w:r>
    </w:p>
    <w:p w:rsidR="00A3509D" w:rsidRPr="00A0040E" w:rsidRDefault="005A54C7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У КЗ «БРЦДЮТ» БРР КО </w:t>
      </w:r>
      <w:r w:rsidR="005D5443" w:rsidRPr="00A0040E">
        <w:rPr>
          <w:rFonts w:ascii="Times New Roman" w:hAnsi="Times New Roman"/>
          <w:sz w:val="28"/>
          <w:szCs w:val="28"/>
          <w:lang w:val="uk-UA"/>
        </w:rPr>
        <w:t>ведеться робота з оздоровлення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та відпочинку</w:t>
      </w:r>
      <w:r w:rsidR="005D5443" w:rsidRPr="00A0040E"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Pr="00A0040E">
        <w:rPr>
          <w:rFonts w:ascii="Times New Roman" w:hAnsi="Times New Roman"/>
          <w:sz w:val="28"/>
          <w:szCs w:val="28"/>
          <w:lang w:val="uk-UA"/>
        </w:rPr>
        <w:t>.</w:t>
      </w:r>
      <w:r w:rsidR="002331BE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246" w:rsidRPr="00A0040E">
        <w:rPr>
          <w:rFonts w:ascii="Times New Roman" w:hAnsi="Times New Roman"/>
          <w:sz w:val="28"/>
          <w:szCs w:val="28"/>
          <w:lang w:val="uk-UA"/>
        </w:rPr>
        <w:t>У</w:t>
      </w:r>
      <w:r w:rsidR="00C27515">
        <w:rPr>
          <w:rFonts w:ascii="Times New Roman" w:hAnsi="Times New Roman"/>
          <w:sz w:val="28"/>
          <w:szCs w:val="28"/>
          <w:lang w:val="uk-UA"/>
        </w:rPr>
        <w:t xml:space="preserve"> результаті спільної роботи</w:t>
      </w:r>
      <w:r w:rsidR="006504DA" w:rsidRPr="00A0040E">
        <w:rPr>
          <w:rFonts w:ascii="Times New Roman" w:hAnsi="Times New Roman"/>
          <w:sz w:val="28"/>
          <w:szCs w:val="28"/>
          <w:lang w:val="uk-UA"/>
        </w:rPr>
        <w:t xml:space="preserve"> та фінансової підтримки Броварської </w:t>
      </w:r>
      <w:r w:rsidR="00EE4867" w:rsidRPr="00A0040E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="0004313D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040E">
        <w:rPr>
          <w:rFonts w:ascii="Times New Roman" w:hAnsi="Times New Roman"/>
          <w:sz w:val="28"/>
          <w:szCs w:val="28"/>
          <w:lang w:val="uk-UA"/>
        </w:rPr>
        <w:t>та батьків, у 2018-2019н.р.</w:t>
      </w:r>
      <w:r w:rsidR="0081061B" w:rsidRPr="00A0040E">
        <w:rPr>
          <w:rFonts w:ascii="Times New Roman" w:hAnsi="Times New Roman"/>
          <w:sz w:val="28"/>
          <w:szCs w:val="28"/>
          <w:lang w:val="uk-UA"/>
        </w:rPr>
        <w:t>, під час зим</w:t>
      </w:r>
      <w:r w:rsidR="00807CBB" w:rsidRPr="00A0040E">
        <w:rPr>
          <w:rFonts w:ascii="Times New Roman" w:hAnsi="Times New Roman"/>
          <w:sz w:val="28"/>
          <w:szCs w:val="28"/>
          <w:lang w:val="uk-UA"/>
        </w:rPr>
        <w:t xml:space="preserve">ових та літніх канікул було </w:t>
      </w:r>
      <w:r w:rsidR="00D44AC9" w:rsidRPr="00A0040E">
        <w:rPr>
          <w:rFonts w:ascii="Times New Roman" w:hAnsi="Times New Roman"/>
          <w:sz w:val="28"/>
          <w:szCs w:val="28"/>
          <w:lang w:val="uk-UA"/>
        </w:rPr>
        <w:t xml:space="preserve">направлено на відпочинок </w:t>
      </w:r>
      <w:r w:rsidR="00307362" w:rsidRPr="00A0040E">
        <w:rPr>
          <w:rFonts w:ascii="Times New Roman" w:hAnsi="Times New Roman"/>
          <w:sz w:val="28"/>
          <w:szCs w:val="28"/>
          <w:lang w:val="uk-UA"/>
        </w:rPr>
        <w:t>210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> </w:t>
      </w:r>
      <w:r w:rsidR="00807CBB" w:rsidRPr="00A0040E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="00363A94" w:rsidRPr="00A0040E">
        <w:rPr>
          <w:rFonts w:ascii="Times New Roman" w:hAnsi="Times New Roman"/>
          <w:sz w:val="28"/>
          <w:szCs w:val="28"/>
          <w:lang w:val="uk-UA"/>
        </w:rPr>
        <w:t>(для порівняння у 20</w:t>
      </w:r>
      <w:r w:rsidRPr="00A0040E">
        <w:rPr>
          <w:rFonts w:ascii="Times New Roman" w:hAnsi="Times New Roman"/>
          <w:sz w:val="28"/>
          <w:szCs w:val="28"/>
          <w:lang w:val="uk-UA"/>
        </w:rPr>
        <w:t>17-2018</w:t>
      </w:r>
      <w:r w:rsidR="00307362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7362" w:rsidRPr="00A0040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307362" w:rsidRPr="00A0040E">
        <w:rPr>
          <w:rFonts w:ascii="Times New Roman" w:hAnsi="Times New Roman"/>
          <w:sz w:val="28"/>
          <w:szCs w:val="28"/>
          <w:lang w:val="uk-UA"/>
        </w:rPr>
        <w:t>. 160</w:t>
      </w:r>
      <w:r w:rsidR="00EE4867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4867" w:rsidRPr="00A0040E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="00EE4867" w:rsidRPr="00A0040E">
        <w:rPr>
          <w:rFonts w:ascii="Times New Roman" w:hAnsi="Times New Roman"/>
          <w:sz w:val="28"/>
          <w:szCs w:val="28"/>
          <w:lang w:val="uk-UA"/>
        </w:rPr>
        <w:t>.</w:t>
      </w:r>
      <w:r w:rsidR="00363A94" w:rsidRPr="00A0040E">
        <w:rPr>
          <w:rFonts w:ascii="Times New Roman" w:hAnsi="Times New Roman"/>
          <w:sz w:val="28"/>
          <w:szCs w:val="28"/>
          <w:lang w:val="uk-UA"/>
        </w:rPr>
        <w:t>)</w:t>
      </w:r>
      <w:r w:rsidR="006504DA" w:rsidRPr="00A0040E">
        <w:rPr>
          <w:rFonts w:ascii="Times New Roman" w:hAnsi="Times New Roman"/>
          <w:sz w:val="28"/>
          <w:szCs w:val="28"/>
          <w:lang w:val="uk-UA"/>
        </w:rPr>
        <w:t xml:space="preserve"> у смт. </w:t>
      </w:r>
      <w:proofErr w:type="spellStart"/>
      <w:r w:rsidR="006504DA" w:rsidRPr="00A0040E">
        <w:rPr>
          <w:rFonts w:ascii="Times New Roman" w:hAnsi="Times New Roman"/>
          <w:sz w:val="28"/>
          <w:szCs w:val="28"/>
          <w:lang w:val="uk-UA"/>
        </w:rPr>
        <w:t>Сергіївка</w:t>
      </w:r>
      <w:proofErr w:type="spellEnd"/>
      <w:r w:rsidR="006504DA" w:rsidRPr="00A0040E">
        <w:rPr>
          <w:rFonts w:ascii="Times New Roman" w:hAnsi="Times New Roman"/>
          <w:sz w:val="28"/>
          <w:szCs w:val="28"/>
          <w:lang w:val="uk-UA"/>
        </w:rPr>
        <w:t xml:space="preserve"> ДОТ «</w:t>
      </w:r>
      <w:proofErr w:type="spellStart"/>
      <w:r w:rsidR="006504DA" w:rsidRPr="00A0040E">
        <w:rPr>
          <w:rFonts w:ascii="Times New Roman" w:hAnsi="Times New Roman"/>
          <w:sz w:val="28"/>
          <w:szCs w:val="28"/>
          <w:lang w:val="uk-UA"/>
        </w:rPr>
        <w:t>Богатирьонок</w:t>
      </w:r>
      <w:proofErr w:type="spellEnd"/>
      <w:r w:rsidR="006504DA" w:rsidRPr="00A0040E">
        <w:rPr>
          <w:rFonts w:ascii="Times New Roman" w:hAnsi="Times New Roman"/>
          <w:sz w:val="28"/>
          <w:szCs w:val="28"/>
          <w:lang w:val="uk-UA"/>
        </w:rPr>
        <w:t>», ДОТ «</w:t>
      </w:r>
      <w:r w:rsidRPr="00A0040E">
        <w:rPr>
          <w:rFonts w:ascii="Times New Roman" w:hAnsi="Times New Roman"/>
          <w:sz w:val="28"/>
          <w:szCs w:val="28"/>
          <w:lang w:val="uk-UA"/>
        </w:rPr>
        <w:t>Карпати</w:t>
      </w:r>
      <w:r w:rsidR="006504DA" w:rsidRPr="00A0040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0040E">
        <w:rPr>
          <w:rFonts w:ascii="Times New Roman" w:hAnsi="Times New Roman"/>
          <w:sz w:val="28"/>
          <w:szCs w:val="28"/>
          <w:lang w:val="uk-UA"/>
        </w:rPr>
        <w:t>ДОТ «Сонячний»</w:t>
      </w:r>
      <w:r w:rsidR="00434029">
        <w:rPr>
          <w:rFonts w:ascii="Times New Roman" w:hAnsi="Times New Roman"/>
          <w:sz w:val="28"/>
          <w:szCs w:val="28"/>
          <w:lang w:val="uk-UA"/>
        </w:rPr>
        <w:t xml:space="preserve"> та в Болгарію</w:t>
      </w:r>
      <w:r w:rsidRPr="00A0040E">
        <w:rPr>
          <w:rFonts w:ascii="Times New Roman" w:hAnsi="Times New Roman"/>
          <w:sz w:val="28"/>
          <w:szCs w:val="28"/>
          <w:lang w:val="uk-UA"/>
        </w:rPr>
        <w:t>.</w:t>
      </w:r>
      <w:r w:rsidR="00A0040E" w:rsidRPr="00A004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12CF" w:rsidRPr="00A0040E" w:rsidRDefault="000A1DF4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>Не байдужими до вирішення проблем виховання підростаючого покоління Броварщини є депутатський корпус Броварської районної ради</w:t>
      </w:r>
      <w:r w:rsidR="006E26AA" w:rsidRPr="00A0040E">
        <w:rPr>
          <w:rFonts w:ascii="Times New Roman" w:hAnsi="Times New Roman"/>
          <w:sz w:val="28"/>
          <w:szCs w:val="28"/>
          <w:lang w:val="uk-UA"/>
        </w:rPr>
        <w:t>,</w:t>
      </w:r>
      <w:r w:rsidR="002331BE" w:rsidRPr="00A0040E">
        <w:rPr>
          <w:rFonts w:ascii="Times New Roman" w:hAnsi="Times New Roman"/>
          <w:sz w:val="28"/>
          <w:szCs w:val="28"/>
          <w:lang w:val="uk-UA"/>
        </w:rPr>
        <w:t xml:space="preserve"> голови сільських та селищної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2331BE" w:rsidRPr="00A0040E">
        <w:rPr>
          <w:rFonts w:ascii="Times New Roman" w:hAnsi="Times New Roman"/>
          <w:sz w:val="28"/>
          <w:szCs w:val="28"/>
          <w:lang w:val="uk-UA"/>
        </w:rPr>
        <w:t>и</w:t>
      </w:r>
      <w:r w:rsidRPr="00A0040E">
        <w:rPr>
          <w:rFonts w:ascii="Times New Roman" w:hAnsi="Times New Roman"/>
          <w:sz w:val="28"/>
          <w:szCs w:val="28"/>
          <w:lang w:val="uk-UA"/>
        </w:rPr>
        <w:t>, які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 xml:space="preserve"> допомагають у вирішенні питань, </w:t>
      </w:r>
      <w:r w:rsidR="00F25909" w:rsidRPr="00A0040E">
        <w:rPr>
          <w:rFonts w:ascii="Times New Roman" w:hAnsi="Times New Roman"/>
          <w:sz w:val="28"/>
          <w:szCs w:val="28"/>
          <w:lang w:val="uk-UA"/>
        </w:rPr>
        <w:t xml:space="preserve">окрема </w:t>
      </w:r>
      <w:r w:rsidR="003849F8" w:rsidRPr="00A0040E">
        <w:rPr>
          <w:rFonts w:ascii="Times New Roman" w:hAnsi="Times New Roman"/>
          <w:sz w:val="28"/>
          <w:szCs w:val="28"/>
          <w:lang w:val="uk-UA"/>
        </w:rPr>
        <w:t>подяка директорам ЗНЗ району за плідну співпрацю.</w:t>
      </w:r>
    </w:p>
    <w:p w:rsidR="007773A1" w:rsidRDefault="001426DD" w:rsidP="002C57E1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Щодо популяризації діяльності КЗ «БРЦДЮТ» БРР КО адміністрація закладу приділяє особливу увагу внутрішньому і зовнішньому PR, постійному висвітленню результатів діяльності на сайті закладу та на сторінках груп у соціальних мережах, особливо у </w:t>
      </w:r>
      <w:proofErr w:type="spellStart"/>
      <w:r w:rsidRPr="00A0040E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A0040E">
        <w:rPr>
          <w:rFonts w:ascii="Times New Roman" w:hAnsi="Times New Roman"/>
          <w:sz w:val="28"/>
          <w:szCs w:val="28"/>
          <w:lang w:val="uk-UA"/>
        </w:rPr>
        <w:t xml:space="preserve">. Інформація про проведені заходи надсилається на інтернет-портали Броварської районної ради, відділу освіти БРДА, департаменту освіти і науки КОДА, обласного центру дітей та юнацтва Київщини. Про досягнення наших вихованців і здобутки педагогів друкується на сторінках районної газети «Нове життя». </w:t>
      </w:r>
      <w:r w:rsidR="007773A1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512CF" w:rsidRPr="00A0040E" w:rsidRDefault="00C27515" w:rsidP="002C57E1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27515">
        <w:rPr>
          <w:rFonts w:ascii="Times New Roman" w:hAnsi="Times New Roman"/>
          <w:sz w:val="28"/>
          <w:szCs w:val="28"/>
          <w:lang w:val="uk-UA"/>
        </w:rPr>
        <w:t>КЗ «БРЦДЮТ» БРР КО</w:t>
      </w:r>
      <w:r w:rsidR="002C57E1">
        <w:rPr>
          <w:rFonts w:ascii="Times New Roman" w:hAnsi="Times New Roman"/>
          <w:sz w:val="28"/>
          <w:szCs w:val="28"/>
          <w:lang w:val="uk-UA"/>
        </w:rPr>
        <w:t xml:space="preserve"> постійно співпрацює </w:t>
      </w:r>
      <w:r w:rsidR="001426DD" w:rsidRPr="00A0040E">
        <w:rPr>
          <w:rFonts w:ascii="Times New Roman" w:hAnsi="Times New Roman"/>
          <w:sz w:val="28"/>
          <w:szCs w:val="28"/>
          <w:lang w:val="uk-UA"/>
        </w:rPr>
        <w:t>з батьками, громадськими організац</w:t>
      </w:r>
      <w:r w:rsidR="00274EED" w:rsidRPr="00A0040E">
        <w:rPr>
          <w:rFonts w:ascii="Times New Roman" w:hAnsi="Times New Roman"/>
          <w:sz w:val="28"/>
          <w:szCs w:val="28"/>
          <w:lang w:val="uk-UA"/>
        </w:rPr>
        <w:t xml:space="preserve">іями, </w:t>
      </w:r>
      <w:r w:rsidR="001426DD" w:rsidRPr="00A0040E">
        <w:rPr>
          <w:rFonts w:ascii="Times New Roman" w:hAnsi="Times New Roman"/>
          <w:sz w:val="28"/>
          <w:szCs w:val="28"/>
          <w:lang w:val="uk-UA"/>
        </w:rPr>
        <w:t>у</w:t>
      </w:r>
      <w:r w:rsidR="00274EED" w:rsidRPr="00A0040E">
        <w:rPr>
          <w:rFonts w:ascii="Times New Roman" w:hAnsi="Times New Roman"/>
          <w:sz w:val="28"/>
          <w:szCs w:val="28"/>
          <w:lang w:val="uk-UA"/>
        </w:rPr>
        <w:t xml:space="preserve">становами та </w:t>
      </w:r>
      <w:r w:rsidR="001426DD" w:rsidRPr="00A0040E">
        <w:rPr>
          <w:rFonts w:ascii="Times New Roman" w:hAnsi="Times New Roman"/>
          <w:sz w:val="28"/>
          <w:szCs w:val="28"/>
          <w:lang w:val="uk-UA"/>
        </w:rPr>
        <w:t>громадськістю району</w:t>
      </w:r>
      <w:r w:rsidR="00EA68DF" w:rsidRPr="00A004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7E1">
        <w:rPr>
          <w:rFonts w:ascii="Times New Roman" w:hAnsi="Times New Roman"/>
          <w:sz w:val="28"/>
          <w:szCs w:val="28"/>
          <w:lang w:val="uk-UA"/>
        </w:rPr>
        <w:t xml:space="preserve">Міжнародною Асоціацією позашкільної освіти, </w:t>
      </w:r>
      <w:r w:rsidR="00EA68DF" w:rsidRPr="00A0040E">
        <w:rPr>
          <w:rFonts w:ascii="Times New Roman" w:hAnsi="Times New Roman"/>
          <w:sz w:val="28"/>
          <w:szCs w:val="28"/>
          <w:lang w:val="uk-UA"/>
        </w:rPr>
        <w:t>дитячим соціально-реабілітац</w:t>
      </w:r>
      <w:r w:rsidR="00F25909" w:rsidRPr="00A0040E">
        <w:rPr>
          <w:rFonts w:ascii="Times New Roman" w:hAnsi="Times New Roman"/>
          <w:sz w:val="28"/>
          <w:szCs w:val="28"/>
          <w:lang w:val="uk-UA"/>
        </w:rPr>
        <w:t xml:space="preserve">ійним центром «Сонячне світло», </w:t>
      </w:r>
      <w:r w:rsidR="00EA68DF" w:rsidRPr="00A0040E">
        <w:rPr>
          <w:rFonts w:ascii="Times New Roman" w:hAnsi="Times New Roman"/>
          <w:sz w:val="28"/>
          <w:szCs w:val="28"/>
          <w:lang w:val="uk-UA"/>
        </w:rPr>
        <w:t xml:space="preserve">службою у справах дітей та </w:t>
      </w:r>
      <w:proofErr w:type="spellStart"/>
      <w:r w:rsidR="00EA68DF" w:rsidRPr="00A0040E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EA68DF" w:rsidRPr="00A0040E">
        <w:rPr>
          <w:rFonts w:ascii="Times New Roman" w:hAnsi="Times New Roman"/>
          <w:sz w:val="28"/>
          <w:szCs w:val="28"/>
          <w:lang w:val="uk-UA"/>
        </w:rPr>
        <w:t xml:space="preserve"> Броварської </w:t>
      </w:r>
      <w:r w:rsidR="007773A1">
        <w:rPr>
          <w:rFonts w:ascii="Times New Roman" w:hAnsi="Times New Roman"/>
          <w:sz w:val="28"/>
          <w:szCs w:val="28"/>
          <w:lang w:val="uk-UA"/>
        </w:rPr>
        <w:t>РДА</w:t>
      </w:r>
      <w:r w:rsidR="00EA68DF" w:rsidRPr="00A0040E">
        <w:rPr>
          <w:rFonts w:ascii="Times New Roman" w:hAnsi="Times New Roman"/>
          <w:sz w:val="28"/>
          <w:szCs w:val="28"/>
          <w:lang w:val="uk-UA"/>
        </w:rPr>
        <w:t>, КЗ БРР «ДЮСШ», КЗ БРР «ЦПВУМ».</w:t>
      </w:r>
    </w:p>
    <w:p w:rsidR="00F25909" w:rsidRPr="00A0040E" w:rsidRDefault="00F25909" w:rsidP="00A004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40E">
        <w:rPr>
          <w:rFonts w:ascii="Times New Roman" w:hAnsi="Times New Roman"/>
          <w:sz w:val="28"/>
          <w:szCs w:val="28"/>
          <w:lang w:val="uk-UA"/>
        </w:rPr>
        <w:t xml:space="preserve">Завдяки накопиченому досвіду і традиціям КЗ «БРЦДЮТ» БРР КО наполегливо працює над розвитком здібностей дітей у різних сферах, надає вихованцям можливості поглиблення знань, сприяє професійній підготовці, досягаючи при цьому певних результатів. Крім того, ефективність організації і проведення навчально-виховної роботи з учнівською молоддю </w:t>
      </w:r>
      <w:proofErr w:type="spellStart"/>
      <w:r w:rsidRPr="00A0040E">
        <w:rPr>
          <w:rFonts w:ascii="Times New Roman" w:hAnsi="Times New Roman"/>
          <w:sz w:val="28"/>
          <w:szCs w:val="28"/>
          <w:lang w:val="uk-UA"/>
        </w:rPr>
        <w:t>ускладнюється</w:t>
      </w:r>
      <w:proofErr w:type="spellEnd"/>
      <w:r w:rsidRPr="00A0040E">
        <w:rPr>
          <w:rFonts w:ascii="Times New Roman" w:hAnsi="Times New Roman"/>
          <w:sz w:val="28"/>
          <w:szCs w:val="28"/>
          <w:lang w:val="uk-UA"/>
        </w:rPr>
        <w:t xml:space="preserve"> із застарілим станом матеріально-технічної бази </w:t>
      </w:r>
      <w:r w:rsidR="00434029">
        <w:rPr>
          <w:rFonts w:ascii="Times New Roman" w:hAnsi="Times New Roman"/>
          <w:sz w:val="28"/>
          <w:szCs w:val="28"/>
          <w:lang w:val="uk-UA"/>
        </w:rPr>
        <w:t xml:space="preserve">гуртків технічного </w:t>
      </w:r>
      <w:r w:rsidR="002C57E1">
        <w:rPr>
          <w:rFonts w:ascii="Times New Roman" w:hAnsi="Times New Roman"/>
          <w:sz w:val="28"/>
          <w:szCs w:val="28"/>
          <w:lang w:val="uk-UA"/>
        </w:rPr>
        <w:t>та художньо – естетичного напрямків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, що впливає на якісне </w:t>
      </w:r>
      <w:r w:rsidRPr="00A0040E">
        <w:rPr>
          <w:rFonts w:ascii="Times New Roman" w:hAnsi="Times New Roman"/>
          <w:sz w:val="28"/>
          <w:szCs w:val="28"/>
          <w:lang w:val="uk-UA"/>
        </w:rPr>
        <w:lastRenderedPageBreak/>
        <w:t>проведення гурткової роботи. Відсутність деякого нео</w:t>
      </w:r>
      <w:r w:rsidR="00434029">
        <w:rPr>
          <w:rFonts w:ascii="Times New Roman" w:hAnsi="Times New Roman"/>
          <w:sz w:val="28"/>
          <w:szCs w:val="28"/>
          <w:lang w:val="uk-UA"/>
        </w:rPr>
        <w:t xml:space="preserve">бхідного </w:t>
      </w:r>
      <w:r w:rsidRPr="00A0040E">
        <w:rPr>
          <w:rFonts w:ascii="Times New Roman" w:hAnsi="Times New Roman"/>
          <w:sz w:val="28"/>
          <w:szCs w:val="28"/>
          <w:lang w:val="uk-UA"/>
        </w:rPr>
        <w:t xml:space="preserve">обладнання, музичних інструментів, сценічного одягу, модульних </w:t>
      </w:r>
      <w:r w:rsidR="002C57E1">
        <w:rPr>
          <w:rFonts w:ascii="Times New Roman" w:hAnsi="Times New Roman"/>
          <w:sz w:val="28"/>
          <w:szCs w:val="28"/>
          <w:lang w:val="uk-UA"/>
        </w:rPr>
        <w:t xml:space="preserve">дзеркал </w:t>
      </w:r>
      <w:r w:rsidRPr="00A0040E">
        <w:rPr>
          <w:rFonts w:ascii="Times New Roman" w:hAnsi="Times New Roman"/>
          <w:sz w:val="28"/>
          <w:szCs w:val="28"/>
          <w:lang w:val="uk-UA"/>
        </w:rPr>
        <w:t>знижує результативність вихованців, впливає на рівень роботи КЗ «БРЦДЮТ» БРР КО. Актуальним є питання забезпечення сучасним мультимедійним обладнанням та комп’ютерною технікою для монтажу відеороликів. Таким чином, система позашкільної освіти КЗ «БРЦДЮТ» БРР КО потребує  подальшого вирішення проблеми модернізації матеріально-технічного забезпечення. Удосконалення і активізації потребує робота з обдарованими дітьми і в системі Малої академії наук, основним напрямком діяльності якої є дослідницько-експериментальний, що передбачає залучення вихованців до науково-дослідницької, експериментальної, конструкторської та винахідницької роботи в різних галузях науки, техніки, культури та мистецтва.</w:t>
      </w:r>
    </w:p>
    <w:p w:rsidR="00224EA1" w:rsidRDefault="00224EA1" w:rsidP="00224EA1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16"/>
          <w:szCs w:val="16"/>
          <w:lang w:val="uk-UA"/>
        </w:rPr>
      </w:pPr>
    </w:p>
    <w:p w:rsidR="00224EA1" w:rsidRPr="00434029" w:rsidRDefault="00224EA1" w:rsidP="00224EA1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b/>
          <w:szCs w:val="28"/>
          <w:lang w:val="uk-UA"/>
        </w:rPr>
      </w:pPr>
      <w:r w:rsidRPr="00434029">
        <w:rPr>
          <w:rFonts w:ascii="Times New Roman" w:hAnsi="Times New Roman"/>
          <w:b/>
          <w:szCs w:val="28"/>
          <w:lang w:val="uk-UA"/>
        </w:rPr>
        <w:t>Касові видатки загального фонду бюджету КЗ «БРЦДЮТ» БРР КО</w:t>
      </w:r>
    </w:p>
    <w:p w:rsidR="00224EA1" w:rsidRPr="00434029" w:rsidRDefault="00224EA1" w:rsidP="00224EA1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80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5669"/>
        <w:gridCol w:w="2126"/>
      </w:tblGrid>
      <w:tr w:rsidR="00434029" w:rsidRPr="00434029" w:rsidTr="00224EA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КЕКВ</w:t>
            </w:r>
          </w:p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Найменування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hAnsi="Times New Roman"/>
                <w:sz w:val="28"/>
                <w:szCs w:val="28"/>
                <w:lang w:val="uk-UA"/>
              </w:rPr>
              <w:t>КЗ «БРЦДЮТ» БРР КО</w:t>
            </w:r>
          </w:p>
        </w:tc>
      </w:tr>
      <w:tr w:rsidR="00434029" w:rsidRPr="00434029" w:rsidTr="00224EA1">
        <w:trPr>
          <w:trHeight w:val="28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КФК 0611090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Заробітна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3 117807,41</w:t>
            </w:r>
          </w:p>
        </w:tc>
      </w:tr>
      <w:tr w:rsidR="00434029" w:rsidRPr="00434029" w:rsidTr="00224EA1">
        <w:trPr>
          <w:trHeight w:val="28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4EA1" w:rsidRPr="00434029" w:rsidRDefault="00224E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Нарахування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на оплату </w:t>
            </w: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 w:rsidP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644795,37</w:t>
            </w:r>
          </w:p>
        </w:tc>
      </w:tr>
      <w:tr w:rsidR="00434029" w:rsidRPr="00434029" w:rsidTr="00224EA1">
        <w:trPr>
          <w:trHeight w:val="52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4EA1" w:rsidRPr="00434029" w:rsidRDefault="00224E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Предмети</w:t>
            </w:r>
            <w:proofErr w:type="gram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,м</w:t>
            </w:r>
            <w:proofErr w:type="gram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атеріали,обладнання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56271,69</w:t>
            </w:r>
          </w:p>
        </w:tc>
      </w:tr>
      <w:tr w:rsidR="00434029" w:rsidRPr="00434029" w:rsidTr="00224EA1">
        <w:trPr>
          <w:trHeight w:val="30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4EA1" w:rsidRPr="00434029" w:rsidRDefault="00224E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послу</w:t>
            </w:r>
            <w:proofErr w:type="gram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г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51788,93</w:t>
            </w:r>
          </w:p>
        </w:tc>
      </w:tr>
      <w:tr w:rsidR="00434029" w:rsidRPr="00434029" w:rsidTr="00224EA1">
        <w:trPr>
          <w:trHeight w:val="31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4EA1" w:rsidRPr="00434029" w:rsidRDefault="00224E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Медикаменти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2500,00</w:t>
            </w:r>
          </w:p>
        </w:tc>
      </w:tr>
      <w:tr w:rsidR="00434029" w:rsidRPr="00434029" w:rsidTr="00224EA1">
        <w:trPr>
          <w:trHeight w:val="31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2271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11390,30</w:t>
            </w:r>
          </w:p>
        </w:tc>
      </w:tr>
      <w:tr w:rsidR="00434029" w:rsidRPr="00434029" w:rsidTr="00224EA1">
        <w:trPr>
          <w:trHeight w:val="31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2272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685,09</w:t>
            </w:r>
          </w:p>
        </w:tc>
      </w:tr>
      <w:tr w:rsidR="00434029" w:rsidRPr="00434029" w:rsidTr="00224EA1">
        <w:trPr>
          <w:trHeight w:val="31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2273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Електропостачання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3349,16</w:t>
            </w:r>
          </w:p>
        </w:tc>
      </w:tr>
      <w:tr w:rsidR="00434029" w:rsidRPr="00434029" w:rsidTr="00224EA1">
        <w:trPr>
          <w:cantSplit/>
          <w:trHeight w:val="13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КФК 0613140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2282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EA1" w:rsidRPr="00434029" w:rsidRDefault="00224E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402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369200,00</w:t>
            </w:r>
          </w:p>
        </w:tc>
      </w:tr>
    </w:tbl>
    <w:p w:rsidR="00F25909" w:rsidRDefault="00F25909" w:rsidP="0095698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3512CF" w:rsidRDefault="003512CF" w:rsidP="000E38E4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Оскільки </w:t>
      </w:r>
      <w:r w:rsidR="00F97CA5" w:rsidRPr="003512CF">
        <w:rPr>
          <w:rFonts w:ascii="Times New Roman" w:hAnsi="Times New Roman"/>
          <w:sz w:val="28"/>
          <w:lang w:val="uk-UA"/>
        </w:rPr>
        <w:t>Україна</w:t>
      </w:r>
      <w:r>
        <w:rPr>
          <w:rFonts w:ascii="Times New Roman" w:hAnsi="Times New Roman"/>
          <w:sz w:val="28"/>
          <w:lang w:val="uk-UA"/>
        </w:rPr>
        <w:t xml:space="preserve"> перебуває на шляху становлення, то відповідно і потребує освічених громадян, креативних особистостей, здатних</w:t>
      </w:r>
      <w:r w:rsidR="00F97CA5" w:rsidRPr="003512CF">
        <w:rPr>
          <w:rFonts w:ascii="Times New Roman" w:hAnsi="Times New Roman"/>
          <w:sz w:val="28"/>
          <w:lang w:val="uk-UA"/>
        </w:rPr>
        <w:t xml:space="preserve"> творчо підходити до вирішення будь - яких проблем. Перед </w:t>
      </w:r>
      <w:r w:rsidR="00D44715" w:rsidRPr="003512CF">
        <w:rPr>
          <w:rFonts w:ascii="Times New Roman" w:hAnsi="Times New Roman"/>
          <w:sz w:val="28"/>
          <w:lang w:val="uk-UA"/>
        </w:rPr>
        <w:t>КЗ «БРЦДЮТ» БРР КО</w:t>
      </w:r>
      <w:r>
        <w:rPr>
          <w:rFonts w:ascii="Times New Roman" w:hAnsi="Times New Roman"/>
          <w:sz w:val="28"/>
          <w:lang w:val="uk-UA"/>
        </w:rPr>
        <w:t xml:space="preserve"> постає дуже важливе завдання: сприяти тому, щоб</w:t>
      </w:r>
      <w:r w:rsidR="00F97CA5" w:rsidRPr="003512CF">
        <w:rPr>
          <w:rFonts w:ascii="Times New Roman" w:hAnsi="Times New Roman"/>
          <w:sz w:val="28"/>
          <w:lang w:val="uk-UA"/>
        </w:rPr>
        <w:t xml:space="preserve"> кож</w:t>
      </w:r>
      <w:r>
        <w:rPr>
          <w:rFonts w:ascii="Times New Roman" w:hAnsi="Times New Roman"/>
          <w:sz w:val="28"/>
          <w:lang w:val="uk-UA"/>
        </w:rPr>
        <w:t>на дитина в майбутньому стала не просто пасивним</w:t>
      </w:r>
      <w:r w:rsidR="00F97CA5" w:rsidRPr="003512CF">
        <w:rPr>
          <w:rFonts w:ascii="Times New Roman" w:hAnsi="Times New Roman"/>
          <w:sz w:val="28"/>
          <w:lang w:val="uk-UA"/>
        </w:rPr>
        <w:t xml:space="preserve"> членом суспільства, а інтелектуальною, ініціативною, творчою, суспільно корисною особистістю.</w:t>
      </w:r>
    </w:p>
    <w:p w:rsidR="00F97CA5" w:rsidRPr="003512CF" w:rsidRDefault="00F97CA5" w:rsidP="000E38E4">
      <w:pPr>
        <w:spacing w:after="0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 xml:space="preserve">Тому у 2019-2020 навчальному році КЗ «БРЦДЮТ» БРР КО будує свою роботу на основі аналізу роботи за минулий 2018-2019 </w:t>
      </w:r>
      <w:proofErr w:type="spellStart"/>
      <w:r w:rsidRPr="003512CF">
        <w:rPr>
          <w:rFonts w:ascii="Times New Roman" w:hAnsi="Times New Roman"/>
          <w:sz w:val="28"/>
          <w:lang w:val="uk-UA"/>
        </w:rPr>
        <w:t>н.р</w:t>
      </w:r>
      <w:proofErr w:type="spellEnd"/>
      <w:r w:rsidRPr="003512CF">
        <w:rPr>
          <w:rFonts w:ascii="Times New Roman" w:hAnsi="Times New Roman"/>
          <w:sz w:val="28"/>
          <w:lang w:val="uk-UA"/>
        </w:rPr>
        <w:t>. і ставить перед собою наступні завдання: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- удосконалення системи управління закладом, системи методичної роботи;</w:t>
      </w:r>
    </w:p>
    <w:p w:rsidR="005B1042" w:rsidRDefault="005B1042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B1042" w:rsidRDefault="005B1042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B1042" w:rsidRDefault="00F97CA5" w:rsidP="005B10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- підвищення рівня набутих знань та вмінь дітей;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- оволодіння педагогами сучасними освітніми технологіями;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- п</w:t>
      </w:r>
      <w:r w:rsidR="002C57E1">
        <w:rPr>
          <w:rFonts w:ascii="Times New Roman" w:hAnsi="Times New Roman"/>
          <w:sz w:val="28"/>
          <w:lang w:val="uk-UA"/>
        </w:rPr>
        <w:t xml:space="preserve">оповнення навчально-методичного та матеріально – технічного </w:t>
      </w:r>
      <w:r w:rsidRPr="003512CF">
        <w:rPr>
          <w:rFonts w:ascii="Times New Roman" w:hAnsi="Times New Roman"/>
          <w:sz w:val="28"/>
          <w:lang w:val="uk-UA"/>
        </w:rPr>
        <w:t>оснащення;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- підвищення ефективності роботи з дітьми різного рівня навченості, продовження роботи зі здібними та обдарованими дітьми на рівні району, області, України та за її межами;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- забезпечення прав громадян на здобуття позашкільної освіти в умовах сучасності та децентралізації;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 xml:space="preserve">- використання сучасних інформаційно-комунікаційних технологій для формування ключових </w:t>
      </w:r>
      <w:proofErr w:type="spellStart"/>
      <w:r w:rsidRPr="003512CF">
        <w:rPr>
          <w:rFonts w:ascii="Times New Roman" w:hAnsi="Times New Roman"/>
          <w:sz w:val="28"/>
          <w:lang w:val="uk-UA"/>
        </w:rPr>
        <w:t>компетентностей</w:t>
      </w:r>
      <w:proofErr w:type="spellEnd"/>
      <w:r w:rsidRPr="003512CF">
        <w:rPr>
          <w:rFonts w:ascii="Times New Roman" w:hAnsi="Times New Roman"/>
          <w:sz w:val="28"/>
          <w:lang w:val="uk-UA"/>
        </w:rPr>
        <w:t xml:space="preserve"> гуртківців;</w:t>
      </w:r>
    </w:p>
    <w:p w:rsidR="00F97CA5" w:rsidRPr="003512CF" w:rsidRDefault="005B1042" w:rsidP="005B1042">
      <w:pPr>
        <w:pStyle w:val="a4"/>
        <w:spacing w:line="276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bookmarkStart w:id="0" w:name="_GoBack"/>
      <w:bookmarkEnd w:id="0"/>
      <w:r w:rsidR="00F97CA5" w:rsidRPr="003512CF">
        <w:rPr>
          <w:rFonts w:ascii="Times New Roman" w:hAnsi="Times New Roman"/>
          <w:sz w:val="28"/>
          <w:lang w:val="uk-UA"/>
        </w:rPr>
        <w:t>активізація роботи педагогічного колективу з впровадження комп’ютерних технологій;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- виховання компетентної всебічно розвиненої особистості;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- формування успішної особистості кожного вихованця;</w:t>
      </w:r>
    </w:p>
    <w:p w:rsidR="00F97CA5" w:rsidRPr="003512CF" w:rsidRDefault="00F97CA5" w:rsidP="000E38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512CF">
        <w:rPr>
          <w:rFonts w:ascii="Times New Roman" w:hAnsi="Times New Roman"/>
          <w:sz w:val="28"/>
          <w:lang w:val="uk-UA"/>
        </w:rPr>
        <w:t>Педагог сучасного конкурентоспроможного позашкільного закладу</w:t>
      </w:r>
      <w:r w:rsidR="008F1674">
        <w:rPr>
          <w:rFonts w:ascii="Times New Roman" w:hAnsi="Times New Roman"/>
          <w:sz w:val="28"/>
          <w:lang w:val="uk-UA"/>
        </w:rPr>
        <w:t>, на мою думку,</w:t>
      </w:r>
      <w:r w:rsidRPr="003512CF">
        <w:rPr>
          <w:rFonts w:ascii="Times New Roman" w:hAnsi="Times New Roman"/>
          <w:sz w:val="28"/>
          <w:lang w:val="uk-UA"/>
        </w:rPr>
        <w:t xml:space="preserve"> повинен не просто вчити чи виховувати, він повинен формувати інтелектуальну творчу особистість, адаптовану до сучасних вимог, різнобічно розвинену, соціально зрілу, яка успішно засвоює </w:t>
      </w:r>
      <w:proofErr w:type="spellStart"/>
      <w:r w:rsidRPr="003512CF">
        <w:rPr>
          <w:rFonts w:ascii="Times New Roman" w:hAnsi="Times New Roman"/>
          <w:sz w:val="28"/>
          <w:lang w:val="uk-UA"/>
        </w:rPr>
        <w:t>ціннісно</w:t>
      </w:r>
      <w:proofErr w:type="spellEnd"/>
      <w:r w:rsidRPr="003512CF">
        <w:rPr>
          <w:rFonts w:ascii="Times New Roman" w:hAnsi="Times New Roman"/>
          <w:sz w:val="28"/>
          <w:lang w:val="uk-UA"/>
        </w:rPr>
        <w:t xml:space="preserve"> нормативний досвід поколінь, </w:t>
      </w:r>
      <w:r w:rsidR="00D44715" w:rsidRPr="003512CF">
        <w:rPr>
          <w:rFonts w:ascii="Times New Roman" w:hAnsi="Times New Roman"/>
          <w:sz w:val="28"/>
          <w:lang w:val="uk-UA"/>
        </w:rPr>
        <w:t xml:space="preserve">виробляючи свій власний досвід </w:t>
      </w:r>
      <w:r w:rsidRPr="003512CF">
        <w:rPr>
          <w:rFonts w:ascii="Times New Roman" w:hAnsi="Times New Roman"/>
          <w:sz w:val="28"/>
          <w:lang w:val="uk-UA"/>
        </w:rPr>
        <w:t>діяльно</w:t>
      </w:r>
      <w:r w:rsidR="00D44715" w:rsidRPr="003512CF">
        <w:rPr>
          <w:rFonts w:ascii="Times New Roman" w:hAnsi="Times New Roman"/>
          <w:sz w:val="28"/>
          <w:lang w:val="uk-UA"/>
        </w:rPr>
        <w:t>сті, творчості, спілкування. І саме такі завдання ставить</w:t>
      </w:r>
      <w:r w:rsidRPr="003512CF">
        <w:rPr>
          <w:rFonts w:ascii="Times New Roman" w:hAnsi="Times New Roman"/>
          <w:sz w:val="28"/>
          <w:lang w:val="uk-UA"/>
        </w:rPr>
        <w:t xml:space="preserve"> перед собою КЗ «БРЦДЮТ» БРР КО. Конкурентоспроможність сучасного позашкільного закладу визначається обсягом компетенцій педагогічного складу, який у ньому працює, від його професійної діяльності, також від рівня кваліфікації, педагогічного досвіду, майстерності, </w:t>
      </w:r>
      <w:proofErr w:type="spellStart"/>
      <w:r w:rsidRPr="003512CF">
        <w:rPr>
          <w:rFonts w:ascii="Times New Roman" w:hAnsi="Times New Roman"/>
          <w:sz w:val="28"/>
          <w:lang w:val="uk-UA"/>
        </w:rPr>
        <w:t>професійно</w:t>
      </w:r>
      <w:proofErr w:type="spellEnd"/>
      <w:r w:rsidRPr="003512CF">
        <w:rPr>
          <w:rFonts w:ascii="Times New Roman" w:hAnsi="Times New Roman"/>
          <w:sz w:val="28"/>
          <w:lang w:val="uk-UA"/>
        </w:rPr>
        <w:t xml:space="preserve"> значущих рис особистості. </w:t>
      </w:r>
    </w:p>
    <w:p w:rsidR="007A5A9D" w:rsidRDefault="007A5A9D" w:rsidP="00777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485" w:rsidRDefault="00144485" w:rsidP="00777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485" w:rsidRDefault="00144485" w:rsidP="00777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2CF" w:rsidRPr="003512CF" w:rsidRDefault="003512CF" w:rsidP="00530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AC3" w:rsidRPr="003512CF" w:rsidRDefault="00A73AC3" w:rsidP="00530D04">
      <w:pPr>
        <w:pStyle w:val="a4"/>
        <w:jc w:val="both"/>
        <w:rPr>
          <w:rFonts w:ascii="Times New Roman" w:hAnsi="Times New Roman"/>
          <w:b/>
          <w:sz w:val="28"/>
          <w:lang w:val="uk-UA"/>
        </w:rPr>
      </w:pPr>
      <w:r w:rsidRPr="003512CF">
        <w:rPr>
          <w:rFonts w:ascii="Times New Roman" w:hAnsi="Times New Roman"/>
          <w:b/>
          <w:sz w:val="28"/>
          <w:lang w:val="uk-UA"/>
        </w:rPr>
        <w:t xml:space="preserve">Директор </w:t>
      </w:r>
      <w:r w:rsidR="00624817" w:rsidRPr="003512CF">
        <w:rPr>
          <w:rFonts w:ascii="Times New Roman" w:hAnsi="Times New Roman"/>
          <w:b/>
          <w:sz w:val="28"/>
          <w:lang w:val="uk-UA"/>
        </w:rPr>
        <w:t>закладу</w:t>
      </w:r>
      <w:r w:rsidR="003512CF">
        <w:rPr>
          <w:rFonts w:ascii="Times New Roman" w:hAnsi="Times New Roman"/>
          <w:b/>
          <w:sz w:val="28"/>
          <w:lang w:val="uk-UA"/>
        </w:rPr>
        <w:tab/>
      </w:r>
      <w:r w:rsidR="003512CF">
        <w:rPr>
          <w:rFonts w:ascii="Times New Roman" w:hAnsi="Times New Roman"/>
          <w:b/>
          <w:sz w:val="28"/>
          <w:lang w:val="uk-UA"/>
        </w:rPr>
        <w:tab/>
      </w:r>
      <w:r w:rsidR="003512CF">
        <w:rPr>
          <w:rFonts w:ascii="Times New Roman" w:hAnsi="Times New Roman"/>
          <w:b/>
          <w:sz w:val="28"/>
          <w:lang w:val="uk-UA"/>
        </w:rPr>
        <w:tab/>
      </w:r>
      <w:r w:rsidR="003512CF">
        <w:rPr>
          <w:rFonts w:ascii="Times New Roman" w:hAnsi="Times New Roman"/>
          <w:b/>
          <w:sz w:val="28"/>
          <w:lang w:val="uk-UA"/>
        </w:rPr>
        <w:tab/>
      </w:r>
      <w:r w:rsidR="003512CF">
        <w:rPr>
          <w:rFonts w:ascii="Times New Roman" w:hAnsi="Times New Roman"/>
          <w:b/>
          <w:sz w:val="28"/>
          <w:lang w:val="uk-UA"/>
        </w:rPr>
        <w:tab/>
      </w:r>
      <w:r w:rsidR="003512CF">
        <w:rPr>
          <w:rFonts w:ascii="Times New Roman" w:hAnsi="Times New Roman"/>
          <w:b/>
          <w:sz w:val="28"/>
          <w:lang w:val="uk-UA"/>
        </w:rPr>
        <w:tab/>
      </w:r>
      <w:r w:rsidR="003512CF">
        <w:rPr>
          <w:rFonts w:ascii="Times New Roman" w:hAnsi="Times New Roman"/>
          <w:b/>
          <w:sz w:val="28"/>
          <w:lang w:val="uk-UA"/>
        </w:rPr>
        <w:tab/>
      </w:r>
      <w:r w:rsidR="005B1042">
        <w:rPr>
          <w:rFonts w:ascii="Times New Roman" w:hAnsi="Times New Roman"/>
          <w:b/>
          <w:sz w:val="28"/>
          <w:lang w:val="uk-UA"/>
        </w:rPr>
        <w:t>Т. КУЦЬ</w:t>
      </w:r>
    </w:p>
    <w:sectPr w:rsidR="00A73AC3" w:rsidRPr="003512CF" w:rsidSect="0014448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30C"/>
    <w:multiLevelType w:val="hybridMultilevel"/>
    <w:tmpl w:val="61CE8676"/>
    <w:lvl w:ilvl="0" w:tplc="66BA59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5057"/>
    <w:multiLevelType w:val="hybridMultilevel"/>
    <w:tmpl w:val="D744F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D34B8D"/>
    <w:multiLevelType w:val="hybridMultilevel"/>
    <w:tmpl w:val="05969EA8"/>
    <w:lvl w:ilvl="0" w:tplc="34C83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0FF4"/>
    <w:multiLevelType w:val="multilevel"/>
    <w:tmpl w:val="8BC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756E8"/>
    <w:multiLevelType w:val="hybridMultilevel"/>
    <w:tmpl w:val="859C467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93"/>
    <w:rsid w:val="00032246"/>
    <w:rsid w:val="0004313D"/>
    <w:rsid w:val="00094D26"/>
    <w:rsid w:val="000A1DF4"/>
    <w:rsid w:val="000A320A"/>
    <w:rsid w:val="000D4367"/>
    <w:rsid w:val="000E38E4"/>
    <w:rsid w:val="000E5E88"/>
    <w:rsid w:val="001426DD"/>
    <w:rsid w:val="00144485"/>
    <w:rsid w:val="0015344A"/>
    <w:rsid w:val="00155038"/>
    <w:rsid w:val="00162137"/>
    <w:rsid w:val="0016525F"/>
    <w:rsid w:val="00183BFE"/>
    <w:rsid w:val="001A75E0"/>
    <w:rsid w:val="001C4B8D"/>
    <w:rsid w:val="002172F3"/>
    <w:rsid w:val="00224EA1"/>
    <w:rsid w:val="00227042"/>
    <w:rsid w:val="002331BE"/>
    <w:rsid w:val="002716BC"/>
    <w:rsid w:val="00272AFD"/>
    <w:rsid w:val="00274EED"/>
    <w:rsid w:val="002A2CF2"/>
    <w:rsid w:val="002A76C3"/>
    <w:rsid w:val="002B1B93"/>
    <w:rsid w:val="002B74B5"/>
    <w:rsid w:val="002C57E1"/>
    <w:rsid w:val="002D51D3"/>
    <w:rsid w:val="002F2D5D"/>
    <w:rsid w:val="002F568B"/>
    <w:rsid w:val="002F6E8C"/>
    <w:rsid w:val="00307362"/>
    <w:rsid w:val="00307F3C"/>
    <w:rsid w:val="00316A4A"/>
    <w:rsid w:val="003351DA"/>
    <w:rsid w:val="0034435F"/>
    <w:rsid w:val="003512CF"/>
    <w:rsid w:val="0036323F"/>
    <w:rsid w:val="00363A94"/>
    <w:rsid w:val="00376557"/>
    <w:rsid w:val="003849F8"/>
    <w:rsid w:val="00396447"/>
    <w:rsid w:val="003976AE"/>
    <w:rsid w:val="003D016B"/>
    <w:rsid w:val="003D2888"/>
    <w:rsid w:val="003D4C5D"/>
    <w:rsid w:val="003F4FD8"/>
    <w:rsid w:val="00417E63"/>
    <w:rsid w:val="00434029"/>
    <w:rsid w:val="0045600C"/>
    <w:rsid w:val="00466C2F"/>
    <w:rsid w:val="00477ADA"/>
    <w:rsid w:val="00483AC3"/>
    <w:rsid w:val="004A5423"/>
    <w:rsid w:val="004B03AB"/>
    <w:rsid w:val="004C018D"/>
    <w:rsid w:val="004D1257"/>
    <w:rsid w:val="004E12C7"/>
    <w:rsid w:val="00504FD2"/>
    <w:rsid w:val="0051746D"/>
    <w:rsid w:val="00530D04"/>
    <w:rsid w:val="00564F55"/>
    <w:rsid w:val="005A54C7"/>
    <w:rsid w:val="005B1042"/>
    <w:rsid w:val="005B697C"/>
    <w:rsid w:val="005D17BB"/>
    <w:rsid w:val="005D2D24"/>
    <w:rsid w:val="005D5443"/>
    <w:rsid w:val="005D71F0"/>
    <w:rsid w:val="00600B3E"/>
    <w:rsid w:val="00615F7D"/>
    <w:rsid w:val="00624817"/>
    <w:rsid w:val="006504DA"/>
    <w:rsid w:val="0066497E"/>
    <w:rsid w:val="00692C7A"/>
    <w:rsid w:val="006B2CB3"/>
    <w:rsid w:val="006B4CE5"/>
    <w:rsid w:val="006B79F5"/>
    <w:rsid w:val="006C7EEA"/>
    <w:rsid w:val="006E26AA"/>
    <w:rsid w:val="0070083C"/>
    <w:rsid w:val="00731A61"/>
    <w:rsid w:val="00741039"/>
    <w:rsid w:val="007773A1"/>
    <w:rsid w:val="007A17C9"/>
    <w:rsid w:val="007A5A9D"/>
    <w:rsid w:val="007B68DA"/>
    <w:rsid w:val="007F0DD0"/>
    <w:rsid w:val="007F3132"/>
    <w:rsid w:val="00803B30"/>
    <w:rsid w:val="00805DE0"/>
    <w:rsid w:val="00807CBB"/>
    <w:rsid w:val="0081061B"/>
    <w:rsid w:val="00854A05"/>
    <w:rsid w:val="00862500"/>
    <w:rsid w:val="008C04AD"/>
    <w:rsid w:val="008D5C06"/>
    <w:rsid w:val="008F1674"/>
    <w:rsid w:val="008F2921"/>
    <w:rsid w:val="00900323"/>
    <w:rsid w:val="00917F8A"/>
    <w:rsid w:val="0093419C"/>
    <w:rsid w:val="0095698E"/>
    <w:rsid w:val="00997F15"/>
    <w:rsid w:val="009B5A07"/>
    <w:rsid w:val="00A0040E"/>
    <w:rsid w:val="00A01810"/>
    <w:rsid w:val="00A11554"/>
    <w:rsid w:val="00A3509D"/>
    <w:rsid w:val="00A73AC3"/>
    <w:rsid w:val="00A90133"/>
    <w:rsid w:val="00A95525"/>
    <w:rsid w:val="00AE245D"/>
    <w:rsid w:val="00B0754C"/>
    <w:rsid w:val="00B26423"/>
    <w:rsid w:val="00B42BC4"/>
    <w:rsid w:val="00B53760"/>
    <w:rsid w:val="00BC231E"/>
    <w:rsid w:val="00BC418D"/>
    <w:rsid w:val="00BD5BB6"/>
    <w:rsid w:val="00BD5D9D"/>
    <w:rsid w:val="00BE0695"/>
    <w:rsid w:val="00BE357F"/>
    <w:rsid w:val="00BE6475"/>
    <w:rsid w:val="00C27515"/>
    <w:rsid w:val="00C67233"/>
    <w:rsid w:val="00CA3A44"/>
    <w:rsid w:val="00CD320C"/>
    <w:rsid w:val="00CE46F8"/>
    <w:rsid w:val="00CF2ABB"/>
    <w:rsid w:val="00D116AD"/>
    <w:rsid w:val="00D14599"/>
    <w:rsid w:val="00D333ED"/>
    <w:rsid w:val="00D44715"/>
    <w:rsid w:val="00D44AC9"/>
    <w:rsid w:val="00D4750A"/>
    <w:rsid w:val="00D6384C"/>
    <w:rsid w:val="00D806D9"/>
    <w:rsid w:val="00DB1347"/>
    <w:rsid w:val="00DB6133"/>
    <w:rsid w:val="00DE0A13"/>
    <w:rsid w:val="00DF039E"/>
    <w:rsid w:val="00DF4E71"/>
    <w:rsid w:val="00E0141C"/>
    <w:rsid w:val="00E15E73"/>
    <w:rsid w:val="00E266CF"/>
    <w:rsid w:val="00E3348C"/>
    <w:rsid w:val="00E614C1"/>
    <w:rsid w:val="00E73E36"/>
    <w:rsid w:val="00E95D85"/>
    <w:rsid w:val="00EA68DF"/>
    <w:rsid w:val="00EC4022"/>
    <w:rsid w:val="00EE4867"/>
    <w:rsid w:val="00EE6834"/>
    <w:rsid w:val="00EF0413"/>
    <w:rsid w:val="00F25909"/>
    <w:rsid w:val="00F341D5"/>
    <w:rsid w:val="00F41F2E"/>
    <w:rsid w:val="00F43F63"/>
    <w:rsid w:val="00F97CA5"/>
    <w:rsid w:val="00FA024C"/>
    <w:rsid w:val="00FA5869"/>
    <w:rsid w:val="00FC3478"/>
    <w:rsid w:val="00FF0AEC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9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93"/>
    <w:pPr>
      <w:ind w:left="720"/>
      <w:contextualSpacing/>
    </w:pPr>
  </w:style>
  <w:style w:type="paragraph" w:styleId="a4">
    <w:name w:val="No Spacing"/>
    <w:link w:val="a5"/>
    <w:uiPriority w:val="1"/>
    <w:qFormat/>
    <w:rsid w:val="00FF2C9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FF2C93"/>
    <w:rPr>
      <w:rFonts w:ascii="Calibri" w:eastAsia="Times New Roman" w:hAnsi="Calibri" w:cs="Times New Roman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55038"/>
    <w:pPr>
      <w:overflowPunct w:val="0"/>
      <w:autoSpaceDE w:val="0"/>
      <w:autoSpaceDN w:val="0"/>
      <w:adjustRightInd w:val="0"/>
      <w:spacing w:after="120" w:line="480" w:lineRule="auto"/>
    </w:pPr>
    <w:rPr>
      <w:rFonts w:ascii="Antiqua" w:hAnsi="Antiqua"/>
      <w:sz w:val="28"/>
      <w:szCs w:val="20"/>
      <w:lang w:val="hr-HR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55038"/>
    <w:rPr>
      <w:rFonts w:ascii="Antiqua" w:eastAsia="Times New Roman" w:hAnsi="Antiqua" w:cs="Times New Roman"/>
      <w:sz w:val="28"/>
      <w:szCs w:val="20"/>
      <w:lang w:val="hr-HR" w:eastAsia="ru-RU"/>
    </w:rPr>
  </w:style>
  <w:style w:type="table" w:styleId="a6">
    <w:name w:val="Table Grid"/>
    <w:basedOn w:val="a1"/>
    <w:uiPriority w:val="59"/>
    <w:rsid w:val="00227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D9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854A0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0B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9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93"/>
    <w:pPr>
      <w:ind w:left="720"/>
      <w:contextualSpacing/>
    </w:pPr>
  </w:style>
  <w:style w:type="paragraph" w:styleId="a4">
    <w:name w:val="No Spacing"/>
    <w:link w:val="a5"/>
    <w:uiPriority w:val="1"/>
    <w:qFormat/>
    <w:rsid w:val="00FF2C9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FF2C93"/>
    <w:rPr>
      <w:rFonts w:ascii="Calibri" w:eastAsia="Times New Roman" w:hAnsi="Calibri" w:cs="Times New Roman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55038"/>
    <w:pPr>
      <w:overflowPunct w:val="0"/>
      <w:autoSpaceDE w:val="0"/>
      <w:autoSpaceDN w:val="0"/>
      <w:adjustRightInd w:val="0"/>
      <w:spacing w:after="120" w:line="480" w:lineRule="auto"/>
    </w:pPr>
    <w:rPr>
      <w:rFonts w:ascii="Antiqua" w:hAnsi="Antiqua"/>
      <w:sz w:val="28"/>
      <w:szCs w:val="20"/>
      <w:lang w:val="hr-HR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55038"/>
    <w:rPr>
      <w:rFonts w:ascii="Antiqua" w:eastAsia="Times New Roman" w:hAnsi="Antiqua" w:cs="Times New Roman"/>
      <w:sz w:val="28"/>
      <w:szCs w:val="20"/>
      <w:lang w:val="hr-HR" w:eastAsia="ru-RU"/>
    </w:rPr>
  </w:style>
  <w:style w:type="table" w:styleId="a6">
    <w:name w:val="Table Grid"/>
    <w:basedOn w:val="a1"/>
    <w:uiPriority w:val="59"/>
    <w:rsid w:val="00227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D9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854A0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0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БРЦДЮТ</dc:creator>
  <cp:lastModifiedBy>Пользователь Windows</cp:lastModifiedBy>
  <cp:revision>18</cp:revision>
  <cp:lastPrinted>2019-11-21T18:20:00Z</cp:lastPrinted>
  <dcterms:created xsi:type="dcterms:W3CDTF">2019-11-21T19:08:00Z</dcterms:created>
  <dcterms:modified xsi:type="dcterms:W3CDTF">2019-11-22T08:27:00Z</dcterms:modified>
</cp:coreProperties>
</file>