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EAA" w:rsidRPr="00AE2903" w:rsidRDefault="00FF25B5" w:rsidP="00AE2903">
      <w:pPr>
        <w:pStyle w:val="HTML"/>
        <w:shd w:val="clear" w:color="auto" w:fill="FFFFFF"/>
        <w:ind w:firstLine="709"/>
        <w:jc w:val="center"/>
        <w:textAlignment w:val="baseline"/>
        <w:rPr>
          <w:rFonts w:ascii="Times New Roman" w:eastAsiaTheme="minorEastAsia" w:hAnsi="Times New Roman" w:cs="Times New Roman"/>
          <w:sz w:val="28"/>
          <w:szCs w:val="28"/>
          <w:lang w:eastAsia="uk-UA"/>
        </w:rPr>
      </w:pPr>
      <w:r>
        <w:rPr>
          <w:rFonts w:ascii="Times New Roman" w:hAnsi="Times New Roman" w:cs="Times New Roman"/>
          <w:b/>
          <w:color w:val="000000"/>
          <w:sz w:val="28"/>
          <w:szCs w:val="28"/>
          <w:lang w:val="uk-UA"/>
        </w:rPr>
        <w:t>Звіт</w:t>
      </w:r>
      <w:r w:rsidR="00AE2903" w:rsidRPr="00AE2903">
        <w:rPr>
          <w:rFonts w:ascii="Times New Roman" w:hAnsi="Times New Roman" w:cs="Times New Roman"/>
          <w:b/>
          <w:color w:val="000000"/>
          <w:sz w:val="28"/>
          <w:szCs w:val="28"/>
          <w:lang w:val="uk-UA"/>
        </w:rPr>
        <w:t xml:space="preserve"> </w:t>
      </w:r>
      <w:r w:rsidR="00C00925">
        <w:rPr>
          <w:rFonts w:ascii="Times New Roman" w:hAnsi="Times New Roman" w:cs="Times New Roman"/>
          <w:b/>
          <w:color w:val="000000"/>
          <w:sz w:val="28"/>
          <w:szCs w:val="28"/>
          <w:lang w:val="uk-UA"/>
        </w:rPr>
        <w:t xml:space="preserve">про </w:t>
      </w:r>
      <w:r w:rsidR="00AE2903" w:rsidRPr="00AE2903">
        <w:rPr>
          <w:rFonts w:ascii="Times New Roman" w:hAnsi="Times New Roman" w:cs="Times New Roman"/>
          <w:b/>
          <w:color w:val="000000"/>
          <w:sz w:val="28"/>
          <w:szCs w:val="28"/>
          <w:lang w:val="uk-UA"/>
        </w:rPr>
        <w:t xml:space="preserve">виконання Програми правової </w:t>
      </w:r>
      <w:r w:rsidR="00AE2903">
        <w:rPr>
          <w:rFonts w:ascii="Times New Roman" w:hAnsi="Times New Roman" w:cs="Times New Roman"/>
          <w:b/>
          <w:color w:val="000000"/>
          <w:sz w:val="28"/>
          <w:szCs w:val="28"/>
          <w:lang w:val="uk-UA"/>
        </w:rPr>
        <w:t xml:space="preserve">  </w:t>
      </w:r>
      <w:r w:rsidR="00AE2903" w:rsidRPr="00AE2903">
        <w:rPr>
          <w:rFonts w:ascii="Times New Roman" w:hAnsi="Times New Roman" w:cs="Times New Roman"/>
          <w:b/>
          <w:color w:val="000000"/>
          <w:sz w:val="28"/>
          <w:szCs w:val="28"/>
          <w:lang w:val="uk-UA"/>
        </w:rPr>
        <w:t>освіти населення Броварського району на 2015-2018 роки</w:t>
      </w:r>
    </w:p>
    <w:p w:rsidR="007E1CEB" w:rsidRDefault="007E1CEB" w:rsidP="00F63EA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ind w:firstLine="709"/>
        <w:jc w:val="both"/>
        <w:textAlignment w:val="baseline"/>
        <w:rPr>
          <w:rFonts w:ascii="Times New Roman" w:hAnsi="Times New Roman" w:cs="Times New Roman"/>
          <w:color w:val="000000"/>
          <w:sz w:val="28"/>
          <w:szCs w:val="28"/>
          <w:lang w:val="uk-UA"/>
        </w:rPr>
      </w:pPr>
    </w:p>
    <w:p w:rsidR="007E1CEB" w:rsidRDefault="007E1CEB" w:rsidP="0013268C">
      <w:pPr>
        <w:pStyle w:val="HTML"/>
        <w:shd w:val="clear" w:color="auto" w:fill="FFFFFF"/>
        <w:ind w:firstLine="709"/>
        <w:jc w:val="both"/>
        <w:textAlignment w:val="baseline"/>
        <w:rPr>
          <w:rFonts w:ascii="Times New Roman" w:hAnsi="Times New Roman" w:cs="Times New Roman"/>
          <w:color w:val="000000"/>
          <w:sz w:val="28"/>
          <w:szCs w:val="28"/>
          <w:lang w:val="uk-UA"/>
        </w:rPr>
      </w:pPr>
    </w:p>
    <w:p w:rsidR="00B13A63" w:rsidRPr="00B13A63" w:rsidRDefault="00B13A63" w:rsidP="00F63EAA">
      <w:pPr>
        <w:tabs>
          <w:tab w:val="left" w:pos="2700"/>
          <w:tab w:val="left" w:pos="5580"/>
          <w:tab w:val="left" w:pos="6300"/>
        </w:tabs>
        <w:rPr>
          <w:rFonts w:ascii="Times New Roman CYR" w:hAnsi="Times New Roman CYR"/>
          <w:b/>
          <w:sz w:val="28"/>
        </w:rPr>
      </w:pPr>
    </w:p>
    <w:p w:rsidR="00922CEA" w:rsidRDefault="00B13A63" w:rsidP="00B13A63">
      <w:pPr>
        <w:tabs>
          <w:tab w:val="left" w:pos="2700"/>
          <w:tab w:val="left" w:pos="5580"/>
          <w:tab w:val="left" w:pos="6300"/>
        </w:tabs>
        <w:rPr>
          <w:rFonts w:eastAsia="Calibri"/>
          <w:sz w:val="28"/>
          <w:szCs w:val="28"/>
          <w:lang w:eastAsia="en-US"/>
        </w:rPr>
      </w:pPr>
      <w:r>
        <w:rPr>
          <w:rFonts w:ascii="Times New Roman CYR" w:hAnsi="Times New Roman CYR"/>
          <w:b/>
          <w:sz w:val="28"/>
          <w:lang w:val="ru-RU"/>
        </w:rPr>
        <w:t xml:space="preserve">     </w:t>
      </w:r>
      <w:r w:rsidR="00922CEA" w:rsidRPr="00D97D6C">
        <w:rPr>
          <w:rFonts w:eastAsia="Calibri"/>
          <w:b/>
          <w:sz w:val="28"/>
          <w:szCs w:val="28"/>
          <w:lang w:eastAsia="en-US"/>
        </w:rPr>
        <w:t>Рішенням Броварської  районної ради від 26 лютого 2015 № 750-46-</w:t>
      </w:r>
      <w:r w:rsidR="00922CEA" w:rsidRPr="00D97D6C">
        <w:rPr>
          <w:rFonts w:eastAsia="Calibri"/>
          <w:b/>
          <w:sz w:val="28"/>
          <w:szCs w:val="28"/>
          <w:lang w:val="en-US" w:eastAsia="en-US"/>
        </w:rPr>
        <w:t>VI</w:t>
      </w:r>
      <w:r w:rsidR="00922CEA" w:rsidRPr="00D97D6C">
        <w:rPr>
          <w:rFonts w:eastAsia="Calibri"/>
          <w:b/>
          <w:sz w:val="28"/>
          <w:szCs w:val="28"/>
          <w:lang w:eastAsia="en-US"/>
        </w:rPr>
        <w:t xml:space="preserve"> </w:t>
      </w:r>
      <w:r>
        <w:rPr>
          <w:rFonts w:eastAsia="Calibri"/>
          <w:b/>
          <w:sz w:val="28"/>
          <w:szCs w:val="28"/>
          <w:lang w:eastAsia="en-US"/>
        </w:rPr>
        <w:t xml:space="preserve">була </w:t>
      </w:r>
      <w:r w:rsidR="00922CEA" w:rsidRPr="00D97D6C">
        <w:rPr>
          <w:rFonts w:eastAsia="Calibri"/>
          <w:b/>
          <w:sz w:val="28"/>
          <w:szCs w:val="28"/>
          <w:lang w:eastAsia="en-US"/>
        </w:rPr>
        <w:t>затверджена Програма правової освіти населення Броварського району на 2015-2018</w:t>
      </w:r>
      <w:r w:rsidR="00922CEA">
        <w:rPr>
          <w:rFonts w:eastAsia="Calibri"/>
          <w:b/>
          <w:sz w:val="28"/>
          <w:szCs w:val="28"/>
          <w:lang w:eastAsia="en-US"/>
        </w:rPr>
        <w:t xml:space="preserve"> роки</w:t>
      </w:r>
      <w:r w:rsidR="008765A4">
        <w:rPr>
          <w:rFonts w:eastAsia="Calibri"/>
          <w:b/>
          <w:sz w:val="28"/>
          <w:szCs w:val="28"/>
          <w:lang w:val="ru-RU" w:eastAsia="en-US"/>
        </w:rPr>
        <w:t xml:space="preserve"> </w:t>
      </w:r>
      <w:r w:rsidR="00AE2903">
        <w:rPr>
          <w:rFonts w:eastAsia="Calibri"/>
          <w:b/>
          <w:sz w:val="28"/>
          <w:szCs w:val="28"/>
          <w:lang w:eastAsia="en-US"/>
        </w:rPr>
        <w:t>(далі-Програма)</w:t>
      </w:r>
      <w:r w:rsidR="00922CEA">
        <w:rPr>
          <w:rFonts w:eastAsia="Calibri"/>
          <w:sz w:val="28"/>
          <w:szCs w:val="28"/>
          <w:lang w:eastAsia="en-US"/>
        </w:rPr>
        <w:t>.</w:t>
      </w:r>
    </w:p>
    <w:p w:rsidR="00B13A63" w:rsidRPr="00B13A63" w:rsidRDefault="00B13A63" w:rsidP="00B13A63">
      <w:pPr>
        <w:tabs>
          <w:tab w:val="left" w:pos="2700"/>
          <w:tab w:val="left" w:pos="5580"/>
          <w:tab w:val="left" w:pos="6300"/>
        </w:tabs>
        <w:rPr>
          <w:rFonts w:ascii="Times New Roman CYR" w:hAnsi="Times New Roman CYR"/>
          <w:b/>
          <w:sz w:val="28"/>
          <w:lang w:val="ru-RU"/>
        </w:rPr>
      </w:pPr>
      <w:r>
        <w:rPr>
          <w:rFonts w:eastAsia="Calibri"/>
          <w:sz w:val="28"/>
          <w:szCs w:val="28"/>
          <w:lang w:eastAsia="en-US"/>
        </w:rPr>
        <w:t xml:space="preserve">   </w:t>
      </w:r>
    </w:p>
    <w:p w:rsidR="00922CEA" w:rsidRPr="00D97D6C" w:rsidRDefault="00922CEA" w:rsidP="00922CEA">
      <w:pPr>
        <w:tabs>
          <w:tab w:val="left" w:pos="7380"/>
        </w:tabs>
        <w:jc w:val="both"/>
        <w:rPr>
          <w:rFonts w:eastAsia="Calibri"/>
          <w:sz w:val="28"/>
          <w:szCs w:val="28"/>
          <w:lang w:eastAsia="en-US"/>
        </w:rPr>
      </w:pPr>
      <w:r>
        <w:rPr>
          <w:rFonts w:eastAsia="Calibri"/>
          <w:sz w:val="28"/>
          <w:szCs w:val="28"/>
          <w:lang w:eastAsia="en-US"/>
        </w:rPr>
        <w:t xml:space="preserve">  Програма</w:t>
      </w:r>
      <w:r w:rsidRPr="00D97D6C">
        <w:rPr>
          <w:rFonts w:eastAsia="Calibri"/>
          <w:sz w:val="28"/>
          <w:szCs w:val="28"/>
          <w:lang w:eastAsia="en-US"/>
        </w:rPr>
        <w:t xml:space="preserve"> направлена на створення необхідних умов для набуття та використання широкими верствами населення району необхідного рівня правових знань та навичок у їх застосуванні, забезпечення доступу звичайних громадян до джерел правової інформації, формування у них поваги до права. Програма визначає основні напрями </w:t>
      </w:r>
      <w:proofErr w:type="spellStart"/>
      <w:r w:rsidRPr="00D97D6C">
        <w:rPr>
          <w:rFonts w:eastAsia="Calibri"/>
          <w:sz w:val="28"/>
          <w:szCs w:val="28"/>
          <w:lang w:eastAsia="en-US"/>
        </w:rPr>
        <w:t>правоосвітньої</w:t>
      </w:r>
      <w:proofErr w:type="spellEnd"/>
      <w:r w:rsidRPr="00D97D6C">
        <w:rPr>
          <w:rFonts w:eastAsia="Calibri"/>
          <w:sz w:val="28"/>
          <w:szCs w:val="28"/>
          <w:lang w:eastAsia="en-US"/>
        </w:rPr>
        <w:t xml:space="preserve"> діяльності й першочергові заходи щодо їх реаліз</w:t>
      </w:r>
      <w:bookmarkStart w:id="0" w:name="_GoBack"/>
      <w:bookmarkEnd w:id="0"/>
      <w:r w:rsidRPr="00D97D6C">
        <w:rPr>
          <w:rFonts w:eastAsia="Calibri"/>
          <w:sz w:val="28"/>
          <w:szCs w:val="28"/>
          <w:lang w:eastAsia="en-US"/>
        </w:rPr>
        <w:t>ації.</w:t>
      </w:r>
    </w:p>
    <w:p w:rsidR="00922CEA" w:rsidRDefault="008765A4" w:rsidP="00922CEA">
      <w:pPr>
        <w:tabs>
          <w:tab w:val="left" w:pos="7380"/>
        </w:tabs>
        <w:jc w:val="both"/>
        <w:rPr>
          <w:rFonts w:eastAsia="Calibri"/>
          <w:sz w:val="28"/>
          <w:szCs w:val="28"/>
          <w:lang w:eastAsia="en-US"/>
        </w:rPr>
      </w:pPr>
      <w:r w:rsidRPr="008765A4">
        <w:rPr>
          <w:rFonts w:eastAsia="Calibri"/>
          <w:sz w:val="28"/>
          <w:szCs w:val="28"/>
          <w:lang w:eastAsia="en-US"/>
        </w:rPr>
        <w:t>В</w:t>
      </w:r>
      <w:r w:rsidR="00922CEA" w:rsidRPr="00D97D6C">
        <w:rPr>
          <w:rFonts w:eastAsia="Calibri"/>
          <w:sz w:val="28"/>
          <w:szCs w:val="28"/>
          <w:lang w:eastAsia="en-US"/>
        </w:rPr>
        <w:t xml:space="preserve">иконавцями заходів </w:t>
      </w:r>
      <w:r>
        <w:rPr>
          <w:rFonts w:eastAsia="Calibri"/>
          <w:sz w:val="28"/>
          <w:szCs w:val="28"/>
          <w:lang w:eastAsia="en-US"/>
        </w:rPr>
        <w:t>П</w:t>
      </w:r>
      <w:r w:rsidR="00922CEA" w:rsidRPr="00D97D6C">
        <w:rPr>
          <w:rFonts w:eastAsia="Calibri"/>
          <w:sz w:val="28"/>
          <w:szCs w:val="28"/>
          <w:lang w:eastAsia="en-US"/>
        </w:rPr>
        <w:t>рограми є представники управлінь, відділів та інших структурних підрозділів райдержадміністр</w:t>
      </w:r>
      <w:r w:rsidR="0070269D">
        <w:rPr>
          <w:rFonts w:eastAsia="Calibri"/>
          <w:sz w:val="28"/>
          <w:szCs w:val="28"/>
          <w:lang w:eastAsia="en-US"/>
        </w:rPr>
        <w:t>ації, місцевих засобів масової і</w:t>
      </w:r>
      <w:r w:rsidR="00922CEA" w:rsidRPr="00D97D6C">
        <w:rPr>
          <w:rFonts w:eastAsia="Calibri"/>
          <w:sz w:val="28"/>
          <w:szCs w:val="28"/>
          <w:lang w:eastAsia="en-US"/>
        </w:rPr>
        <w:t xml:space="preserve">нформації, які входять до складу районної </w:t>
      </w:r>
      <w:r w:rsidR="00B13A63">
        <w:rPr>
          <w:rFonts w:eastAsia="Calibri"/>
          <w:sz w:val="28"/>
          <w:szCs w:val="28"/>
          <w:lang w:eastAsia="en-US"/>
        </w:rPr>
        <w:t xml:space="preserve">міжвідомчої координаційно-методичної ради </w:t>
      </w:r>
      <w:r w:rsidR="00922CEA" w:rsidRPr="00D97D6C">
        <w:rPr>
          <w:rFonts w:eastAsia="Calibri"/>
          <w:sz w:val="28"/>
          <w:szCs w:val="28"/>
          <w:lang w:eastAsia="en-US"/>
        </w:rPr>
        <w:t xml:space="preserve"> з правової освіти населення.</w:t>
      </w:r>
    </w:p>
    <w:p w:rsidR="0070269D" w:rsidRDefault="0070269D" w:rsidP="0070269D">
      <w:pPr>
        <w:tabs>
          <w:tab w:val="left" w:pos="7380"/>
        </w:tabs>
        <w:ind w:left="75"/>
        <w:jc w:val="both"/>
        <w:rPr>
          <w:rFonts w:eastAsia="Calibri"/>
          <w:sz w:val="28"/>
          <w:szCs w:val="28"/>
        </w:rPr>
      </w:pPr>
      <w:r>
        <w:rPr>
          <w:rFonts w:eastAsia="Calibri"/>
          <w:sz w:val="28"/>
          <w:szCs w:val="28"/>
        </w:rPr>
        <w:t xml:space="preserve">Протягом </w:t>
      </w:r>
      <w:proofErr w:type="spellStart"/>
      <w:r>
        <w:rPr>
          <w:rFonts w:eastAsia="Calibri"/>
          <w:sz w:val="28"/>
          <w:szCs w:val="28"/>
        </w:rPr>
        <w:t>звітнього</w:t>
      </w:r>
      <w:proofErr w:type="spellEnd"/>
      <w:r>
        <w:rPr>
          <w:rFonts w:eastAsia="Calibri"/>
          <w:sz w:val="28"/>
          <w:szCs w:val="28"/>
        </w:rPr>
        <w:t xml:space="preserve"> періоду  на виконання Програми </w:t>
      </w:r>
      <w:r w:rsidR="001005AB">
        <w:rPr>
          <w:rFonts w:eastAsia="Calibri"/>
          <w:sz w:val="28"/>
          <w:szCs w:val="28"/>
        </w:rPr>
        <w:t>(</w:t>
      </w:r>
      <w:r>
        <w:rPr>
          <w:rFonts w:eastAsia="Calibri"/>
          <w:sz w:val="28"/>
          <w:szCs w:val="28"/>
        </w:rPr>
        <w:t>у рамках проведення районних заходів до «Дня захисту дітей»</w:t>
      </w:r>
      <w:r w:rsidR="001005AB">
        <w:rPr>
          <w:rFonts w:eastAsia="Calibri"/>
          <w:sz w:val="28"/>
          <w:szCs w:val="28"/>
        </w:rPr>
        <w:t>)</w:t>
      </w:r>
      <w:r>
        <w:rPr>
          <w:rFonts w:eastAsia="Calibri"/>
          <w:sz w:val="28"/>
          <w:szCs w:val="28"/>
        </w:rPr>
        <w:t xml:space="preserve"> </w:t>
      </w:r>
      <w:r w:rsidRPr="001E70C0">
        <w:rPr>
          <w:rFonts w:eastAsia="Calibri"/>
          <w:b/>
          <w:sz w:val="28"/>
          <w:szCs w:val="28"/>
        </w:rPr>
        <w:t>Броварський районний центр соціальних служб для сім’ї, дітей та молоді</w:t>
      </w:r>
      <w:r>
        <w:rPr>
          <w:rFonts w:eastAsia="Calibri"/>
          <w:sz w:val="28"/>
          <w:szCs w:val="28"/>
        </w:rPr>
        <w:t xml:space="preserve"> провів конкурс  в усіх школах  району «Діти за мир в Україні !».</w:t>
      </w:r>
    </w:p>
    <w:p w:rsidR="001005AB" w:rsidRDefault="0070269D" w:rsidP="001005AB">
      <w:pPr>
        <w:tabs>
          <w:tab w:val="left" w:pos="7380"/>
        </w:tabs>
        <w:jc w:val="both"/>
        <w:rPr>
          <w:rFonts w:eastAsia="Calibri"/>
          <w:sz w:val="28"/>
          <w:szCs w:val="28"/>
        </w:rPr>
      </w:pPr>
      <w:r>
        <w:rPr>
          <w:rFonts w:eastAsia="Calibri"/>
          <w:sz w:val="28"/>
          <w:szCs w:val="28"/>
        </w:rPr>
        <w:t xml:space="preserve">Фахівцями із соціальної роботи </w:t>
      </w:r>
      <w:r w:rsidRPr="003948F6">
        <w:rPr>
          <w:rFonts w:eastAsia="Calibri"/>
          <w:sz w:val="28"/>
          <w:szCs w:val="28"/>
        </w:rPr>
        <w:t xml:space="preserve">Броварського районного центру соціальних служб для сім’ї, дітей та молоді </w:t>
      </w:r>
      <w:r>
        <w:rPr>
          <w:rFonts w:eastAsia="Calibri"/>
          <w:sz w:val="28"/>
          <w:szCs w:val="28"/>
        </w:rPr>
        <w:t xml:space="preserve">  було проведено дві групи взаємо підтримки з батьками –вихователями </w:t>
      </w:r>
      <w:r w:rsidR="008765A4">
        <w:rPr>
          <w:rFonts w:eastAsia="Calibri"/>
          <w:sz w:val="28"/>
          <w:szCs w:val="28"/>
        </w:rPr>
        <w:t>прийомних сімей</w:t>
      </w:r>
      <w:r>
        <w:rPr>
          <w:rFonts w:eastAsia="Calibri"/>
          <w:sz w:val="28"/>
          <w:szCs w:val="28"/>
        </w:rPr>
        <w:t xml:space="preserve"> та </w:t>
      </w:r>
      <w:r w:rsidR="008765A4">
        <w:rPr>
          <w:rFonts w:eastAsia="Calibri"/>
          <w:sz w:val="28"/>
          <w:szCs w:val="28"/>
        </w:rPr>
        <w:t xml:space="preserve">дитячих будинків сімейного типу </w:t>
      </w:r>
      <w:r>
        <w:rPr>
          <w:rFonts w:eastAsia="Calibri"/>
          <w:sz w:val="28"/>
          <w:szCs w:val="28"/>
        </w:rPr>
        <w:t xml:space="preserve"> із залученням психолога психологічного центру «Психея» ,а також група взаємо підтримки для  дітей підліткового віку з елементами тренінгу на тему: «Рамки. Правила. Домовленості» (охоплено 63 особи). </w:t>
      </w:r>
    </w:p>
    <w:p w:rsidR="001005AB" w:rsidRPr="00D97D6C" w:rsidRDefault="001005AB" w:rsidP="001005AB">
      <w:pPr>
        <w:tabs>
          <w:tab w:val="left" w:pos="7380"/>
        </w:tabs>
        <w:jc w:val="both"/>
        <w:rPr>
          <w:rFonts w:eastAsia="Calibri"/>
          <w:sz w:val="28"/>
          <w:szCs w:val="28"/>
          <w:lang w:eastAsia="en-US"/>
        </w:rPr>
      </w:pPr>
      <w:r w:rsidRPr="00D97D6C">
        <w:rPr>
          <w:rFonts w:eastAsia="Calibri"/>
          <w:b/>
          <w:sz w:val="28"/>
          <w:szCs w:val="28"/>
          <w:lang w:eastAsia="en-US"/>
        </w:rPr>
        <w:t>Службою у справах дітей</w:t>
      </w:r>
      <w:r w:rsidRPr="00D97D6C">
        <w:rPr>
          <w:rFonts w:eastAsia="Calibri"/>
          <w:sz w:val="28"/>
          <w:szCs w:val="28"/>
          <w:lang w:eastAsia="en-US"/>
        </w:rPr>
        <w:t xml:space="preserve"> </w:t>
      </w:r>
      <w:r w:rsidR="008765A4" w:rsidRPr="008765A4">
        <w:rPr>
          <w:rFonts w:eastAsia="Calibri"/>
          <w:b/>
          <w:sz w:val="28"/>
          <w:szCs w:val="28"/>
          <w:lang w:eastAsia="en-US"/>
        </w:rPr>
        <w:t>Броварської районної державної адміністрації</w:t>
      </w:r>
      <w:r w:rsidR="008765A4">
        <w:rPr>
          <w:rFonts w:eastAsia="Calibri"/>
          <w:b/>
          <w:sz w:val="28"/>
          <w:szCs w:val="28"/>
          <w:lang w:eastAsia="en-US"/>
        </w:rPr>
        <w:t xml:space="preserve"> </w:t>
      </w:r>
      <w:r w:rsidRPr="00D97D6C">
        <w:rPr>
          <w:rFonts w:eastAsia="Calibri"/>
          <w:sz w:val="28"/>
          <w:szCs w:val="28"/>
          <w:lang w:eastAsia="en-US"/>
        </w:rPr>
        <w:t>були проведені наступні заходи із забезпечення виконання Програми:</w:t>
      </w:r>
    </w:p>
    <w:p w:rsidR="001005AB" w:rsidRPr="00D97D6C" w:rsidRDefault="008765A4" w:rsidP="001005AB">
      <w:pPr>
        <w:tabs>
          <w:tab w:val="left" w:pos="7380"/>
        </w:tabs>
        <w:jc w:val="both"/>
        <w:rPr>
          <w:rFonts w:eastAsia="Calibri"/>
          <w:sz w:val="28"/>
          <w:szCs w:val="28"/>
          <w:lang w:eastAsia="en-US"/>
        </w:rPr>
      </w:pPr>
      <w:r>
        <w:rPr>
          <w:rFonts w:eastAsia="Calibri"/>
          <w:sz w:val="28"/>
          <w:szCs w:val="28"/>
          <w:lang w:eastAsia="en-US"/>
        </w:rPr>
        <w:t>- надано</w:t>
      </w:r>
      <w:r w:rsidR="001005AB" w:rsidRPr="00D97D6C">
        <w:rPr>
          <w:rFonts w:eastAsia="Calibri"/>
          <w:sz w:val="28"/>
          <w:szCs w:val="28"/>
          <w:lang w:eastAsia="en-US"/>
        </w:rPr>
        <w:t xml:space="preserve"> правових консультацій з питань, які</w:t>
      </w:r>
      <w:r>
        <w:rPr>
          <w:rFonts w:eastAsia="Calibri"/>
          <w:sz w:val="28"/>
          <w:szCs w:val="28"/>
          <w:lang w:eastAsia="en-US"/>
        </w:rPr>
        <w:t xml:space="preserve"> належать до компетенції служби</w:t>
      </w:r>
      <w:r w:rsidR="001005AB" w:rsidRPr="00D97D6C">
        <w:rPr>
          <w:rFonts w:eastAsia="Calibri"/>
          <w:sz w:val="28"/>
          <w:szCs w:val="28"/>
          <w:lang w:eastAsia="en-US"/>
        </w:rPr>
        <w:t xml:space="preserve"> </w:t>
      </w:r>
      <w:r w:rsidR="001005AB">
        <w:rPr>
          <w:rFonts w:eastAsia="Calibri"/>
          <w:sz w:val="28"/>
          <w:szCs w:val="28"/>
          <w:lang w:eastAsia="en-US"/>
        </w:rPr>
        <w:t>69</w:t>
      </w:r>
      <w:r>
        <w:rPr>
          <w:rFonts w:eastAsia="Calibri"/>
          <w:sz w:val="28"/>
          <w:szCs w:val="28"/>
          <w:lang w:eastAsia="en-US"/>
        </w:rPr>
        <w:t xml:space="preserve"> особам, н</w:t>
      </w:r>
      <w:r w:rsidR="001005AB" w:rsidRPr="00D97D6C">
        <w:rPr>
          <w:rFonts w:eastAsia="Calibri"/>
          <w:sz w:val="28"/>
          <w:szCs w:val="28"/>
          <w:lang w:eastAsia="en-US"/>
        </w:rPr>
        <w:t>адано консультативну допомогу 147 дітям.</w:t>
      </w:r>
    </w:p>
    <w:p w:rsidR="001005AB" w:rsidRPr="00D97D6C" w:rsidRDefault="008765A4" w:rsidP="001005AB">
      <w:pPr>
        <w:tabs>
          <w:tab w:val="left" w:pos="7380"/>
        </w:tabs>
        <w:jc w:val="both"/>
        <w:rPr>
          <w:rFonts w:eastAsia="Calibri"/>
          <w:sz w:val="28"/>
          <w:szCs w:val="28"/>
          <w:lang w:eastAsia="en-US"/>
        </w:rPr>
      </w:pPr>
      <w:r>
        <w:rPr>
          <w:rFonts w:eastAsia="Calibri"/>
          <w:sz w:val="28"/>
          <w:szCs w:val="28"/>
          <w:lang w:eastAsia="en-US"/>
        </w:rPr>
        <w:t>- проведено профілактичну</w:t>
      </w:r>
      <w:r w:rsidR="001005AB" w:rsidRPr="00D97D6C">
        <w:rPr>
          <w:rFonts w:eastAsia="Calibri"/>
          <w:sz w:val="28"/>
          <w:szCs w:val="28"/>
          <w:lang w:eastAsia="en-US"/>
        </w:rPr>
        <w:t xml:space="preserve"> роботи (бесіди, зустрічі, круглі столи) в</w:t>
      </w:r>
    </w:p>
    <w:p w:rsidR="001005AB" w:rsidRPr="00D97D6C" w:rsidRDefault="001005AB" w:rsidP="001005AB">
      <w:pPr>
        <w:tabs>
          <w:tab w:val="left" w:pos="7380"/>
        </w:tabs>
        <w:jc w:val="both"/>
        <w:rPr>
          <w:rFonts w:eastAsia="Calibri"/>
          <w:sz w:val="28"/>
          <w:szCs w:val="28"/>
          <w:lang w:eastAsia="en-US"/>
        </w:rPr>
      </w:pPr>
      <w:r w:rsidRPr="00D97D6C">
        <w:rPr>
          <w:rFonts w:eastAsia="Calibri"/>
          <w:sz w:val="28"/>
          <w:szCs w:val="28"/>
          <w:lang w:eastAsia="en-US"/>
        </w:rPr>
        <w:t>навчально-виховних   закладах   району,   де   дітям   роз'яснювались   норми</w:t>
      </w:r>
    </w:p>
    <w:p w:rsidR="009C662D" w:rsidRDefault="001005AB" w:rsidP="001005AB">
      <w:pPr>
        <w:tabs>
          <w:tab w:val="left" w:pos="7380"/>
        </w:tabs>
        <w:jc w:val="both"/>
        <w:rPr>
          <w:rFonts w:eastAsia="Calibri"/>
          <w:sz w:val="28"/>
          <w:szCs w:val="28"/>
          <w:lang w:eastAsia="en-US"/>
        </w:rPr>
      </w:pPr>
      <w:r w:rsidRPr="00D97D6C">
        <w:rPr>
          <w:rFonts w:eastAsia="Calibri"/>
          <w:sz w:val="28"/>
          <w:szCs w:val="28"/>
          <w:lang w:eastAsia="en-US"/>
        </w:rPr>
        <w:t xml:space="preserve">законодавчих актів, що сприяють забороні пропаганди жорстокості, насильства, бездуховності, незаконного обігу наркотичних речовин. </w:t>
      </w:r>
    </w:p>
    <w:p w:rsidR="003948F6" w:rsidRDefault="003948F6" w:rsidP="001005AB">
      <w:pPr>
        <w:tabs>
          <w:tab w:val="left" w:pos="7380"/>
        </w:tabs>
        <w:jc w:val="both"/>
        <w:rPr>
          <w:rFonts w:eastAsia="Calibri"/>
          <w:sz w:val="28"/>
          <w:szCs w:val="28"/>
          <w:lang w:eastAsia="en-US"/>
        </w:rPr>
      </w:pPr>
    </w:p>
    <w:p w:rsidR="00EB4597" w:rsidRPr="00EB4597" w:rsidRDefault="003948F6" w:rsidP="00EB4597">
      <w:pPr>
        <w:spacing w:after="200" w:line="276" w:lineRule="auto"/>
        <w:jc w:val="both"/>
        <w:rPr>
          <w:sz w:val="28"/>
          <w:szCs w:val="28"/>
        </w:rPr>
      </w:pPr>
      <w:r>
        <w:rPr>
          <w:sz w:val="28"/>
          <w:szCs w:val="28"/>
        </w:rPr>
        <w:t xml:space="preserve">          </w:t>
      </w:r>
      <w:r w:rsidR="00EB4597">
        <w:rPr>
          <w:sz w:val="28"/>
          <w:szCs w:val="28"/>
        </w:rPr>
        <w:t>З</w:t>
      </w:r>
      <w:r w:rsidR="00EB4597" w:rsidRPr="00EB4597">
        <w:rPr>
          <w:sz w:val="28"/>
          <w:szCs w:val="28"/>
        </w:rPr>
        <w:t xml:space="preserve"> метою надання безкоштовної правової допомоги  жителям сіл та селищ Броварського району, проведення роз’яснювальної роботи  щодо нових якостей державної соціальної політики, проводяться виїзні прийоми громадян “мобільним соціальним офісом”. Консультації жителям району надають </w:t>
      </w:r>
      <w:r w:rsidR="00EB4597" w:rsidRPr="00EB4597">
        <w:rPr>
          <w:b/>
          <w:sz w:val="28"/>
          <w:szCs w:val="28"/>
        </w:rPr>
        <w:t>спеціалісти управління соціального захисту населення</w:t>
      </w:r>
      <w:r w:rsidR="00C63E93">
        <w:rPr>
          <w:b/>
          <w:sz w:val="28"/>
          <w:szCs w:val="28"/>
        </w:rPr>
        <w:t xml:space="preserve"> Броварської </w:t>
      </w:r>
      <w:r w:rsidR="00C63E93">
        <w:rPr>
          <w:b/>
          <w:sz w:val="28"/>
          <w:szCs w:val="28"/>
        </w:rPr>
        <w:lastRenderedPageBreak/>
        <w:t>районної державної адміністрації</w:t>
      </w:r>
      <w:r w:rsidR="00EB4597" w:rsidRPr="00EB4597">
        <w:rPr>
          <w:b/>
          <w:sz w:val="28"/>
          <w:szCs w:val="28"/>
        </w:rPr>
        <w:t>, Броварського об’єднаного управління Пенсійного фонду України в Київській області</w:t>
      </w:r>
      <w:r w:rsidR="00737451">
        <w:rPr>
          <w:sz w:val="28"/>
          <w:szCs w:val="28"/>
        </w:rPr>
        <w:t xml:space="preserve">, </w:t>
      </w:r>
      <w:r w:rsidR="00737451">
        <w:rPr>
          <w:b/>
          <w:sz w:val="28"/>
          <w:szCs w:val="28"/>
        </w:rPr>
        <w:t xml:space="preserve">комунального закладу Броварської районної ради «Броварський районний </w:t>
      </w:r>
      <w:r w:rsidR="00EB4597" w:rsidRPr="00EB4597">
        <w:rPr>
          <w:b/>
          <w:sz w:val="28"/>
          <w:szCs w:val="28"/>
        </w:rPr>
        <w:t>те</w:t>
      </w:r>
      <w:r w:rsidR="00737451">
        <w:rPr>
          <w:b/>
          <w:sz w:val="28"/>
          <w:szCs w:val="28"/>
        </w:rPr>
        <w:t>риторіальний центр</w:t>
      </w:r>
      <w:r w:rsidR="00EB4597" w:rsidRPr="00EB4597">
        <w:rPr>
          <w:b/>
          <w:sz w:val="28"/>
          <w:szCs w:val="28"/>
        </w:rPr>
        <w:t xml:space="preserve"> соціального обслуговування (надання соціальних послуг)</w:t>
      </w:r>
      <w:r w:rsidR="00737451">
        <w:rPr>
          <w:b/>
          <w:sz w:val="28"/>
          <w:szCs w:val="28"/>
        </w:rPr>
        <w:t>»</w:t>
      </w:r>
      <w:r w:rsidR="00EB4597" w:rsidRPr="00EB4597">
        <w:rPr>
          <w:b/>
          <w:sz w:val="28"/>
          <w:szCs w:val="28"/>
        </w:rPr>
        <w:t xml:space="preserve">, </w:t>
      </w:r>
      <w:r w:rsidR="00737451">
        <w:rPr>
          <w:b/>
          <w:sz w:val="28"/>
          <w:szCs w:val="28"/>
        </w:rPr>
        <w:t xml:space="preserve">Броварського </w:t>
      </w:r>
      <w:r w:rsidR="00EB4597" w:rsidRPr="00EB4597">
        <w:rPr>
          <w:b/>
          <w:sz w:val="28"/>
          <w:szCs w:val="28"/>
        </w:rPr>
        <w:t>міськрайонного центру зайнятості.</w:t>
      </w:r>
      <w:r w:rsidR="00EB4597" w:rsidRPr="00EB4597">
        <w:rPr>
          <w:sz w:val="28"/>
          <w:szCs w:val="28"/>
        </w:rPr>
        <w:t xml:space="preserve"> </w:t>
      </w:r>
    </w:p>
    <w:p w:rsidR="00EB4597" w:rsidRPr="00EB4597" w:rsidRDefault="00EB4597" w:rsidP="00EB4597">
      <w:pPr>
        <w:jc w:val="both"/>
        <w:rPr>
          <w:sz w:val="28"/>
          <w:szCs w:val="28"/>
        </w:rPr>
      </w:pPr>
      <w:r>
        <w:rPr>
          <w:sz w:val="28"/>
          <w:szCs w:val="28"/>
        </w:rPr>
        <w:tab/>
        <w:t xml:space="preserve"> З</w:t>
      </w:r>
      <w:r w:rsidRPr="00EB4597">
        <w:rPr>
          <w:sz w:val="28"/>
          <w:szCs w:val="28"/>
        </w:rPr>
        <w:t>дійснено 26 виїзних прийомів громадян, надано консультації 72 жителям району.</w:t>
      </w:r>
    </w:p>
    <w:p w:rsidR="00EB4597" w:rsidRPr="00EB4597" w:rsidRDefault="00EB4597" w:rsidP="00EB4597">
      <w:pPr>
        <w:jc w:val="both"/>
        <w:rPr>
          <w:sz w:val="28"/>
          <w:szCs w:val="28"/>
        </w:rPr>
      </w:pPr>
      <w:r w:rsidRPr="00EB4597">
        <w:rPr>
          <w:sz w:val="28"/>
          <w:szCs w:val="28"/>
        </w:rPr>
        <w:tab/>
        <w:t>Питання, з якими звертаються за консультацією:</w:t>
      </w:r>
    </w:p>
    <w:p w:rsidR="00EB4597" w:rsidRPr="00EB4597" w:rsidRDefault="00EB4597" w:rsidP="00EB4597">
      <w:pPr>
        <w:numPr>
          <w:ilvl w:val="0"/>
          <w:numId w:val="15"/>
        </w:numPr>
        <w:spacing w:after="200" w:line="276" w:lineRule="auto"/>
        <w:jc w:val="both"/>
        <w:rPr>
          <w:sz w:val="28"/>
          <w:szCs w:val="28"/>
        </w:rPr>
      </w:pPr>
      <w:r w:rsidRPr="00EB4597">
        <w:rPr>
          <w:sz w:val="28"/>
          <w:szCs w:val="28"/>
        </w:rPr>
        <w:t>розмір, перерахунок пенсій;</w:t>
      </w:r>
    </w:p>
    <w:p w:rsidR="00EB4597" w:rsidRPr="00EB4597" w:rsidRDefault="00EB4597" w:rsidP="00EB4597">
      <w:pPr>
        <w:numPr>
          <w:ilvl w:val="0"/>
          <w:numId w:val="15"/>
        </w:numPr>
        <w:spacing w:after="200" w:line="276" w:lineRule="auto"/>
        <w:jc w:val="both"/>
        <w:rPr>
          <w:sz w:val="28"/>
          <w:szCs w:val="28"/>
        </w:rPr>
      </w:pPr>
      <w:r w:rsidRPr="00EB4597">
        <w:rPr>
          <w:sz w:val="28"/>
          <w:szCs w:val="28"/>
        </w:rPr>
        <w:t>порядок надання одноразової матеріальної допомога на лікування, придбання ліків, в разі надзвичайної ситуації;</w:t>
      </w:r>
    </w:p>
    <w:p w:rsidR="00EB4597" w:rsidRPr="00EB4597" w:rsidRDefault="00EB4597" w:rsidP="00EB4597">
      <w:pPr>
        <w:numPr>
          <w:ilvl w:val="0"/>
          <w:numId w:val="15"/>
        </w:numPr>
        <w:spacing w:after="200" w:line="276" w:lineRule="auto"/>
        <w:jc w:val="both"/>
        <w:rPr>
          <w:sz w:val="28"/>
          <w:szCs w:val="28"/>
        </w:rPr>
      </w:pPr>
      <w:r w:rsidRPr="00EB4597">
        <w:rPr>
          <w:sz w:val="28"/>
          <w:szCs w:val="28"/>
        </w:rPr>
        <w:t xml:space="preserve">користування пільгами на житлово-комунальні послуги за фактичним місцем проживання; </w:t>
      </w:r>
    </w:p>
    <w:p w:rsidR="00EB4597" w:rsidRPr="00EB4597" w:rsidRDefault="00EB4597" w:rsidP="00EB4597">
      <w:pPr>
        <w:numPr>
          <w:ilvl w:val="0"/>
          <w:numId w:val="15"/>
        </w:numPr>
        <w:spacing w:after="200" w:line="276" w:lineRule="auto"/>
        <w:jc w:val="both"/>
        <w:rPr>
          <w:sz w:val="28"/>
          <w:szCs w:val="28"/>
        </w:rPr>
      </w:pPr>
      <w:r w:rsidRPr="00EB4597">
        <w:rPr>
          <w:sz w:val="28"/>
          <w:szCs w:val="28"/>
        </w:rPr>
        <w:t>щодо отримання житлової субсидії;</w:t>
      </w:r>
    </w:p>
    <w:p w:rsidR="00687586" w:rsidRPr="003948F6" w:rsidRDefault="00EB4597" w:rsidP="003948F6">
      <w:pPr>
        <w:numPr>
          <w:ilvl w:val="0"/>
          <w:numId w:val="15"/>
        </w:numPr>
        <w:spacing w:after="200" w:line="276" w:lineRule="auto"/>
        <w:jc w:val="both"/>
        <w:rPr>
          <w:sz w:val="28"/>
          <w:szCs w:val="28"/>
        </w:rPr>
      </w:pPr>
      <w:r w:rsidRPr="00EB4597">
        <w:rPr>
          <w:sz w:val="28"/>
          <w:szCs w:val="28"/>
        </w:rPr>
        <w:t>порядок взяття на облік та виплата допомоги по безробіттю, пошук вакансій, проходження перенавчання для здобуття іншої, затребуваної спеціальності.</w:t>
      </w:r>
    </w:p>
    <w:p w:rsidR="00135AF3" w:rsidRPr="00135AF3" w:rsidRDefault="00135AF3" w:rsidP="00135AF3">
      <w:pPr>
        <w:ind w:firstLine="900"/>
        <w:jc w:val="both"/>
        <w:rPr>
          <w:sz w:val="28"/>
          <w:szCs w:val="28"/>
        </w:rPr>
      </w:pPr>
      <w:r w:rsidRPr="00135AF3">
        <w:rPr>
          <w:sz w:val="28"/>
          <w:szCs w:val="28"/>
        </w:rPr>
        <w:t xml:space="preserve">Головними осередками правового виховання в Україні залишаються публічні </w:t>
      </w:r>
      <w:r w:rsidRPr="00135AF3">
        <w:rPr>
          <w:b/>
          <w:sz w:val="28"/>
          <w:szCs w:val="28"/>
        </w:rPr>
        <w:t>бібліотеки,</w:t>
      </w:r>
      <w:r w:rsidRPr="006A4192">
        <w:rPr>
          <w:b/>
          <w:i/>
          <w:sz w:val="28"/>
          <w:szCs w:val="28"/>
        </w:rPr>
        <w:t xml:space="preserve"> </w:t>
      </w:r>
      <w:r w:rsidRPr="00135AF3">
        <w:rPr>
          <w:sz w:val="28"/>
          <w:szCs w:val="28"/>
        </w:rPr>
        <w:t>які забезпечують вільний і рівний доступ усім громадянам України до правової інформації незалежно від їхнього місця проживання і фінансового становища.</w:t>
      </w:r>
      <w:r>
        <w:rPr>
          <w:sz w:val="28"/>
          <w:szCs w:val="28"/>
        </w:rPr>
        <w:t xml:space="preserve"> </w:t>
      </w:r>
      <w:r w:rsidRPr="006B76DD">
        <w:rPr>
          <w:sz w:val="28"/>
          <w:szCs w:val="28"/>
        </w:rPr>
        <w:t xml:space="preserve">На виконання </w:t>
      </w:r>
      <w:r w:rsidRPr="00135AF3">
        <w:rPr>
          <w:sz w:val="28"/>
          <w:szCs w:val="28"/>
        </w:rPr>
        <w:t>Програми правової освіти населення Броварського району</w:t>
      </w:r>
      <w:r w:rsidR="003948F6">
        <w:rPr>
          <w:sz w:val="28"/>
          <w:szCs w:val="28"/>
        </w:rPr>
        <w:t xml:space="preserve"> </w:t>
      </w:r>
      <w:r w:rsidRPr="006B76DD">
        <w:rPr>
          <w:sz w:val="28"/>
          <w:szCs w:val="28"/>
        </w:rPr>
        <w:t xml:space="preserve">одним із пріоритетних завдань книгозбірень КЗ БРР «Броварська РЦБС» </w:t>
      </w:r>
      <w:r w:rsidRPr="00135AF3">
        <w:rPr>
          <w:sz w:val="28"/>
          <w:szCs w:val="28"/>
        </w:rPr>
        <w:t>є популяризація юридичної (правознавчої) літератури серед</w:t>
      </w:r>
      <w:r w:rsidR="003948F6">
        <w:rPr>
          <w:sz w:val="28"/>
          <w:szCs w:val="28"/>
        </w:rPr>
        <w:t xml:space="preserve"> </w:t>
      </w:r>
      <w:r w:rsidRPr="00135AF3">
        <w:rPr>
          <w:sz w:val="28"/>
          <w:szCs w:val="28"/>
        </w:rPr>
        <w:t>різних груп користувачів та надання їм допомоги в реалізації конституційного права щодо вільного доступу до джерел правової інформації та вироблення орієнтиру у світі права і закону.</w:t>
      </w:r>
    </w:p>
    <w:p w:rsidR="00135AF3" w:rsidRPr="00135AF3" w:rsidRDefault="00135AF3" w:rsidP="00135AF3">
      <w:pPr>
        <w:ind w:firstLine="900"/>
        <w:jc w:val="both"/>
        <w:rPr>
          <w:sz w:val="28"/>
          <w:szCs w:val="28"/>
        </w:rPr>
      </w:pPr>
      <w:r w:rsidRPr="00135AF3">
        <w:rPr>
          <w:b/>
          <w:sz w:val="28"/>
          <w:szCs w:val="28"/>
        </w:rPr>
        <w:t>У центральній районній бібліотеці та бібліотеках-філіях КЗ БРР «Броварська РЦБС»</w:t>
      </w:r>
      <w:r w:rsidRPr="00135AF3">
        <w:rPr>
          <w:sz w:val="28"/>
          <w:szCs w:val="28"/>
        </w:rPr>
        <w:t xml:space="preserve"> протягом року експонуються тематичні книжкові виставки та презентації</w:t>
      </w:r>
      <w:r w:rsidR="00D259E6">
        <w:rPr>
          <w:sz w:val="28"/>
          <w:szCs w:val="28"/>
        </w:rPr>
        <w:t>,</w:t>
      </w:r>
      <w:r w:rsidRPr="00135AF3">
        <w:rPr>
          <w:sz w:val="28"/>
          <w:szCs w:val="28"/>
        </w:rPr>
        <w:t xml:space="preserve"> проводяться відкриті перегляди правознавчої літератури та нормативно-правових документів, створюються любительські клуби відповідного напряму, поповнюються сучасними та актуальними матеріалами правознавчі теки, організовуються зустрічі з представниками</w:t>
      </w:r>
      <w:r w:rsidRPr="00135AF3">
        <w:rPr>
          <w:i/>
          <w:sz w:val="28"/>
          <w:szCs w:val="28"/>
        </w:rPr>
        <w:t xml:space="preserve"> </w:t>
      </w:r>
      <w:r w:rsidRPr="00135AF3">
        <w:rPr>
          <w:sz w:val="28"/>
          <w:szCs w:val="28"/>
        </w:rPr>
        <w:t>відповідних державних служб.</w:t>
      </w:r>
    </w:p>
    <w:p w:rsidR="00135AF3" w:rsidRPr="003B18FD" w:rsidRDefault="00135AF3" w:rsidP="00135AF3">
      <w:pPr>
        <w:ind w:firstLine="900"/>
        <w:jc w:val="both"/>
        <w:rPr>
          <w:sz w:val="28"/>
          <w:szCs w:val="28"/>
        </w:rPr>
      </w:pPr>
      <w:r w:rsidRPr="003B18FD">
        <w:rPr>
          <w:sz w:val="28"/>
          <w:szCs w:val="28"/>
        </w:rPr>
        <w:t>Враховуючи особливе значення</w:t>
      </w:r>
      <w:r w:rsidRPr="003B18FD">
        <w:rPr>
          <w:b/>
          <w:sz w:val="28"/>
          <w:szCs w:val="28"/>
        </w:rPr>
        <w:t xml:space="preserve"> </w:t>
      </w:r>
      <w:r w:rsidRPr="003B18FD">
        <w:rPr>
          <w:sz w:val="28"/>
          <w:szCs w:val="28"/>
        </w:rPr>
        <w:t>правової освіти в дитячому віці, книгозбірні КЗ БРР «Броварська РЦБС» систематично проводять комплексні профілактично-просвітницькі заходи з питань попередження правопорушень серед дітей та підлітків через співпрацю з правоохоронними органами, зустрічі за «круглими столами», дні інформування, конкурси, бесіди.</w:t>
      </w:r>
    </w:p>
    <w:p w:rsidR="00135AF3" w:rsidRDefault="00135AF3" w:rsidP="00135AF3">
      <w:pPr>
        <w:ind w:firstLine="900"/>
        <w:jc w:val="both"/>
        <w:rPr>
          <w:sz w:val="28"/>
          <w:szCs w:val="28"/>
        </w:rPr>
      </w:pPr>
      <w:r w:rsidRPr="00BB2E7A">
        <w:rPr>
          <w:sz w:val="28"/>
          <w:szCs w:val="28"/>
        </w:rPr>
        <w:lastRenderedPageBreak/>
        <w:t xml:space="preserve">Відкриття </w:t>
      </w:r>
      <w:r w:rsidRPr="00135AF3">
        <w:rPr>
          <w:sz w:val="28"/>
          <w:szCs w:val="28"/>
        </w:rPr>
        <w:t xml:space="preserve">сучасних </w:t>
      </w:r>
      <w:r w:rsidRPr="00135AF3">
        <w:rPr>
          <w:b/>
          <w:sz w:val="28"/>
          <w:szCs w:val="28"/>
        </w:rPr>
        <w:t>Інтернет-центрів</w:t>
      </w:r>
      <w:r w:rsidRPr="00BB2E7A">
        <w:rPr>
          <w:sz w:val="28"/>
          <w:szCs w:val="28"/>
        </w:rPr>
        <w:t xml:space="preserve"> </w:t>
      </w:r>
      <w:r>
        <w:rPr>
          <w:sz w:val="28"/>
          <w:szCs w:val="28"/>
        </w:rPr>
        <w:t xml:space="preserve">у Центральній районній бібліотеці, </w:t>
      </w:r>
      <w:proofErr w:type="spellStart"/>
      <w:r>
        <w:rPr>
          <w:sz w:val="28"/>
          <w:szCs w:val="28"/>
        </w:rPr>
        <w:t>Погребській</w:t>
      </w:r>
      <w:proofErr w:type="spellEnd"/>
      <w:r>
        <w:rPr>
          <w:sz w:val="28"/>
          <w:szCs w:val="28"/>
        </w:rPr>
        <w:t xml:space="preserve"> бібліотеці-філії №17 дозволило</w:t>
      </w:r>
      <w:r w:rsidRPr="00BB2E7A">
        <w:rPr>
          <w:sz w:val="28"/>
          <w:szCs w:val="28"/>
        </w:rPr>
        <w:t xml:space="preserve"> </w:t>
      </w:r>
      <w:r>
        <w:rPr>
          <w:sz w:val="28"/>
          <w:szCs w:val="28"/>
        </w:rPr>
        <w:t xml:space="preserve">уможливити </w:t>
      </w:r>
      <w:r w:rsidRPr="00BB2E7A">
        <w:rPr>
          <w:sz w:val="28"/>
          <w:szCs w:val="28"/>
        </w:rPr>
        <w:t>перех</w:t>
      </w:r>
      <w:r>
        <w:rPr>
          <w:sz w:val="28"/>
          <w:szCs w:val="28"/>
        </w:rPr>
        <w:t>ід</w:t>
      </w:r>
      <w:r w:rsidRPr="00BB2E7A">
        <w:rPr>
          <w:sz w:val="28"/>
          <w:szCs w:val="28"/>
        </w:rPr>
        <w:t xml:space="preserve"> до </w:t>
      </w:r>
      <w:r>
        <w:rPr>
          <w:sz w:val="28"/>
          <w:szCs w:val="28"/>
        </w:rPr>
        <w:t>розширеного</w:t>
      </w:r>
      <w:r w:rsidRPr="00BB2E7A">
        <w:rPr>
          <w:sz w:val="28"/>
          <w:szCs w:val="28"/>
        </w:rPr>
        <w:t xml:space="preserve"> використання інформаційних ресурсів у бібліотечній роботі, збільшило можлив</w:t>
      </w:r>
      <w:r>
        <w:rPr>
          <w:sz w:val="28"/>
          <w:szCs w:val="28"/>
        </w:rPr>
        <w:t>ості</w:t>
      </w:r>
      <w:r w:rsidRPr="00BB2E7A">
        <w:rPr>
          <w:sz w:val="28"/>
          <w:szCs w:val="28"/>
        </w:rPr>
        <w:t xml:space="preserve"> бібліотек</w:t>
      </w:r>
      <w:r>
        <w:rPr>
          <w:sz w:val="28"/>
          <w:szCs w:val="28"/>
        </w:rPr>
        <w:t xml:space="preserve"> у</w:t>
      </w:r>
      <w:r w:rsidRPr="00BB2E7A">
        <w:rPr>
          <w:sz w:val="28"/>
          <w:szCs w:val="28"/>
        </w:rPr>
        <w:t xml:space="preserve"> забезпеченн</w:t>
      </w:r>
      <w:r>
        <w:rPr>
          <w:sz w:val="28"/>
          <w:szCs w:val="28"/>
        </w:rPr>
        <w:t>і</w:t>
      </w:r>
      <w:r w:rsidRPr="00BB2E7A">
        <w:rPr>
          <w:sz w:val="28"/>
          <w:szCs w:val="28"/>
        </w:rPr>
        <w:t xml:space="preserve"> конституційн</w:t>
      </w:r>
      <w:r>
        <w:rPr>
          <w:sz w:val="28"/>
          <w:szCs w:val="28"/>
        </w:rPr>
        <w:t>их прав</w:t>
      </w:r>
      <w:r w:rsidRPr="00BB2E7A">
        <w:rPr>
          <w:sz w:val="28"/>
          <w:szCs w:val="28"/>
        </w:rPr>
        <w:t xml:space="preserve"> </w:t>
      </w:r>
      <w:r>
        <w:rPr>
          <w:sz w:val="28"/>
          <w:szCs w:val="28"/>
        </w:rPr>
        <w:t>громадян</w:t>
      </w:r>
      <w:r w:rsidRPr="00BB2E7A">
        <w:rPr>
          <w:sz w:val="28"/>
          <w:szCs w:val="28"/>
        </w:rPr>
        <w:t xml:space="preserve"> </w:t>
      </w:r>
      <w:r>
        <w:rPr>
          <w:sz w:val="28"/>
          <w:szCs w:val="28"/>
        </w:rPr>
        <w:t>щодо вільного</w:t>
      </w:r>
      <w:r w:rsidRPr="00BB2E7A">
        <w:rPr>
          <w:sz w:val="28"/>
          <w:szCs w:val="28"/>
        </w:rPr>
        <w:t xml:space="preserve"> доступ</w:t>
      </w:r>
      <w:r>
        <w:rPr>
          <w:sz w:val="28"/>
          <w:szCs w:val="28"/>
        </w:rPr>
        <w:t>у</w:t>
      </w:r>
      <w:r w:rsidRPr="00BB2E7A">
        <w:rPr>
          <w:sz w:val="28"/>
          <w:szCs w:val="28"/>
        </w:rPr>
        <w:t xml:space="preserve"> до джерел інформації</w:t>
      </w:r>
      <w:r>
        <w:rPr>
          <w:sz w:val="28"/>
          <w:szCs w:val="28"/>
        </w:rPr>
        <w:t>. Ч</w:t>
      </w:r>
      <w:r w:rsidRPr="005A3DF9">
        <w:rPr>
          <w:sz w:val="28"/>
          <w:szCs w:val="28"/>
        </w:rPr>
        <w:t>итачі мають змогу користуватися Інтернетом через</w:t>
      </w:r>
      <w:r w:rsidRPr="005A3DF9">
        <w:rPr>
          <w:i/>
          <w:sz w:val="28"/>
          <w:szCs w:val="28"/>
        </w:rPr>
        <w:t xml:space="preserve"> </w:t>
      </w:r>
      <w:r w:rsidRPr="00135AF3">
        <w:rPr>
          <w:b/>
          <w:sz w:val="28"/>
          <w:szCs w:val="28"/>
        </w:rPr>
        <w:t>безкоштовні</w:t>
      </w:r>
      <w:r w:rsidRPr="00135AF3">
        <w:rPr>
          <w:sz w:val="28"/>
          <w:szCs w:val="28"/>
        </w:rPr>
        <w:t xml:space="preserve"> Інтернет-центри.</w:t>
      </w:r>
    </w:p>
    <w:p w:rsidR="00135AF3" w:rsidRPr="00135AF3" w:rsidRDefault="00D259E6" w:rsidP="00135AF3">
      <w:pPr>
        <w:pStyle w:val="WW-"/>
        <w:spacing w:after="0" w:line="100" w:lineRule="atLeast"/>
        <w:ind w:firstLine="720"/>
        <w:jc w:val="both"/>
        <w:rPr>
          <w:rFonts w:ascii="Times New Roman" w:hAnsi="Times New Roman" w:cs="Times New Roman"/>
          <w:sz w:val="28"/>
          <w:szCs w:val="28"/>
        </w:rPr>
      </w:pPr>
      <w:r>
        <w:rPr>
          <w:rFonts w:ascii="Times New Roman" w:hAnsi="Times New Roman" w:cs="Times New Roman"/>
          <w:sz w:val="28"/>
          <w:szCs w:val="28"/>
        </w:rPr>
        <w:t>У б</w:t>
      </w:r>
      <w:r w:rsidR="00135AF3" w:rsidRPr="007F3D5F">
        <w:rPr>
          <w:rFonts w:ascii="Times New Roman" w:hAnsi="Times New Roman" w:cs="Times New Roman"/>
          <w:sz w:val="28"/>
          <w:szCs w:val="28"/>
        </w:rPr>
        <w:t xml:space="preserve">роварській центральній районній бібліотеці встановлено </w:t>
      </w:r>
      <w:r w:rsidR="00135AF3" w:rsidRPr="00135AF3">
        <w:rPr>
          <w:rFonts w:ascii="Times New Roman" w:hAnsi="Times New Roman" w:cs="Times New Roman"/>
          <w:sz w:val="28"/>
          <w:szCs w:val="28"/>
        </w:rPr>
        <w:t xml:space="preserve">безкоштовний </w:t>
      </w:r>
      <w:r w:rsidR="00135AF3" w:rsidRPr="00135AF3">
        <w:rPr>
          <w:rFonts w:ascii="Times New Roman" w:hAnsi="Times New Roman" w:cs="Times New Roman"/>
          <w:sz w:val="28"/>
          <w:szCs w:val="28"/>
          <w:lang w:val="en-US"/>
        </w:rPr>
        <w:t>Wi</w:t>
      </w:r>
      <w:r w:rsidR="00135AF3" w:rsidRPr="003B18FD">
        <w:rPr>
          <w:rFonts w:ascii="Times New Roman" w:hAnsi="Times New Roman" w:cs="Times New Roman"/>
          <w:sz w:val="28"/>
          <w:szCs w:val="28"/>
        </w:rPr>
        <w:t>-</w:t>
      </w:r>
      <w:r w:rsidR="00135AF3" w:rsidRPr="00135AF3">
        <w:rPr>
          <w:rFonts w:ascii="Times New Roman" w:hAnsi="Times New Roman" w:cs="Times New Roman"/>
          <w:sz w:val="28"/>
          <w:szCs w:val="28"/>
          <w:lang w:val="en-US"/>
        </w:rPr>
        <w:t>Fi</w:t>
      </w:r>
      <w:r w:rsidR="00135AF3" w:rsidRPr="00135AF3">
        <w:rPr>
          <w:rFonts w:ascii="Times New Roman" w:hAnsi="Times New Roman" w:cs="Times New Roman"/>
          <w:sz w:val="28"/>
          <w:szCs w:val="28"/>
        </w:rPr>
        <w:t>.</w:t>
      </w:r>
    </w:p>
    <w:p w:rsidR="005D1C22" w:rsidRDefault="00135AF3" w:rsidP="005D1C22">
      <w:pPr>
        <w:jc w:val="both"/>
        <w:rPr>
          <w:sz w:val="28"/>
          <w:szCs w:val="28"/>
        </w:rPr>
      </w:pPr>
      <w:r>
        <w:rPr>
          <w:sz w:val="28"/>
          <w:szCs w:val="28"/>
        </w:rPr>
        <w:t>П</w:t>
      </w:r>
      <w:r w:rsidR="006319AB" w:rsidRPr="006319AB">
        <w:rPr>
          <w:sz w:val="28"/>
          <w:szCs w:val="28"/>
        </w:rPr>
        <w:t xml:space="preserve">ротягом року експонуються тематичні книжкові виставки та презентації, проводяться відкриті перегляди правознавчої літератури та нормативно-правових документів, створюються любительські клуби відповідного напряму (так на базі центральної районної бібліотеки діє любительський клуб з правових знань «Феміда» - керівник </w:t>
      </w:r>
      <w:proofErr w:type="spellStart"/>
      <w:r w:rsidR="006319AB" w:rsidRPr="006319AB">
        <w:rPr>
          <w:sz w:val="28"/>
          <w:szCs w:val="28"/>
        </w:rPr>
        <w:t>Проскурня</w:t>
      </w:r>
      <w:proofErr w:type="spellEnd"/>
      <w:r w:rsidR="006319AB" w:rsidRPr="006319AB">
        <w:rPr>
          <w:sz w:val="28"/>
          <w:szCs w:val="28"/>
        </w:rPr>
        <w:t xml:space="preserve"> О.А</w:t>
      </w:r>
      <w:r w:rsidR="00D259E6">
        <w:rPr>
          <w:sz w:val="28"/>
          <w:szCs w:val="28"/>
        </w:rPr>
        <w:t>)</w:t>
      </w:r>
      <w:r w:rsidR="006319AB" w:rsidRPr="006319AB">
        <w:rPr>
          <w:sz w:val="28"/>
          <w:szCs w:val="28"/>
        </w:rPr>
        <w:t>., поповнюються сучасними та актуальними матеріалами правознавчі теки, організовуються зустрічі з представникам</w:t>
      </w:r>
      <w:r w:rsidR="005D1C22">
        <w:rPr>
          <w:sz w:val="28"/>
          <w:szCs w:val="28"/>
        </w:rPr>
        <w:t>и відповідних  юридичних служб.</w:t>
      </w:r>
      <w:r w:rsidR="003948F6">
        <w:rPr>
          <w:sz w:val="28"/>
          <w:szCs w:val="28"/>
        </w:rPr>
        <w:t xml:space="preserve"> </w:t>
      </w:r>
    </w:p>
    <w:p w:rsidR="003948F6" w:rsidRDefault="003948F6" w:rsidP="005D1C22">
      <w:pPr>
        <w:jc w:val="both"/>
        <w:rPr>
          <w:sz w:val="28"/>
          <w:szCs w:val="28"/>
        </w:rPr>
      </w:pPr>
    </w:p>
    <w:p w:rsidR="00A33ADA" w:rsidRPr="005D1C22" w:rsidRDefault="003948F6" w:rsidP="005D1C22">
      <w:pPr>
        <w:jc w:val="both"/>
        <w:rPr>
          <w:sz w:val="28"/>
          <w:szCs w:val="28"/>
        </w:rPr>
      </w:pPr>
      <w:r>
        <w:rPr>
          <w:rFonts w:eastAsia="Calibri"/>
          <w:b/>
          <w:sz w:val="28"/>
          <w:szCs w:val="28"/>
          <w:lang w:eastAsia="en-US"/>
        </w:rPr>
        <w:t xml:space="preserve">     </w:t>
      </w:r>
      <w:r w:rsidR="00A33ADA" w:rsidRPr="00A33ADA">
        <w:rPr>
          <w:rFonts w:eastAsia="Calibri"/>
          <w:b/>
          <w:sz w:val="28"/>
          <w:szCs w:val="28"/>
          <w:lang w:eastAsia="en-US"/>
        </w:rPr>
        <w:t>Відділом освіти райдержадміністрації протягом  року організована наступна робота</w:t>
      </w:r>
      <w:r w:rsidR="00A33ADA" w:rsidRPr="00A33ADA">
        <w:rPr>
          <w:rFonts w:eastAsia="Calibri"/>
          <w:sz w:val="28"/>
          <w:szCs w:val="28"/>
          <w:lang w:eastAsia="en-US"/>
        </w:rPr>
        <w:t>:</w:t>
      </w:r>
    </w:p>
    <w:p w:rsidR="00C25C03" w:rsidRPr="00495BFA" w:rsidRDefault="00C25C03" w:rsidP="00C25C03">
      <w:pPr>
        <w:pStyle w:val="a6"/>
        <w:ind w:left="0" w:firstLine="709"/>
        <w:jc w:val="both"/>
        <w:rPr>
          <w:sz w:val="28"/>
          <w:szCs w:val="28"/>
        </w:rPr>
      </w:pPr>
      <w:r w:rsidRPr="00495BFA">
        <w:rPr>
          <w:color w:val="000000"/>
          <w:sz w:val="28"/>
          <w:szCs w:val="28"/>
          <w:lang w:eastAsia="en-US"/>
        </w:rPr>
        <w:t>забезпечується проведення конференцій, семінарів, диспутів з актуальних питань підвищення рівня правової культури учасників навчально-виховного процесу; забезпечується на базі навчальних закладів району проведення навчально</w:t>
      </w:r>
      <w:r>
        <w:rPr>
          <w:color w:val="000000"/>
          <w:sz w:val="28"/>
          <w:szCs w:val="28"/>
          <w:lang w:eastAsia="en-US"/>
        </w:rPr>
        <w:t>-методичних семінарів; н</w:t>
      </w:r>
      <w:r w:rsidRPr="00495BFA">
        <w:rPr>
          <w:color w:val="000000"/>
          <w:sz w:val="28"/>
          <w:szCs w:val="28"/>
          <w:lang w:eastAsia="en-US"/>
        </w:rPr>
        <w:t>а базі Академії неперервної освіти (</w:t>
      </w:r>
      <w:proofErr w:type="spellStart"/>
      <w:r w:rsidRPr="00495BFA">
        <w:rPr>
          <w:color w:val="000000"/>
          <w:sz w:val="28"/>
          <w:szCs w:val="28"/>
          <w:lang w:eastAsia="en-US"/>
        </w:rPr>
        <w:t>м.Біла</w:t>
      </w:r>
      <w:proofErr w:type="spellEnd"/>
      <w:r w:rsidRPr="00495BFA">
        <w:rPr>
          <w:color w:val="000000"/>
          <w:sz w:val="28"/>
          <w:szCs w:val="28"/>
          <w:lang w:eastAsia="en-US"/>
        </w:rPr>
        <w:t xml:space="preserve"> Ц</w:t>
      </w:r>
      <w:r>
        <w:rPr>
          <w:color w:val="000000"/>
          <w:sz w:val="28"/>
          <w:szCs w:val="28"/>
          <w:lang w:eastAsia="en-US"/>
        </w:rPr>
        <w:t>ерква) проводяться курси для вчителів правознавства</w:t>
      </w:r>
      <w:r w:rsidRPr="00495BFA">
        <w:rPr>
          <w:color w:val="000000"/>
          <w:sz w:val="28"/>
          <w:szCs w:val="28"/>
          <w:lang w:eastAsia="en-US"/>
        </w:rPr>
        <w:t>, заступник</w:t>
      </w:r>
      <w:r>
        <w:rPr>
          <w:color w:val="000000"/>
          <w:sz w:val="28"/>
          <w:szCs w:val="28"/>
          <w:lang w:eastAsia="en-US"/>
        </w:rPr>
        <w:t>ів директорів з виховної роботи</w:t>
      </w:r>
      <w:r w:rsidRPr="00495BFA">
        <w:rPr>
          <w:color w:val="000000"/>
          <w:sz w:val="28"/>
          <w:szCs w:val="28"/>
          <w:lang w:eastAsia="en-US"/>
        </w:rPr>
        <w:t xml:space="preserve"> закладів</w:t>
      </w:r>
      <w:r>
        <w:rPr>
          <w:color w:val="000000"/>
          <w:sz w:val="28"/>
          <w:szCs w:val="28"/>
          <w:lang w:eastAsia="en-US"/>
        </w:rPr>
        <w:t xml:space="preserve"> освіти</w:t>
      </w:r>
      <w:r w:rsidRPr="00495BFA">
        <w:rPr>
          <w:color w:val="000000"/>
          <w:sz w:val="28"/>
          <w:szCs w:val="28"/>
          <w:lang w:eastAsia="en-US"/>
        </w:rPr>
        <w:t>, методистів дошкільних навчальних закладів району із залученням наукових працівників та фахівців-практиків у галузі права; забезпечується оформлення в бібліотеках книжкових виставок, тематичних полиць з метою популяризації літератури громадянської та правової тематики, організацію куточків правознавства. У</w:t>
      </w:r>
      <w:r w:rsidRPr="00495BFA">
        <w:rPr>
          <w:sz w:val="28"/>
          <w:szCs w:val="28"/>
        </w:rPr>
        <w:t>досконалюється правова освіта та громадянське виховання через учнівське самоврядування та систему виховної роботи</w:t>
      </w:r>
      <w:r>
        <w:rPr>
          <w:sz w:val="28"/>
          <w:szCs w:val="28"/>
        </w:rPr>
        <w:t xml:space="preserve"> закладів</w:t>
      </w:r>
      <w:r w:rsidRPr="00495BFA">
        <w:rPr>
          <w:sz w:val="28"/>
          <w:szCs w:val="28"/>
        </w:rPr>
        <w:t>.</w:t>
      </w:r>
    </w:p>
    <w:p w:rsidR="00C25C03" w:rsidRPr="00495BFA" w:rsidRDefault="00C25C03" w:rsidP="00C25C03">
      <w:pPr>
        <w:pStyle w:val="2"/>
        <w:widowControl w:val="0"/>
        <w:autoSpaceDE w:val="0"/>
        <w:autoSpaceDN w:val="0"/>
        <w:adjustRightInd w:val="0"/>
        <w:spacing w:after="0" w:line="240" w:lineRule="auto"/>
        <w:ind w:firstLine="709"/>
        <w:jc w:val="both"/>
        <w:rPr>
          <w:sz w:val="28"/>
          <w:szCs w:val="28"/>
          <w:lang w:val="uk-UA"/>
        </w:rPr>
      </w:pPr>
      <w:r>
        <w:rPr>
          <w:sz w:val="28"/>
          <w:szCs w:val="28"/>
          <w:lang w:val="uk-UA"/>
        </w:rPr>
        <w:t xml:space="preserve">з метою </w:t>
      </w:r>
      <w:r w:rsidRPr="00495BFA">
        <w:rPr>
          <w:sz w:val="28"/>
          <w:szCs w:val="28"/>
          <w:lang w:val="uk-UA"/>
        </w:rPr>
        <w:t>вдосконалення системи правової освіти</w:t>
      </w:r>
      <w:r w:rsidRPr="00495BFA">
        <w:rPr>
          <w:color w:val="000000"/>
          <w:sz w:val="28"/>
          <w:szCs w:val="28"/>
          <w:lang w:val="uk-UA"/>
        </w:rPr>
        <w:t xml:space="preserve"> в районі відділом освіти розроблений п</w:t>
      </w:r>
      <w:r w:rsidRPr="00495BFA">
        <w:rPr>
          <w:sz w:val="28"/>
          <w:szCs w:val="28"/>
          <w:lang w:val="uk-UA"/>
        </w:rPr>
        <w:t xml:space="preserve">роект «Правова освіта та громадянське виховання», який є складовою Програми розвитку системи освіти району на 2015-2017 роки, </w:t>
      </w:r>
      <w:r>
        <w:rPr>
          <w:sz w:val="28"/>
          <w:szCs w:val="28"/>
          <w:lang w:val="uk-UA"/>
        </w:rPr>
        <w:t xml:space="preserve">  схваленої </w:t>
      </w:r>
      <w:r w:rsidRPr="00495BFA">
        <w:rPr>
          <w:sz w:val="28"/>
          <w:szCs w:val="28"/>
          <w:lang w:val="uk-UA"/>
        </w:rPr>
        <w:t xml:space="preserve"> розпорядженням Броварської </w:t>
      </w:r>
      <w:r>
        <w:rPr>
          <w:sz w:val="28"/>
          <w:szCs w:val="28"/>
          <w:lang w:val="uk-UA"/>
        </w:rPr>
        <w:t xml:space="preserve"> РДА від 22.10.2015 № 571 (робота у І семестрі) та «Виховна робота» - у Програмі розвитку та функціонування освіти Броварського району на 2018-2019 роки  (робота у ІІ семестрі 2017-2018 </w:t>
      </w:r>
      <w:proofErr w:type="spellStart"/>
      <w:r>
        <w:rPr>
          <w:sz w:val="28"/>
          <w:szCs w:val="28"/>
          <w:lang w:val="uk-UA"/>
        </w:rPr>
        <w:t>н.р</w:t>
      </w:r>
      <w:proofErr w:type="spellEnd"/>
      <w:r>
        <w:rPr>
          <w:sz w:val="28"/>
          <w:szCs w:val="28"/>
          <w:lang w:val="uk-UA"/>
        </w:rPr>
        <w:t>).</w:t>
      </w:r>
    </w:p>
    <w:p w:rsidR="00C25C03" w:rsidRPr="000F6883" w:rsidRDefault="00C25C03" w:rsidP="00C25C03">
      <w:pPr>
        <w:ind w:left="60"/>
        <w:jc w:val="both"/>
        <w:rPr>
          <w:sz w:val="28"/>
          <w:szCs w:val="28"/>
        </w:rPr>
      </w:pPr>
      <w:r>
        <w:rPr>
          <w:rFonts w:eastAsia="Calibri"/>
          <w:sz w:val="28"/>
          <w:szCs w:val="28"/>
          <w:lang w:eastAsia="en-US"/>
        </w:rPr>
        <w:t xml:space="preserve">        </w:t>
      </w:r>
      <w:r w:rsidRPr="000F6883">
        <w:rPr>
          <w:sz w:val="28"/>
          <w:szCs w:val="28"/>
        </w:rPr>
        <w:t xml:space="preserve">Системні знання про права, обов’язки, правові відносини та зв’язки, отримували школярі при вивченні предмета «Правознавство». Для ознайомлення молодших школярів з правами дитини, які гарантуються Конвенцією «Про права дитини», сприяння осмисленню ними найважливіших гарантованих державою законів на захист дітей, формуванню правового світогляду учнів, розумінню прав та свобод людини, розвитку ціннісних орієнтирів та переконань введено курс «Про права дитини» (Шевченківська ЗОШ І-ІІІ ст., Гоголівська ЗОШ І-ІІ ст.), «Права дитини» </w:t>
      </w:r>
      <w:r>
        <w:rPr>
          <w:sz w:val="28"/>
          <w:szCs w:val="28"/>
        </w:rPr>
        <w:t>(</w:t>
      </w:r>
      <w:proofErr w:type="spellStart"/>
      <w:r w:rsidRPr="000F6883">
        <w:rPr>
          <w:sz w:val="28"/>
          <w:szCs w:val="28"/>
        </w:rPr>
        <w:t>Калинівська</w:t>
      </w:r>
      <w:proofErr w:type="spellEnd"/>
      <w:r w:rsidRPr="000F6883">
        <w:rPr>
          <w:sz w:val="28"/>
          <w:szCs w:val="28"/>
        </w:rPr>
        <w:t xml:space="preserve"> ЗОШ </w:t>
      </w:r>
      <w:proofErr w:type="spellStart"/>
      <w:r w:rsidRPr="000F6883">
        <w:rPr>
          <w:sz w:val="28"/>
          <w:szCs w:val="28"/>
        </w:rPr>
        <w:t>І-</w:t>
      </w:r>
      <w:r w:rsidRPr="000F6883">
        <w:rPr>
          <w:sz w:val="28"/>
          <w:szCs w:val="28"/>
        </w:rPr>
        <w:lastRenderedPageBreak/>
        <w:t>ІІІст</w:t>
      </w:r>
      <w:proofErr w:type="spellEnd"/>
      <w:r w:rsidRPr="000F6883">
        <w:rPr>
          <w:sz w:val="28"/>
          <w:szCs w:val="28"/>
        </w:rPr>
        <w:t xml:space="preserve">., </w:t>
      </w:r>
      <w:proofErr w:type="spellStart"/>
      <w:r w:rsidRPr="000F6883">
        <w:rPr>
          <w:sz w:val="28"/>
          <w:szCs w:val="28"/>
        </w:rPr>
        <w:t>Рожнівський</w:t>
      </w:r>
      <w:proofErr w:type="spellEnd"/>
      <w:r w:rsidRPr="000F6883">
        <w:rPr>
          <w:sz w:val="28"/>
          <w:szCs w:val="28"/>
        </w:rPr>
        <w:t xml:space="preserve"> НВК</w:t>
      </w:r>
      <w:r>
        <w:rPr>
          <w:sz w:val="28"/>
          <w:szCs w:val="28"/>
        </w:rPr>
        <w:t>)</w:t>
      </w:r>
      <w:r w:rsidRPr="000F6883">
        <w:rPr>
          <w:sz w:val="28"/>
          <w:szCs w:val="28"/>
        </w:rPr>
        <w:t>. З метою формування правової культури в 8-х класах вводиться курс «Живи за правилами» (</w:t>
      </w:r>
      <w:proofErr w:type="spellStart"/>
      <w:r w:rsidRPr="000F6883">
        <w:rPr>
          <w:sz w:val="28"/>
          <w:szCs w:val="28"/>
        </w:rPr>
        <w:t>Великодимерське</w:t>
      </w:r>
      <w:proofErr w:type="spellEnd"/>
      <w:r w:rsidRPr="000F6883">
        <w:rPr>
          <w:sz w:val="28"/>
          <w:szCs w:val="28"/>
        </w:rPr>
        <w:t xml:space="preserve"> НВО,  </w:t>
      </w:r>
      <w:proofErr w:type="spellStart"/>
      <w:r w:rsidRPr="000F6883">
        <w:rPr>
          <w:sz w:val="28"/>
          <w:szCs w:val="28"/>
        </w:rPr>
        <w:t>Красилівська</w:t>
      </w:r>
      <w:proofErr w:type="spellEnd"/>
      <w:r w:rsidRPr="000F6883">
        <w:rPr>
          <w:sz w:val="28"/>
          <w:szCs w:val="28"/>
        </w:rPr>
        <w:t xml:space="preserve"> ЗОШ І-ІІІ ст., </w:t>
      </w:r>
      <w:proofErr w:type="spellStart"/>
      <w:r w:rsidRPr="000F6883">
        <w:rPr>
          <w:sz w:val="28"/>
          <w:szCs w:val="28"/>
        </w:rPr>
        <w:t>Літківська</w:t>
      </w:r>
      <w:proofErr w:type="spellEnd"/>
      <w:r w:rsidRPr="000F6883">
        <w:rPr>
          <w:sz w:val="28"/>
          <w:szCs w:val="28"/>
        </w:rPr>
        <w:t xml:space="preserve"> ЗОШ І-ІІІ ст., </w:t>
      </w:r>
      <w:proofErr w:type="spellStart"/>
      <w:r w:rsidRPr="000F6883">
        <w:rPr>
          <w:sz w:val="28"/>
          <w:szCs w:val="28"/>
        </w:rPr>
        <w:t>Погребська</w:t>
      </w:r>
      <w:proofErr w:type="spellEnd"/>
      <w:r w:rsidRPr="000F6883">
        <w:rPr>
          <w:sz w:val="28"/>
          <w:szCs w:val="28"/>
        </w:rPr>
        <w:t xml:space="preserve"> ЗОШ І-ІІІ ст.,  </w:t>
      </w:r>
      <w:proofErr w:type="spellStart"/>
      <w:r w:rsidRPr="000F6883">
        <w:rPr>
          <w:sz w:val="28"/>
          <w:szCs w:val="28"/>
        </w:rPr>
        <w:t>Руднянська</w:t>
      </w:r>
      <w:proofErr w:type="spellEnd"/>
      <w:r w:rsidRPr="000F6883">
        <w:rPr>
          <w:sz w:val="28"/>
          <w:szCs w:val="28"/>
        </w:rPr>
        <w:t xml:space="preserve"> ЗОШ І-ІІІ ст., </w:t>
      </w:r>
      <w:proofErr w:type="spellStart"/>
      <w:r w:rsidRPr="000F6883">
        <w:rPr>
          <w:sz w:val="28"/>
          <w:szCs w:val="28"/>
        </w:rPr>
        <w:t>Тарасівський</w:t>
      </w:r>
      <w:proofErr w:type="spellEnd"/>
      <w:r w:rsidRPr="000F6883">
        <w:rPr>
          <w:sz w:val="28"/>
          <w:szCs w:val="28"/>
        </w:rPr>
        <w:t xml:space="preserve"> НВК).  Для виховання сучасного громадянина-патріота Української держави, підготовки учнівської молоді до виконання ролі активних громадян та для ознайомлення учнів з громадянськими цінностями, необхідними для ефективної участі у житті громади</w:t>
      </w:r>
      <w:r>
        <w:rPr>
          <w:sz w:val="28"/>
          <w:szCs w:val="28"/>
        </w:rPr>
        <w:t xml:space="preserve">  </w:t>
      </w:r>
      <w:r w:rsidRPr="000F6883">
        <w:rPr>
          <w:sz w:val="28"/>
          <w:szCs w:val="28"/>
        </w:rPr>
        <w:t xml:space="preserve"> введено у 8-х класах курс «Вчимося бути громадянами» (</w:t>
      </w:r>
      <w:proofErr w:type="spellStart"/>
      <w:r w:rsidRPr="000F6883">
        <w:rPr>
          <w:sz w:val="28"/>
          <w:szCs w:val="28"/>
        </w:rPr>
        <w:t>Літківська</w:t>
      </w:r>
      <w:proofErr w:type="spellEnd"/>
      <w:r w:rsidRPr="000F6883">
        <w:rPr>
          <w:sz w:val="28"/>
          <w:szCs w:val="28"/>
        </w:rPr>
        <w:t xml:space="preserve"> ЗОШ </w:t>
      </w:r>
      <w:proofErr w:type="spellStart"/>
      <w:r w:rsidRPr="000F6883">
        <w:rPr>
          <w:sz w:val="28"/>
          <w:szCs w:val="28"/>
        </w:rPr>
        <w:t>І-ІІІст</w:t>
      </w:r>
      <w:proofErr w:type="spellEnd"/>
      <w:r w:rsidRPr="000F6883">
        <w:rPr>
          <w:sz w:val="28"/>
          <w:szCs w:val="28"/>
        </w:rPr>
        <w:t xml:space="preserve">., Шевченківська ЗОШ І-ІІІ ст., </w:t>
      </w:r>
      <w:proofErr w:type="spellStart"/>
      <w:r w:rsidRPr="000F6883">
        <w:rPr>
          <w:sz w:val="28"/>
          <w:szCs w:val="28"/>
        </w:rPr>
        <w:t>Богданівська</w:t>
      </w:r>
      <w:proofErr w:type="spellEnd"/>
      <w:r w:rsidRPr="000F6883">
        <w:rPr>
          <w:sz w:val="28"/>
          <w:szCs w:val="28"/>
        </w:rPr>
        <w:t xml:space="preserve"> ЗОШ І-ІІІ ст., </w:t>
      </w:r>
      <w:proofErr w:type="spellStart"/>
      <w:r w:rsidRPr="000F6883">
        <w:rPr>
          <w:sz w:val="28"/>
          <w:szCs w:val="28"/>
        </w:rPr>
        <w:t>Великодимерське</w:t>
      </w:r>
      <w:proofErr w:type="spellEnd"/>
      <w:r w:rsidRPr="000F6883">
        <w:rPr>
          <w:sz w:val="28"/>
          <w:szCs w:val="28"/>
        </w:rPr>
        <w:t xml:space="preserve"> НВО), «Ми громадяни України» (</w:t>
      </w:r>
      <w:proofErr w:type="spellStart"/>
      <w:r w:rsidRPr="000F6883">
        <w:rPr>
          <w:sz w:val="28"/>
          <w:szCs w:val="28"/>
        </w:rPr>
        <w:t>Літківська</w:t>
      </w:r>
      <w:proofErr w:type="spellEnd"/>
      <w:r w:rsidRPr="000F6883">
        <w:rPr>
          <w:sz w:val="28"/>
          <w:szCs w:val="28"/>
        </w:rPr>
        <w:t xml:space="preserve"> ЗОШ І-ІІІ ст., </w:t>
      </w:r>
      <w:proofErr w:type="spellStart"/>
      <w:r w:rsidRPr="000F6883">
        <w:rPr>
          <w:sz w:val="28"/>
          <w:szCs w:val="28"/>
        </w:rPr>
        <w:t>Тарасівський</w:t>
      </w:r>
      <w:proofErr w:type="spellEnd"/>
      <w:r w:rsidRPr="000F6883">
        <w:rPr>
          <w:sz w:val="28"/>
          <w:szCs w:val="28"/>
        </w:rPr>
        <w:t xml:space="preserve"> НВК). З метою формування знань основ податкової грамотності і виховання розуміння необхідності сплати податків для сталого розвитку суспільства в цілому введено курс в 9-х класах «Основи податкових знань» (Гоголівська ЗОШ І-ІІІ ст., </w:t>
      </w:r>
      <w:proofErr w:type="spellStart"/>
      <w:r w:rsidRPr="000F6883">
        <w:rPr>
          <w:sz w:val="28"/>
          <w:szCs w:val="28"/>
        </w:rPr>
        <w:t>Рожнівський</w:t>
      </w:r>
      <w:proofErr w:type="spellEnd"/>
      <w:r w:rsidRPr="000F6883">
        <w:rPr>
          <w:sz w:val="28"/>
          <w:szCs w:val="28"/>
        </w:rPr>
        <w:t xml:space="preserve"> НВК, Гоголівська ЗОШ І-ІІ ст., </w:t>
      </w:r>
      <w:proofErr w:type="spellStart"/>
      <w:r w:rsidRPr="000F6883">
        <w:rPr>
          <w:sz w:val="28"/>
          <w:szCs w:val="28"/>
        </w:rPr>
        <w:t>Богданівська</w:t>
      </w:r>
      <w:proofErr w:type="spellEnd"/>
      <w:r w:rsidRPr="000F6883">
        <w:rPr>
          <w:sz w:val="28"/>
          <w:szCs w:val="28"/>
        </w:rPr>
        <w:t xml:space="preserve"> ЗОШ І-ІІІ ст., </w:t>
      </w:r>
      <w:proofErr w:type="spellStart"/>
      <w:r w:rsidRPr="000F6883">
        <w:rPr>
          <w:sz w:val="28"/>
          <w:szCs w:val="28"/>
        </w:rPr>
        <w:t>Великодимерське</w:t>
      </w:r>
      <w:proofErr w:type="spellEnd"/>
      <w:r w:rsidRPr="000F6883">
        <w:rPr>
          <w:sz w:val="28"/>
          <w:szCs w:val="28"/>
        </w:rPr>
        <w:t xml:space="preserve"> НВО, </w:t>
      </w:r>
      <w:proofErr w:type="spellStart"/>
      <w:r w:rsidRPr="000F6883">
        <w:rPr>
          <w:sz w:val="28"/>
          <w:szCs w:val="28"/>
        </w:rPr>
        <w:t>Красилівська</w:t>
      </w:r>
      <w:proofErr w:type="spellEnd"/>
      <w:r w:rsidRPr="000F6883">
        <w:rPr>
          <w:sz w:val="28"/>
          <w:szCs w:val="28"/>
        </w:rPr>
        <w:t xml:space="preserve"> ЗОШ І-ІІІ ст.,   </w:t>
      </w:r>
      <w:proofErr w:type="spellStart"/>
      <w:r w:rsidRPr="000F6883">
        <w:rPr>
          <w:sz w:val="28"/>
          <w:szCs w:val="28"/>
        </w:rPr>
        <w:t>Плосківське</w:t>
      </w:r>
      <w:proofErr w:type="spellEnd"/>
      <w:r w:rsidRPr="000F6883">
        <w:rPr>
          <w:sz w:val="28"/>
          <w:szCs w:val="28"/>
        </w:rPr>
        <w:t xml:space="preserve"> НВО, </w:t>
      </w:r>
      <w:proofErr w:type="spellStart"/>
      <w:r w:rsidRPr="000F6883">
        <w:rPr>
          <w:sz w:val="28"/>
          <w:szCs w:val="28"/>
        </w:rPr>
        <w:t>Погребська</w:t>
      </w:r>
      <w:proofErr w:type="spellEnd"/>
      <w:r w:rsidRPr="000F6883">
        <w:rPr>
          <w:sz w:val="28"/>
          <w:szCs w:val="28"/>
        </w:rPr>
        <w:t xml:space="preserve"> ЗОШ І-ІІІ ст., </w:t>
      </w:r>
      <w:proofErr w:type="spellStart"/>
      <w:r w:rsidRPr="000F6883">
        <w:rPr>
          <w:sz w:val="28"/>
          <w:szCs w:val="28"/>
        </w:rPr>
        <w:t>Бобрицька</w:t>
      </w:r>
      <w:proofErr w:type="spellEnd"/>
      <w:r w:rsidRPr="000F6883">
        <w:rPr>
          <w:sz w:val="28"/>
          <w:szCs w:val="28"/>
        </w:rPr>
        <w:t xml:space="preserve"> ЗОШ І-ІІІ ст.,   </w:t>
      </w:r>
      <w:proofErr w:type="spellStart"/>
      <w:r w:rsidRPr="000F6883">
        <w:rPr>
          <w:sz w:val="28"/>
          <w:szCs w:val="28"/>
        </w:rPr>
        <w:t>Руднянська</w:t>
      </w:r>
      <w:proofErr w:type="spellEnd"/>
      <w:r w:rsidRPr="000F6883">
        <w:rPr>
          <w:sz w:val="28"/>
          <w:szCs w:val="28"/>
        </w:rPr>
        <w:t xml:space="preserve"> ЗОШ І-ІІІ ст.) та Курс «Уроки для стійкого розвитку» (</w:t>
      </w:r>
      <w:proofErr w:type="spellStart"/>
      <w:r w:rsidRPr="000F6883">
        <w:rPr>
          <w:sz w:val="28"/>
          <w:szCs w:val="28"/>
        </w:rPr>
        <w:t>Літківська</w:t>
      </w:r>
      <w:proofErr w:type="spellEnd"/>
      <w:r w:rsidRPr="000F6883">
        <w:rPr>
          <w:sz w:val="28"/>
          <w:szCs w:val="28"/>
        </w:rPr>
        <w:t xml:space="preserve"> ЗОШ </w:t>
      </w:r>
      <w:proofErr w:type="spellStart"/>
      <w:r w:rsidRPr="000F6883">
        <w:rPr>
          <w:sz w:val="28"/>
          <w:szCs w:val="28"/>
        </w:rPr>
        <w:t>І-ІІІст</w:t>
      </w:r>
      <w:proofErr w:type="spellEnd"/>
      <w:r w:rsidRPr="000F6883">
        <w:rPr>
          <w:sz w:val="28"/>
          <w:szCs w:val="28"/>
        </w:rPr>
        <w:t xml:space="preserve">.. </w:t>
      </w:r>
      <w:proofErr w:type="spellStart"/>
      <w:r w:rsidRPr="000F6883">
        <w:rPr>
          <w:sz w:val="28"/>
          <w:szCs w:val="28"/>
        </w:rPr>
        <w:t>Бобрицька</w:t>
      </w:r>
      <w:proofErr w:type="spellEnd"/>
      <w:r w:rsidRPr="000F6883">
        <w:rPr>
          <w:sz w:val="28"/>
          <w:szCs w:val="28"/>
        </w:rPr>
        <w:t xml:space="preserve"> ЗОШ </w:t>
      </w:r>
      <w:proofErr w:type="spellStart"/>
      <w:r w:rsidRPr="000F6883">
        <w:rPr>
          <w:sz w:val="28"/>
          <w:szCs w:val="28"/>
        </w:rPr>
        <w:t>І-ІІІст</w:t>
      </w:r>
      <w:proofErr w:type="spellEnd"/>
      <w:r w:rsidRPr="000F6883">
        <w:rPr>
          <w:sz w:val="28"/>
          <w:szCs w:val="28"/>
        </w:rPr>
        <w:t>.).  З метою розвитку пізнавальних інтересів учнів, поглиблення знань з історії освіти, науки, культури, техніки, формування патріотизму та громадянської позиції для учнів 9-х класів введено курс за вибором «Світова слава українц</w:t>
      </w:r>
      <w:r w:rsidR="0026762D">
        <w:rPr>
          <w:sz w:val="28"/>
          <w:szCs w:val="28"/>
        </w:rPr>
        <w:t>ів (Гоголівська ЗОШ І-ІІІ ст.).</w:t>
      </w:r>
      <w:r w:rsidRPr="000F6883">
        <w:rPr>
          <w:sz w:val="28"/>
          <w:szCs w:val="28"/>
        </w:rPr>
        <w:t xml:space="preserve">  З метою розвитку дослідницьких навичок, поглиблення теоретичних знань, узагальнення й систематизації набутих знань і вмінь, формування практичних </w:t>
      </w:r>
      <w:r>
        <w:rPr>
          <w:sz w:val="28"/>
          <w:szCs w:val="28"/>
        </w:rPr>
        <w:t xml:space="preserve">навиків </w:t>
      </w:r>
      <w:r w:rsidRPr="000F6883">
        <w:rPr>
          <w:sz w:val="28"/>
          <w:szCs w:val="28"/>
        </w:rPr>
        <w:t xml:space="preserve">введено </w:t>
      </w:r>
      <w:r w:rsidR="0026762D">
        <w:rPr>
          <w:sz w:val="28"/>
          <w:szCs w:val="28"/>
        </w:rPr>
        <w:t>факультативні</w:t>
      </w:r>
      <w:r w:rsidRPr="000F6883">
        <w:rPr>
          <w:sz w:val="28"/>
          <w:szCs w:val="28"/>
        </w:rPr>
        <w:t xml:space="preserve"> курс</w:t>
      </w:r>
      <w:r w:rsidR="0026762D">
        <w:rPr>
          <w:sz w:val="28"/>
          <w:szCs w:val="28"/>
        </w:rPr>
        <w:t>и</w:t>
      </w:r>
      <w:r w:rsidRPr="000F6883">
        <w:rPr>
          <w:sz w:val="28"/>
          <w:szCs w:val="28"/>
        </w:rPr>
        <w:t xml:space="preserve"> в 10-му класі «Конституційне право України (</w:t>
      </w:r>
      <w:proofErr w:type="spellStart"/>
      <w:r w:rsidRPr="000F6883">
        <w:rPr>
          <w:sz w:val="28"/>
          <w:szCs w:val="28"/>
        </w:rPr>
        <w:t>Великодимерське</w:t>
      </w:r>
      <w:proofErr w:type="spellEnd"/>
      <w:r w:rsidRPr="000F6883">
        <w:rPr>
          <w:sz w:val="28"/>
          <w:szCs w:val="28"/>
        </w:rPr>
        <w:t xml:space="preserve"> НВО, </w:t>
      </w:r>
      <w:proofErr w:type="spellStart"/>
      <w:r w:rsidRPr="000F6883">
        <w:rPr>
          <w:sz w:val="28"/>
          <w:szCs w:val="28"/>
        </w:rPr>
        <w:t>Пухівська</w:t>
      </w:r>
      <w:proofErr w:type="spellEnd"/>
      <w:r w:rsidRPr="000F6883">
        <w:rPr>
          <w:sz w:val="28"/>
          <w:szCs w:val="28"/>
        </w:rPr>
        <w:t xml:space="preserve"> ЗОШ І-ІІ</w:t>
      </w:r>
      <w:r w:rsidR="0026762D">
        <w:rPr>
          <w:sz w:val="28"/>
          <w:szCs w:val="28"/>
        </w:rPr>
        <w:t xml:space="preserve">І ст., </w:t>
      </w:r>
      <w:proofErr w:type="spellStart"/>
      <w:r w:rsidR="0026762D">
        <w:rPr>
          <w:sz w:val="28"/>
          <w:szCs w:val="28"/>
        </w:rPr>
        <w:t>Бобрицька</w:t>
      </w:r>
      <w:proofErr w:type="spellEnd"/>
      <w:r w:rsidR="0026762D">
        <w:rPr>
          <w:sz w:val="28"/>
          <w:szCs w:val="28"/>
        </w:rPr>
        <w:t xml:space="preserve"> ЗОШ І-ІІІ ст.) та</w:t>
      </w:r>
      <w:r w:rsidRPr="000F6883">
        <w:rPr>
          <w:sz w:val="28"/>
          <w:szCs w:val="28"/>
        </w:rPr>
        <w:t xml:space="preserve">   «Історія держави і права України» (</w:t>
      </w:r>
      <w:proofErr w:type="spellStart"/>
      <w:r w:rsidRPr="000F6883">
        <w:rPr>
          <w:sz w:val="28"/>
          <w:szCs w:val="28"/>
        </w:rPr>
        <w:t>Бобрицька</w:t>
      </w:r>
      <w:proofErr w:type="spellEnd"/>
      <w:r w:rsidRPr="000F6883">
        <w:rPr>
          <w:sz w:val="28"/>
          <w:szCs w:val="28"/>
        </w:rPr>
        <w:t xml:space="preserve"> ЗОШ І-ІІІ ст.).</w:t>
      </w:r>
      <w:r w:rsidRPr="000F6883">
        <w:rPr>
          <w:rStyle w:val="a7"/>
          <w:color w:val="222222"/>
          <w:sz w:val="28"/>
          <w:szCs w:val="28"/>
          <w:shd w:val="clear" w:color="auto" w:fill="FFFFFF"/>
        </w:rPr>
        <w:t xml:space="preserve"> </w:t>
      </w:r>
      <w:r w:rsidRPr="0026762D">
        <w:rPr>
          <w:rStyle w:val="a7"/>
          <w:b w:val="0"/>
          <w:color w:val="222222"/>
          <w:sz w:val="28"/>
          <w:szCs w:val="28"/>
          <w:shd w:val="clear" w:color="auto" w:fill="FFFFFF"/>
        </w:rPr>
        <w:t xml:space="preserve">Курс «Громадянська освіта» введено у </w:t>
      </w:r>
      <w:proofErr w:type="spellStart"/>
      <w:r w:rsidRPr="0026762D">
        <w:rPr>
          <w:rStyle w:val="a7"/>
          <w:b w:val="0"/>
          <w:color w:val="222222"/>
          <w:sz w:val="28"/>
          <w:szCs w:val="28"/>
          <w:shd w:val="clear" w:color="auto" w:fill="FFFFFF"/>
        </w:rPr>
        <w:t>Бобрицькій</w:t>
      </w:r>
      <w:proofErr w:type="spellEnd"/>
      <w:r w:rsidRPr="0026762D">
        <w:rPr>
          <w:rStyle w:val="a7"/>
          <w:b w:val="0"/>
          <w:color w:val="222222"/>
          <w:sz w:val="28"/>
          <w:szCs w:val="28"/>
          <w:shd w:val="clear" w:color="auto" w:fill="FFFFFF"/>
        </w:rPr>
        <w:t xml:space="preserve"> ЗОШ І-ІІІ ступенів та </w:t>
      </w:r>
      <w:proofErr w:type="spellStart"/>
      <w:r w:rsidRPr="0026762D">
        <w:rPr>
          <w:rStyle w:val="a7"/>
          <w:b w:val="0"/>
          <w:color w:val="222222"/>
          <w:sz w:val="28"/>
          <w:szCs w:val="28"/>
          <w:shd w:val="clear" w:color="auto" w:fill="FFFFFF"/>
        </w:rPr>
        <w:t>Літківській</w:t>
      </w:r>
      <w:proofErr w:type="spellEnd"/>
      <w:r w:rsidRPr="0026762D">
        <w:rPr>
          <w:rStyle w:val="a7"/>
          <w:b w:val="0"/>
          <w:color w:val="222222"/>
          <w:sz w:val="28"/>
          <w:szCs w:val="28"/>
          <w:shd w:val="clear" w:color="auto" w:fill="FFFFFF"/>
        </w:rPr>
        <w:t xml:space="preserve"> ЗОШ І-ІІІ ступенів </w:t>
      </w:r>
      <w:proofErr w:type="spellStart"/>
      <w:r w:rsidRPr="0026762D">
        <w:rPr>
          <w:rStyle w:val="a7"/>
          <w:b w:val="0"/>
          <w:color w:val="222222"/>
          <w:sz w:val="28"/>
          <w:szCs w:val="28"/>
          <w:shd w:val="clear" w:color="auto" w:fill="FFFFFF"/>
        </w:rPr>
        <w:t>ім.М.Стельмаха</w:t>
      </w:r>
      <w:proofErr w:type="spellEnd"/>
      <w:r w:rsidRPr="0026762D">
        <w:rPr>
          <w:rStyle w:val="a7"/>
          <w:b w:val="0"/>
          <w:color w:val="222222"/>
          <w:sz w:val="28"/>
          <w:szCs w:val="28"/>
          <w:shd w:val="clear" w:color="auto" w:fill="FFFFFF"/>
        </w:rPr>
        <w:t>.</w:t>
      </w:r>
      <w:r w:rsidRPr="000F6883">
        <w:rPr>
          <w:sz w:val="28"/>
          <w:szCs w:val="28"/>
          <w:shd w:val="clear" w:color="auto" w:fill="FFFFFF"/>
        </w:rPr>
        <w:t xml:space="preserve"> Курс «Кроки до порозуміння» - у </w:t>
      </w:r>
      <w:proofErr w:type="spellStart"/>
      <w:r w:rsidRPr="000F6883">
        <w:rPr>
          <w:sz w:val="28"/>
          <w:szCs w:val="28"/>
          <w:shd w:val="clear" w:color="auto" w:fill="FFFFFF"/>
        </w:rPr>
        <w:t>Богданівській</w:t>
      </w:r>
      <w:proofErr w:type="spellEnd"/>
      <w:r w:rsidRPr="000F6883">
        <w:rPr>
          <w:sz w:val="28"/>
          <w:szCs w:val="28"/>
          <w:shd w:val="clear" w:color="auto" w:fill="FFFFFF"/>
        </w:rPr>
        <w:t xml:space="preserve">, Гоголівській, Шевченківській  ЗОШ </w:t>
      </w:r>
      <w:proofErr w:type="spellStart"/>
      <w:r w:rsidRPr="000F6883">
        <w:rPr>
          <w:sz w:val="28"/>
          <w:szCs w:val="28"/>
          <w:shd w:val="clear" w:color="auto" w:fill="FFFFFF"/>
        </w:rPr>
        <w:t>І-ІІІст</w:t>
      </w:r>
      <w:proofErr w:type="spellEnd"/>
      <w:r w:rsidRPr="000F6883">
        <w:rPr>
          <w:sz w:val="28"/>
          <w:szCs w:val="28"/>
          <w:shd w:val="clear" w:color="auto" w:fill="FFFFFF"/>
        </w:rPr>
        <w:t xml:space="preserve">. та </w:t>
      </w:r>
      <w:proofErr w:type="spellStart"/>
      <w:r w:rsidRPr="000F6883">
        <w:rPr>
          <w:sz w:val="28"/>
          <w:szCs w:val="28"/>
          <w:shd w:val="clear" w:color="auto" w:fill="FFFFFF"/>
        </w:rPr>
        <w:t>Зазимському</w:t>
      </w:r>
      <w:proofErr w:type="spellEnd"/>
      <w:r w:rsidRPr="000F6883">
        <w:rPr>
          <w:sz w:val="28"/>
          <w:szCs w:val="28"/>
          <w:shd w:val="clear" w:color="auto" w:fill="FFFFFF"/>
        </w:rPr>
        <w:t xml:space="preserve"> НВК.</w:t>
      </w:r>
    </w:p>
    <w:p w:rsidR="008C5F17" w:rsidRPr="00495BFA" w:rsidRDefault="008C5F17" w:rsidP="008C5F17">
      <w:pPr>
        <w:ind w:firstLine="708"/>
        <w:jc w:val="both"/>
        <w:rPr>
          <w:color w:val="000000"/>
          <w:sz w:val="28"/>
          <w:szCs w:val="28"/>
          <w:lang w:eastAsia="en-US"/>
        </w:rPr>
      </w:pPr>
      <w:r w:rsidRPr="00495BFA">
        <w:rPr>
          <w:sz w:val="28"/>
          <w:szCs w:val="28"/>
        </w:rPr>
        <w:t>Значне місце правовому вих</w:t>
      </w:r>
      <w:r w:rsidR="007031E9">
        <w:rPr>
          <w:sz w:val="28"/>
          <w:szCs w:val="28"/>
        </w:rPr>
        <w:t>ованню відводиться в позаурочні</w:t>
      </w:r>
      <w:r w:rsidR="00DC39FC">
        <w:rPr>
          <w:sz w:val="28"/>
          <w:szCs w:val="28"/>
        </w:rPr>
        <w:t>й</w:t>
      </w:r>
      <w:r w:rsidRPr="00495BFA">
        <w:rPr>
          <w:sz w:val="28"/>
          <w:szCs w:val="28"/>
        </w:rPr>
        <w:t xml:space="preserve"> </w:t>
      </w:r>
      <w:r>
        <w:rPr>
          <w:sz w:val="28"/>
          <w:szCs w:val="28"/>
        </w:rPr>
        <w:t>та позакласній роботі. Впродовж</w:t>
      </w:r>
      <w:r w:rsidRPr="00495BFA">
        <w:rPr>
          <w:sz w:val="28"/>
          <w:szCs w:val="28"/>
        </w:rPr>
        <w:t xml:space="preserve"> навчального року </w:t>
      </w:r>
      <w:r w:rsidRPr="00495BFA">
        <w:rPr>
          <w:color w:val="000000"/>
          <w:sz w:val="28"/>
          <w:szCs w:val="28"/>
          <w:lang w:eastAsia="en-US"/>
        </w:rPr>
        <w:t>в закладах освіти організовувалися заходи інформаційного, освітнього та виховного характеру (бесіди, виховні години, уроки права, конкурси, вікторини тощо), що спрямовані на підвищення рівня правової культури, поширення знань про права і свободи людини і громадянина та набуття навичок їх застосування.</w:t>
      </w:r>
    </w:p>
    <w:p w:rsidR="008C5F17" w:rsidRPr="00495BFA" w:rsidRDefault="008C5F17" w:rsidP="008C5F17">
      <w:pPr>
        <w:ind w:firstLine="708"/>
        <w:jc w:val="both"/>
        <w:rPr>
          <w:sz w:val="28"/>
          <w:szCs w:val="28"/>
        </w:rPr>
      </w:pPr>
      <w:r>
        <w:rPr>
          <w:sz w:val="28"/>
          <w:szCs w:val="28"/>
        </w:rPr>
        <w:t xml:space="preserve"> </w:t>
      </w:r>
      <w:r w:rsidRPr="00495BFA">
        <w:rPr>
          <w:sz w:val="28"/>
          <w:szCs w:val="28"/>
        </w:rPr>
        <w:t>Систематично провод</w:t>
      </w:r>
      <w:r>
        <w:rPr>
          <w:sz w:val="28"/>
          <w:szCs w:val="28"/>
        </w:rPr>
        <w:t>яться</w:t>
      </w:r>
      <w:r w:rsidRPr="00495BFA">
        <w:rPr>
          <w:sz w:val="28"/>
          <w:szCs w:val="28"/>
        </w:rPr>
        <w:t xml:space="preserve"> в </w:t>
      </w:r>
      <w:r>
        <w:rPr>
          <w:sz w:val="28"/>
          <w:szCs w:val="28"/>
        </w:rPr>
        <w:t xml:space="preserve"> </w:t>
      </w:r>
      <w:r w:rsidRPr="00495BFA">
        <w:rPr>
          <w:sz w:val="28"/>
          <w:szCs w:val="28"/>
        </w:rPr>
        <w:t xml:space="preserve"> закладах рейди «Урок», </w:t>
      </w:r>
      <w:r w:rsidR="00DC39FC">
        <w:rPr>
          <w:sz w:val="28"/>
          <w:szCs w:val="28"/>
        </w:rPr>
        <w:t>«Канікули», «Перерва», оформляються</w:t>
      </w:r>
      <w:r w:rsidRPr="00495BFA">
        <w:rPr>
          <w:sz w:val="28"/>
          <w:szCs w:val="28"/>
        </w:rPr>
        <w:t xml:space="preserve"> куточки правових знань. Традиційними в закладах освіти стали декади історії та правознавства, в рамках яких проводяться шкільні виставки юридичної літератури з питань захисту прав дитини, брейн-ринг «Підліток і право», змагання-вікторини знавців права, рейди-перевірки дотримання учнями правил внутрішнього розпорядку, засідання комісій дисципліни і порядку учнівського самоврядування,</w:t>
      </w:r>
      <w:r>
        <w:rPr>
          <w:sz w:val="28"/>
          <w:szCs w:val="28"/>
        </w:rPr>
        <w:t xml:space="preserve"> засідання ради профілактики,</w:t>
      </w:r>
      <w:r w:rsidRPr="00495BFA">
        <w:rPr>
          <w:sz w:val="28"/>
          <w:szCs w:val="28"/>
        </w:rPr>
        <w:t xml:space="preserve"> години спілкування, зустрічі з дільничним</w:t>
      </w:r>
      <w:r w:rsidR="00DC39FC">
        <w:rPr>
          <w:sz w:val="28"/>
          <w:szCs w:val="28"/>
        </w:rPr>
        <w:t>и інспектора</w:t>
      </w:r>
      <w:r w:rsidRPr="00495BFA">
        <w:rPr>
          <w:sz w:val="28"/>
          <w:szCs w:val="28"/>
        </w:rPr>
        <w:t>м</w:t>
      </w:r>
      <w:r w:rsidR="00DC39FC">
        <w:rPr>
          <w:sz w:val="28"/>
          <w:szCs w:val="28"/>
        </w:rPr>
        <w:t>и</w:t>
      </w:r>
      <w:r w:rsidRPr="00495BFA">
        <w:rPr>
          <w:sz w:val="28"/>
          <w:szCs w:val="28"/>
        </w:rPr>
        <w:t>.</w:t>
      </w:r>
    </w:p>
    <w:p w:rsidR="008C5F17" w:rsidRPr="00495BFA" w:rsidRDefault="008C5F17" w:rsidP="008C5F17">
      <w:pPr>
        <w:ind w:firstLine="708"/>
        <w:jc w:val="both"/>
        <w:rPr>
          <w:sz w:val="28"/>
          <w:szCs w:val="28"/>
        </w:rPr>
      </w:pPr>
      <w:r w:rsidRPr="00495BFA">
        <w:rPr>
          <w:sz w:val="28"/>
          <w:szCs w:val="28"/>
        </w:rPr>
        <w:lastRenderedPageBreak/>
        <w:t xml:space="preserve">У </w:t>
      </w:r>
      <w:r>
        <w:rPr>
          <w:sz w:val="28"/>
          <w:szCs w:val="28"/>
        </w:rPr>
        <w:t xml:space="preserve"> </w:t>
      </w:r>
      <w:r w:rsidRPr="00495BFA">
        <w:rPr>
          <w:sz w:val="28"/>
          <w:szCs w:val="28"/>
        </w:rPr>
        <w:t>школах   організовуються  заходи до Всеукраїнського тижня права, приуроченого Дню прав людини та річниці прийняття Конвенції ООН про права дитини. Постійно проводиться</w:t>
      </w:r>
      <w:r>
        <w:rPr>
          <w:sz w:val="28"/>
          <w:szCs w:val="28"/>
        </w:rPr>
        <w:t xml:space="preserve"> районний захід - </w:t>
      </w:r>
      <w:r w:rsidRPr="00495BFA">
        <w:rPr>
          <w:sz w:val="28"/>
          <w:szCs w:val="28"/>
        </w:rPr>
        <w:t xml:space="preserve"> правовий брейн-ринг «Підліток в право».</w:t>
      </w:r>
    </w:p>
    <w:p w:rsidR="00B12573" w:rsidRPr="00495BFA" w:rsidRDefault="008C5F17" w:rsidP="00B12573">
      <w:pPr>
        <w:jc w:val="both"/>
        <w:textAlignment w:val="baseline"/>
        <w:rPr>
          <w:sz w:val="28"/>
          <w:szCs w:val="28"/>
        </w:rPr>
      </w:pPr>
      <w:r w:rsidRPr="00495BFA">
        <w:rPr>
          <w:sz w:val="28"/>
          <w:szCs w:val="28"/>
        </w:rPr>
        <w:t xml:space="preserve">Створено стенд  "2018 рік -  Рік реалізації </w:t>
      </w:r>
      <w:proofErr w:type="spellStart"/>
      <w:r w:rsidRPr="00495BFA">
        <w:rPr>
          <w:sz w:val="28"/>
          <w:szCs w:val="28"/>
        </w:rPr>
        <w:t>правопросвітницького</w:t>
      </w:r>
      <w:proofErr w:type="spellEnd"/>
      <w:r w:rsidRPr="00495BFA">
        <w:rPr>
          <w:sz w:val="28"/>
          <w:szCs w:val="28"/>
        </w:rPr>
        <w:t xml:space="preserve"> проекту "Я маю право!"</w:t>
      </w:r>
      <w:r w:rsidR="00B12573">
        <w:rPr>
          <w:sz w:val="28"/>
          <w:szCs w:val="28"/>
        </w:rPr>
        <w:t xml:space="preserve"> </w:t>
      </w:r>
      <w:r w:rsidR="00B12573" w:rsidRPr="00495BFA">
        <w:rPr>
          <w:sz w:val="28"/>
          <w:szCs w:val="28"/>
        </w:rPr>
        <w:t>та розміщено :</w:t>
      </w:r>
    </w:p>
    <w:p w:rsidR="00B12573" w:rsidRPr="00495BFA" w:rsidRDefault="00B12573" w:rsidP="00D22E09">
      <w:pPr>
        <w:ind w:right="-1"/>
        <w:jc w:val="both"/>
        <w:textAlignment w:val="baseline"/>
        <w:rPr>
          <w:bCs/>
          <w:color w:val="000000"/>
          <w:sz w:val="28"/>
          <w:szCs w:val="28"/>
        </w:rPr>
      </w:pPr>
      <w:r w:rsidRPr="00495BFA">
        <w:rPr>
          <w:sz w:val="28"/>
          <w:szCs w:val="28"/>
        </w:rPr>
        <w:t xml:space="preserve">    - Указ Президента України «</w:t>
      </w:r>
      <w:r w:rsidRPr="00495BFA">
        <w:rPr>
          <w:bCs/>
          <w:color w:val="000000"/>
          <w:sz w:val="28"/>
          <w:szCs w:val="28"/>
        </w:rPr>
        <w:t xml:space="preserve">Про оголошення в Україні 2018 року Роком реалізації  </w:t>
      </w:r>
      <w:proofErr w:type="spellStart"/>
      <w:r w:rsidRPr="00495BFA">
        <w:rPr>
          <w:bCs/>
          <w:color w:val="000000"/>
          <w:sz w:val="28"/>
          <w:szCs w:val="28"/>
        </w:rPr>
        <w:t>правопросвітницького</w:t>
      </w:r>
      <w:proofErr w:type="spellEnd"/>
      <w:r w:rsidRPr="00495BFA">
        <w:rPr>
          <w:bCs/>
          <w:color w:val="000000"/>
          <w:sz w:val="28"/>
          <w:szCs w:val="28"/>
        </w:rPr>
        <w:t xml:space="preserve"> проекту "Я маю право!"</w:t>
      </w:r>
    </w:p>
    <w:p w:rsidR="00B12573" w:rsidRPr="00495BFA" w:rsidRDefault="00B12573" w:rsidP="00B12573">
      <w:pPr>
        <w:jc w:val="both"/>
        <w:rPr>
          <w:bCs/>
          <w:color w:val="000000"/>
          <w:sz w:val="28"/>
          <w:szCs w:val="28"/>
        </w:rPr>
      </w:pPr>
      <w:r w:rsidRPr="00495BFA">
        <w:rPr>
          <w:bCs/>
          <w:color w:val="000000"/>
          <w:sz w:val="28"/>
          <w:szCs w:val="28"/>
        </w:rPr>
        <w:t xml:space="preserve">     - </w:t>
      </w:r>
      <w:r w:rsidRPr="00495BFA">
        <w:rPr>
          <w:sz w:val="28"/>
          <w:szCs w:val="28"/>
        </w:rPr>
        <w:t xml:space="preserve">Розпорядження Кабінету Міністрів України від 14.03.2018  №155-р «Про затвердження  плану заходів на 2018 рік  щодо реалізації </w:t>
      </w:r>
      <w:proofErr w:type="spellStart"/>
      <w:r w:rsidRPr="00495BFA">
        <w:rPr>
          <w:sz w:val="28"/>
          <w:szCs w:val="28"/>
        </w:rPr>
        <w:t>правопросвітницького</w:t>
      </w:r>
      <w:proofErr w:type="spellEnd"/>
      <w:r w:rsidRPr="00495BFA">
        <w:rPr>
          <w:sz w:val="28"/>
          <w:szCs w:val="28"/>
        </w:rPr>
        <w:t xml:space="preserve"> проекту "Я маю право!</w:t>
      </w:r>
      <w:r w:rsidRPr="00495BFA">
        <w:rPr>
          <w:bCs/>
          <w:color w:val="000000"/>
          <w:sz w:val="28"/>
          <w:szCs w:val="28"/>
        </w:rPr>
        <w:t>"</w:t>
      </w:r>
    </w:p>
    <w:p w:rsidR="00B12573" w:rsidRPr="00495BFA" w:rsidRDefault="00B12573" w:rsidP="00B12573">
      <w:pPr>
        <w:jc w:val="both"/>
        <w:rPr>
          <w:sz w:val="28"/>
          <w:szCs w:val="28"/>
        </w:rPr>
      </w:pPr>
      <w:r w:rsidRPr="00495BFA">
        <w:rPr>
          <w:bCs/>
          <w:color w:val="000000"/>
          <w:sz w:val="28"/>
          <w:szCs w:val="28"/>
        </w:rPr>
        <w:t xml:space="preserve">     - Розпорядження КОДА  </w:t>
      </w:r>
      <w:r w:rsidRPr="00495BFA">
        <w:rPr>
          <w:sz w:val="28"/>
          <w:szCs w:val="28"/>
        </w:rPr>
        <w:t>від  09.01. 2018     №  4</w:t>
      </w:r>
      <w:r w:rsidRPr="00495BFA">
        <w:rPr>
          <w:color w:val="000000"/>
          <w:sz w:val="28"/>
          <w:szCs w:val="28"/>
        </w:rPr>
        <w:t xml:space="preserve"> «Про затвердження регіонального плану заходів  </w:t>
      </w:r>
      <w:r w:rsidRPr="00495BFA">
        <w:rPr>
          <w:sz w:val="28"/>
          <w:szCs w:val="28"/>
        </w:rPr>
        <w:t xml:space="preserve">із реалізації у Київській області </w:t>
      </w:r>
      <w:proofErr w:type="spellStart"/>
      <w:r w:rsidRPr="00495BFA">
        <w:rPr>
          <w:sz w:val="28"/>
          <w:szCs w:val="28"/>
        </w:rPr>
        <w:t>правопросвітницького</w:t>
      </w:r>
      <w:proofErr w:type="spellEnd"/>
      <w:r w:rsidRPr="00495BFA">
        <w:rPr>
          <w:sz w:val="28"/>
          <w:szCs w:val="28"/>
        </w:rPr>
        <w:t xml:space="preserve"> проекту „Я маю право!”</w:t>
      </w:r>
      <w:r w:rsidRPr="00495BFA">
        <w:rPr>
          <w:color w:val="000000"/>
          <w:sz w:val="28"/>
          <w:szCs w:val="28"/>
        </w:rPr>
        <w:t xml:space="preserve"> </w:t>
      </w:r>
      <w:r w:rsidRPr="00495BFA">
        <w:rPr>
          <w:sz w:val="28"/>
          <w:szCs w:val="28"/>
        </w:rPr>
        <w:t>у 2018 році»</w:t>
      </w:r>
    </w:p>
    <w:p w:rsidR="00B12573" w:rsidRPr="00495BFA" w:rsidRDefault="00B12573" w:rsidP="00B12573">
      <w:pPr>
        <w:jc w:val="both"/>
        <w:rPr>
          <w:sz w:val="28"/>
          <w:szCs w:val="28"/>
        </w:rPr>
      </w:pPr>
      <w:r w:rsidRPr="00495BFA">
        <w:rPr>
          <w:bCs/>
          <w:color w:val="000000"/>
          <w:sz w:val="28"/>
          <w:szCs w:val="28"/>
        </w:rPr>
        <w:t xml:space="preserve">      - </w:t>
      </w:r>
      <w:r w:rsidRPr="00495BFA">
        <w:rPr>
          <w:sz w:val="28"/>
          <w:szCs w:val="28"/>
        </w:rPr>
        <w:t xml:space="preserve">  телефон "гарячої  лінії"</w:t>
      </w:r>
      <w:r w:rsidRPr="00495BFA">
        <w:rPr>
          <w:rStyle w:val="10"/>
          <w:color w:val="293237"/>
          <w:shd w:val="clear" w:color="auto" w:fill="FFFFFF"/>
        </w:rPr>
        <w:t xml:space="preserve"> </w:t>
      </w:r>
      <w:r w:rsidRPr="00495BFA">
        <w:rPr>
          <w:rStyle w:val="a7"/>
          <w:color w:val="293237"/>
          <w:sz w:val="28"/>
          <w:szCs w:val="28"/>
          <w:shd w:val="clear" w:color="auto" w:fill="FFFFFF"/>
        </w:rPr>
        <w:t>0 800 213 103</w:t>
      </w:r>
      <w:r w:rsidRPr="00495BFA">
        <w:rPr>
          <w:color w:val="293237"/>
          <w:sz w:val="28"/>
          <w:szCs w:val="28"/>
          <w:shd w:val="clear" w:color="auto" w:fill="FFFFFF"/>
        </w:rPr>
        <w:t> – єдиний телефонний номер системи безоплатної правової допомоги (цілодобово та безкоштовно зі стаціонарних та мобільних телефонів у межах України).</w:t>
      </w:r>
      <w:r w:rsidRPr="00495BFA">
        <w:rPr>
          <w:sz w:val="28"/>
          <w:szCs w:val="28"/>
        </w:rPr>
        <w:t xml:space="preserve"> </w:t>
      </w:r>
    </w:p>
    <w:p w:rsidR="00571781" w:rsidRDefault="00571781" w:rsidP="00F27D42">
      <w:pPr>
        <w:tabs>
          <w:tab w:val="left" w:pos="7380"/>
        </w:tabs>
        <w:jc w:val="both"/>
        <w:rPr>
          <w:rFonts w:eastAsia="Calibri"/>
          <w:sz w:val="28"/>
          <w:szCs w:val="28"/>
          <w:lang w:eastAsia="en-US"/>
        </w:rPr>
      </w:pPr>
    </w:p>
    <w:p w:rsidR="003948F6" w:rsidRPr="00DB3752" w:rsidRDefault="003948F6" w:rsidP="003948F6">
      <w:pPr>
        <w:tabs>
          <w:tab w:val="left" w:pos="7380"/>
        </w:tabs>
        <w:jc w:val="both"/>
        <w:rPr>
          <w:rFonts w:eastAsia="Calibri"/>
          <w:sz w:val="28"/>
          <w:szCs w:val="28"/>
          <w:lang w:eastAsia="en-US"/>
        </w:rPr>
      </w:pPr>
      <w:r>
        <w:rPr>
          <w:rFonts w:eastAsia="Calibri"/>
          <w:sz w:val="28"/>
          <w:szCs w:val="28"/>
          <w:lang w:eastAsia="en-US"/>
        </w:rPr>
        <w:t xml:space="preserve">        </w:t>
      </w:r>
      <w:r w:rsidRPr="00D97D6C">
        <w:rPr>
          <w:rFonts w:eastAsia="Calibri"/>
          <w:sz w:val="28"/>
          <w:szCs w:val="28"/>
          <w:lang w:eastAsia="en-US"/>
        </w:rPr>
        <w:t xml:space="preserve">Крім того, у звітному періоді організовано </w:t>
      </w:r>
      <w:r w:rsidRPr="001005AB">
        <w:rPr>
          <w:rFonts w:eastAsia="Calibri"/>
          <w:b/>
          <w:sz w:val="28"/>
          <w:szCs w:val="28"/>
          <w:lang w:eastAsia="en-US"/>
        </w:rPr>
        <w:t>проведення керівництвом райдержадміністрації виїзних прийомів громадян</w:t>
      </w:r>
      <w:r w:rsidRPr="00D97D6C">
        <w:rPr>
          <w:rFonts w:eastAsia="Calibri"/>
          <w:sz w:val="28"/>
          <w:szCs w:val="28"/>
          <w:lang w:eastAsia="en-US"/>
        </w:rPr>
        <w:t xml:space="preserve"> у сільських, селищних радах, згідно графіків. Графіки роботи громадських приймалень, виїзних прийомів, гарячих телефонних ліній доведені до відома населення шляхом оприлюднення в районній газеті «</w:t>
      </w:r>
      <w:r>
        <w:rPr>
          <w:rFonts w:eastAsia="Calibri"/>
          <w:sz w:val="28"/>
          <w:szCs w:val="28"/>
          <w:lang w:eastAsia="en-US"/>
        </w:rPr>
        <w:t>Нове життя</w:t>
      </w:r>
      <w:r w:rsidRPr="00D97D6C">
        <w:rPr>
          <w:rFonts w:eastAsia="Calibri"/>
          <w:sz w:val="28"/>
          <w:szCs w:val="28"/>
          <w:lang w:eastAsia="en-US"/>
        </w:rPr>
        <w:t xml:space="preserve">». </w:t>
      </w:r>
    </w:p>
    <w:p w:rsidR="00571781" w:rsidRDefault="00571781" w:rsidP="00F27D42">
      <w:pPr>
        <w:tabs>
          <w:tab w:val="left" w:pos="7380"/>
        </w:tabs>
        <w:jc w:val="both"/>
        <w:rPr>
          <w:rFonts w:eastAsia="Calibri"/>
          <w:sz w:val="28"/>
          <w:szCs w:val="28"/>
          <w:lang w:eastAsia="en-US"/>
        </w:rPr>
      </w:pPr>
    </w:p>
    <w:p w:rsidR="003948F6" w:rsidRDefault="003948F6" w:rsidP="00F27D42">
      <w:pPr>
        <w:tabs>
          <w:tab w:val="left" w:pos="7380"/>
        </w:tabs>
        <w:jc w:val="both"/>
        <w:rPr>
          <w:rFonts w:eastAsia="Calibri"/>
          <w:sz w:val="28"/>
          <w:szCs w:val="28"/>
          <w:lang w:eastAsia="en-US"/>
        </w:rPr>
      </w:pPr>
    </w:p>
    <w:p w:rsidR="00AE2903" w:rsidRDefault="00AE2903" w:rsidP="00F27D42">
      <w:pPr>
        <w:tabs>
          <w:tab w:val="left" w:pos="7380"/>
        </w:tabs>
        <w:jc w:val="both"/>
        <w:rPr>
          <w:rFonts w:eastAsia="Calibri"/>
          <w:sz w:val="28"/>
          <w:szCs w:val="28"/>
          <w:lang w:eastAsia="en-US"/>
        </w:rPr>
      </w:pPr>
    </w:p>
    <w:p w:rsidR="00AE2903" w:rsidRDefault="00AE2903" w:rsidP="00F27D42">
      <w:pPr>
        <w:tabs>
          <w:tab w:val="left" w:pos="7380"/>
        </w:tabs>
        <w:jc w:val="both"/>
        <w:rPr>
          <w:rFonts w:eastAsia="Calibri"/>
          <w:sz w:val="28"/>
          <w:szCs w:val="28"/>
          <w:lang w:eastAsia="en-US"/>
        </w:rPr>
      </w:pPr>
    </w:p>
    <w:p w:rsidR="00571781" w:rsidRPr="00F020C1" w:rsidRDefault="00571781" w:rsidP="00F27D42">
      <w:pPr>
        <w:tabs>
          <w:tab w:val="left" w:pos="7380"/>
        </w:tabs>
        <w:jc w:val="both"/>
        <w:rPr>
          <w:rFonts w:eastAsia="Calibri"/>
          <w:b/>
          <w:sz w:val="28"/>
          <w:szCs w:val="28"/>
          <w:lang w:val="ru-RU" w:eastAsia="en-US"/>
        </w:rPr>
      </w:pPr>
      <w:r w:rsidRPr="00571781">
        <w:rPr>
          <w:rFonts w:eastAsia="Calibri"/>
          <w:b/>
          <w:sz w:val="28"/>
          <w:szCs w:val="28"/>
          <w:lang w:eastAsia="en-US"/>
        </w:rPr>
        <w:t xml:space="preserve">Заступник голови адміністрації                                        </w:t>
      </w:r>
      <w:r w:rsidR="00F020C1">
        <w:rPr>
          <w:rFonts w:eastAsia="Calibri"/>
          <w:b/>
          <w:sz w:val="28"/>
          <w:szCs w:val="28"/>
          <w:lang w:val="ru-RU" w:eastAsia="en-US"/>
        </w:rPr>
        <w:t>О. ЮРЧЕНКО</w:t>
      </w:r>
    </w:p>
    <w:p w:rsidR="00571781" w:rsidRDefault="00571781" w:rsidP="00F27D42">
      <w:pPr>
        <w:tabs>
          <w:tab w:val="left" w:pos="7380"/>
        </w:tabs>
        <w:jc w:val="both"/>
        <w:rPr>
          <w:rFonts w:eastAsia="Calibri"/>
          <w:b/>
          <w:sz w:val="28"/>
          <w:szCs w:val="28"/>
          <w:lang w:eastAsia="en-US"/>
        </w:rPr>
      </w:pPr>
    </w:p>
    <w:p w:rsidR="00571781" w:rsidRDefault="00571781" w:rsidP="00F27D42">
      <w:pPr>
        <w:tabs>
          <w:tab w:val="left" w:pos="7380"/>
        </w:tabs>
        <w:jc w:val="both"/>
        <w:rPr>
          <w:rFonts w:eastAsia="Calibri"/>
          <w:b/>
          <w:sz w:val="28"/>
          <w:szCs w:val="28"/>
          <w:lang w:eastAsia="en-US"/>
        </w:rPr>
      </w:pPr>
    </w:p>
    <w:p w:rsidR="00725FD9" w:rsidRPr="00571781" w:rsidRDefault="00725FD9" w:rsidP="00F27D42">
      <w:pPr>
        <w:tabs>
          <w:tab w:val="left" w:pos="7380"/>
        </w:tabs>
        <w:jc w:val="both"/>
        <w:rPr>
          <w:rFonts w:eastAsia="Calibri"/>
          <w:b/>
          <w:sz w:val="28"/>
          <w:szCs w:val="28"/>
          <w:lang w:eastAsia="en-US"/>
        </w:rPr>
      </w:pPr>
    </w:p>
    <w:p w:rsidR="00725FD9" w:rsidRDefault="00725FD9" w:rsidP="00F27D42">
      <w:pPr>
        <w:tabs>
          <w:tab w:val="left" w:pos="7380"/>
        </w:tabs>
        <w:jc w:val="both"/>
        <w:rPr>
          <w:rFonts w:eastAsia="Calibri"/>
          <w:sz w:val="28"/>
          <w:szCs w:val="28"/>
          <w:lang w:eastAsia="en-US"/>
        </w:rPr>
      </w:pPr>
    </w:p>
    <w:p w:rsidR="00725FD9" w:rsidRPr="00A33ADA" w:rsidRDefault="00725FD9" w:rsidP="00F27D42">
      <w:pPr>
        <w:tabs>
          <w:tab w:val="left" w:pos="7380"/>
        </w:tabs>
        <w:jc w:val="both"/>
        <w:rPr>
          <w:rFonts w:eastAsia="Calibri"/>
          <w:sz w:val="28"/>
          <w:szCs w:val="28"/>
          <w:lang w:eastAsia="en-US"/>
        </w:rPr>
      </w:pPr>
    </w:p>
    <w:p w:rsidR="00D97D6C" w:rsidRDefault="00D97D6C" w:rsidP="00A33ADA">
      <w:pPr>
        <w:tabs>
          <w:tab w:val="left" w:pos="7380"/>
        </w:tabs>
        <w:jc w:val="both"/>
        <w:rPr>
          <w:rFonts w:eastAsia="Calibri"/>
          <w:sz w:val="28"/>
          <w:szCs w:val="28"/>
          <w:lang w:eastAsia="en-US"/>
        </w:rPr>
      </w:pPr>
    </w:p>
    <w:p w:rsidR="00A33ADA" w:rsidRPr="00DB3752" w:rsidRDefault="00A33ADA" w:rsidP="00A33ADA">
      <w:pPr>
        <w:tabs>
          <w:tab w:val="left" w:pos="7380"/>
        </w:tabs>
        <w:jc w:val="both"/>
        <w:rPr>
          <w:rFonts w:eastAsia="Calibri"/>
          <w:sz w:val="28"/>
          <w:szCs w:val="28"/>
          <w:lang w:eastAsia="en-US"/>
        </w:rPr>
      </w:pPr>
    </w:p>
    <w:p w:rsidR="008D3006" w:rsidRPr="00DB3752" w:rsidRDefault="008D3006" w:rsidP="00F63EAA">
      <w:pPr>
        <w:tabs>
          <w:tab w:val="left" w:pos="2700"/>
          <w:tab w:val="left" w:pos="5580"/>
          <w:tab w:val="left" w:pos="6300"/>
        </w:tabs>
        <w:rPr>
          <w:rFonts w:ascii="Times New Roman CYR" w:hAnsi="Times New Roman CYR"/>
          <w:sz w:val="28"/>
        </w:rPr>
      </w:pPr>
    </w:p>
    <w:p w:rsidR="00F63EAA" w:rsidRPr="00D656BC" w:rsidRDefault="0094452F" w:rsidP="00F63EAA">
      <w:pPr>
        <w:tabs>
          <w:tab w:val="left" w:pos="2700"/>
          <w:tab w:val="left" w:pos="5580"/>
          <w:tab w:val="left" w:pos="6300"/>
        </w:tabs>
        <w:rPr>
          <w:rFonts w:ascii="Times New Roman CYR" w:hAnsi="Times New Roman CYR"/>
          <w:b/>
          <w:sz w:val="28"/>
        </w:rPr>
      </w:pPr>
      <w:r w:rsidRPr="00D656BC">
        <w:rPr>
          <w:rFonts w:ascii="Times New Roman CYR" w:hAnsi="Times New Roman CYR"/>
          <w:b/>
          <w:sz w:val="28"/>
        </w:rPr>
        <w:t xml:space="preserve">                                           </w:t>
      </w:r>
    </w:p>
    <w:sectPr w:rsidR="00F63EAA" w:rsidRPr="00D656BC" w:rsidSect="00D22E09">
      <w:pgSz w:w="11906" w:h="16838" w:code="9"/>
      <w:pgMar w:top="850" w:right="566"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D5A"/>
    <w:multiLevelType w:val="multilevel"/>
    <w:tmpl w:val="E37A82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20B75768"/>
    <w:multiLevelType w:val="multilevel"/>
    <w:tmpl w:val="637E5A0C"/>
    <w:lvl w:ilvl="0">
      <w:start w:val="1"/>
      <w:numFmt w:val="decimal"/>
      <w:lvlText w:val="%1."/>
      <w:lvlJc w:val="left"/>
      <w:pPr>
        <w:ind w:left="927" w:hanging="360"/>
      </w:pPr>
    </w:lvl>
    <w:lvl w:ilvl="1">
      <w:start w:val="1"/>
      <w:numFmt w:val="decimal"/>
      <w:isLgl/>
      <w:lvlText w:val="%1.%2."/>
      <w:lvlJc w:val="left"/>
      <w:pPr>
        <w:ind w:left="1320" w:hanging="720"/>
      </w:pPr>
    </w:lvl>
    <w:lvl w:ilvl="2">
      <w:start w:val="1"/>
      <w:numFmt w:val="decimal"/>
      <w:isLgl/>
      <w:lvlText w:val="%1.%2.%3."/>
      <w:lvlJc w:val="left"/>
      <w:pPr>
        <w:ind w:left="1353" w:hanging="720"/>
      </w:pPr>
    </w:lvl>
    <w:lvl w:ilvl="3">
      <w:start w:val="1"/>
      <w:numFmt w:val="decimal"/>
      <w:isLgl/>
      <w:lvlText w:val="%1.%2.%3.%4."/>
      <w:lvlJc w:val="left"/>
      <w:pPr>
        <w:ind w:left="1746" w:hanging="1080"/>
      </w:pPr>
    </w:lvl>
    <w:lvl w:ilvl="4">
      <w:start w:val="1"/>
      <w:numFmt w:val="decimal"/>
      <w:isLgl/>
      <w:lvlText w:val="%1.%2.%3.%4.%5."/>
      <w:lvlJc w:val="left"/>
      <w:pPr>
        <w:ind w:left="1779" w:hanging="1080"/>
      </w:pPr>
    </w:lvl>
    <w:lvl w:ilvl="5">
      <w:start w:val="1"/>
      <w:numFmt w:val="decimal"/>
      <w:isLgl/>
      <w:lvlText w:val="%1.%2.%3.%4.%5.%6."/>
      <w:lvlJc w:val="left"/>
      <w:pPr>
        <w:ind w:left="2172" w:hanging="1440"/>
      </w:pPr>
    </w:lvl>
    <w:lvl w:ilvl="6">
      <w:start w:val="1"/>
      <w:numFmt w:val="decimal"/>
      <w:isLgl/>
      <w:lvlText w:val="%1.%2.%3.%4.%5.%6.%7."/>
      <w:lvlJc w:val="left"/>
      <w:pPr>
        <w:ind w:left="2565" w:hanging="1800"/>
      </w:pPr>
    </w:lvl>
    <w:lvl w:ilvl="7">
      <w:start w:val="1"/>
      <w:numFmt w:val="decimal"/>
      <w:isLgl/>
      <w:lvlText w:val="%1.%2.%3.%4.%5.%6.%7.%8."/>
      <w:lvlJc w:val="left"/>
      <w:pPr>
        <w:ind w:left="2598" w:hanging="1800"/>
      </w:pPr>
    </w:lvl>
    <w:lvl w:ilvl="8">
      <w:start w:val="1"/>
      <w:numFmt w:val="decimal"/>
      <w:isLgl/>
      <w:lvlText w:val="%1.%2.%3.%4.%5.%6.%7.%8.%9."/>
      <w:lvlJc w:val="left"/>
      <w:pPr>
        <w:ind w:left="2991" w:hanging="2160"/>
      </w:pPr>
    </w:lvl>
  </w:abstractNum>
  <w:abstractNum w:abstractNumId="2">
    <w:nsid w:val="26955293"/>
    <w:multiLevelType w:val="multilevel"/>
    <w:tmpl w:val="4A587AA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97538C0"/>
    <w:multiLevelType w:val="multilevel"/>
    <w:tmpl w:val="A16A05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79C1C26"/>
    <w:multiLevelType w:val="hybridMultilevel"/>
    <w:tmpl w:val="50BC95DA"/>
    <w:lvl w:ilvl="0" w:tplc="DFB48F5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A575DB5"/>
    <w:multiLevelType w:val="multilevel"/>
    <w:tmpl w:val="65AC0B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47DA3746"/>
    <w:multiLevelType w:val="hybridMultilevel"/>
    <w:tmpl w:val="8D6CD3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DDB1858"/>
    <w:multiLevelType w:val="multilevel"/>
    <w:tmpl w:val="593846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63C121B5"/>
    <w:multiLevelType w:val="multilevel"/>
    <w:tmpl w:val="CD56FF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69CA41E7"/>
    <w:multiLevelType w:val="multilevel"/>
    <w:tmpl w:val="EC5665B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6E5A4D1A"/>
    <w:multiLevelType w:val="hybridMultilevel"/>
    <w:tmpl w:val="B3A41F82"/>
    <w:lvl w:ilvl="0" w:tplc="FB5EE5DC">
      <w:start w:val="1"/>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
    <w:nsid w:val="7552159B"/>
    <w:multiLevelType w:val="multilevel"/>
    <w:tmpl w:val="3A0669F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76B3791F"/>
    <w:multiLevelType w:val="multilevel"/>
    <w:tmpl w:val="D166F06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7D08658A"/>
    <w:multiLevelType w:val="multilevel"/>
    <w:tmpl w:val="66CAD9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7D2F400E"/>
    <w:multiLevelType w:val="multilevel"/>
    <w:tmpl w:val="43A44D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8B"/>
    <w:rsid w:val="0000688F"/>
    <w:rsid w:val="00073DC2"/>
    <w:rsid w:val="001005AB"/>
    <w:rsid w:val="0010499C"/>
    <w:rsid w:val="0013268C"/>
    <w:rsid w:val="00135AF3"/>
    <w:rsid w:val="001B46FD"/>
    <w:rsid w:val="001E70C0"/>
    <w:rsid w:val="00221FEB"/>
    <w:rsid w:val="0026762D"/>
    <w:rsid w:val="002F24CA"/>
    <w:rsid w:val="002F4C86"/>
    <w:rsid w:val="00333747"/>
    <w:rsid w:val="003373C3"/>
    <w:rsid w:val="003948F6"/>
    <w:rsid w:val="003B18FD"/>
    <w:rsid w:val="00411C00"/>
    <w:rsid w:val="00446D9C"/>
    <w:rsid w:val="00537DE7"/>
    <w:rsid w:val="0054362A"/>
    <w:rsid w:val="00571781"/>
    <w:rsid w:val="00596E78"/>
    <w:rsid w:val="005D1C22"/>
    <w:rsid w:val="005F0083"/>
    <w:rsid w:val="00631675"/>
    <w:rsid w:val="006319AB"/>
    <w:rsid w:val="006801A6"/>
    <w:rsid w:val="00687586"/>
    <w:rsid w:val="006C4BC3"/>
    <w:rsid w:val="0070269D"/>
    <w:rsid w:val="007031E9"/>
    <w:rsid w:val="00725FD9"/>
    <w:rsid w:val="00737451"/>
    <w:rsid w:val="0077089E"/>
    <w:rsid w:val="0078458B"/>
    <w:rsid w:val="0079603E"/>
    <w:rsid w:val="007B2A3B"/>
    <w:rsid w:val="007E1CEB"/>
    <w:rsid w:val="008077B6"/>
    <w:rsid w:val="00873DF0"/>
    <w:rsid w:val="00876419"/>
    <w:rsid w:val="008765A4"/>
    <w:rsid w:val="008B1166"/>
    <w:rsid w:val="008C5590"/>
    <w:rsid w:val="008C5F17"/>
    <w:rsid w:val="008D3006"/>
    <w:rsid w:val="00922CEA"/>
    <w:rsid w:val="00925F7E"/>
    <w:rsid w:val="0094452F"/>
    <w:rsid w:val="009C662D"/>
    <w:rsid w:val="00A2548D"/>
    <w:rsid w:val="00A333BB"/>
    <w:rsid w:val="00A33ADA"/>
    <w:rsid w:val="00A41FE1"/>
    <w:rsid w:val="00A723A2"/>
    <w:rsid w:val="00A85514"/>
    <w:rsid w:val="00AE2903"/>
    <w:rsid w:val="00B12573"/>
    <w:rsid w:val="00B13A63"/>
    <w:rsid w:val="00B33AE5"/>
    <w:rsid w:val="00B5093E"/>
    <w:rsid w:val="00B805DE"/>
    <w:rsid w:val="00B925A6"/>
    <w:rsid w:val="00C00925"/>
    <w:rsid w:val="00C25C03"/>
    <w:rsid w:val="00C42A16"/>
    <w:rsid w:val="00C63E93"/>
    <w:rsid w:val="00C84630"/>
    <w:rsid w:val="00D119DB"/>
    <w:rsid w:val="00D22E09"/>
    <w:rsid w:val="00D259E6"/>
    <w:rsid w:val="00D4422E"/>
    <w:rsid w:val="00D44C39"/>
    <w:rsid w:val="00D656BC"/>
    <w:rsid w:val="00D71D9F"/>
    <w:rsid w:val="00D865BB"/>
    <w:rsid w:val="00D97D6C"/>
    <w:rsid w:val="00DB3752"/>
    <w:rsid w:val="00DC39FC"/>
    <w:rsid w:val="00DC5C62"/>
    <w:rsid w:val="00DE2347"/>
    <w:rsid w:val="00E41326"/>
    <w:rsid w:val="00E4581E"/>
    <w:rsid w:val="00EB4597"/>
    <w:rsid w:val="00F020C1"/>
    <w:rsid w:val="00F27D42"/>
    <w:rsid w:val="00F55C24"/>
    <w:rsid w:val="00F63EAA"/>
    <w:rsid w:val="00F91210"/>
    <w:rsid w:val="00FC6F84"/>
    <w:rsid w:val="00FF2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A3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9"/>
    <w:qFormat/>
    <w:rsid w:val="00B12573"/>
    <w:pPr>
      <w:keepNext/>
      <w:keepLines/>
      <w:spacing w:before="480" w:line="276" w:lineRule="auto"/>
      <w:outlineLvl w:val="0"/>
    </w:pPr>
    <w:rPr>
      <w:rFonts w:ascii="Cambria" w:hAnsi="Cambria"/>
      <w:b/>
      <w:bCs/>
      <w:color w:val="365F91"/>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32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13268C"/>
    <w:rPr>
      <w:rFonts w:ascii="Courier New" w:eastAsia="Times New Roman" w:hAnsi="Courier New" w:cs="Courier New"/>
      <w:sz w:val="20"/>
      <w:szCs w:val="20"/>
      <w:lang w:eastAsia="ru-RU"/>
    </w:rPr>
  </w:style>
  <w:style w:type="paragraph" w:styleId="a3">
    <w:name w:val="Normal (Web)"/>
    <w:basedOn w:val="a"/>
    <w:semiHidden/>
    <w:unhideWhenUsed/>
    <w:rsid w:val="00073DC2"/>
    <w:pPr>
      <w:spacing w:before="100" w:beforeAutospacing="1" w:after="100" w:afterAutospacing="1"/>
    </w:pPr>
    <w:rPr>
      <w:lang w:val="ru-RU"/>
    </w:rPr>
  </w:style>
  <w:style w:type="paragraph" w:styleId="a4">
    <w:name w:val="Balloon Text"/>
    <w:basedOn w:val="a"/>
    <w:link w:val="a5"/>
    <w:uiPriority w:val="99"/>
    <w:semiHidden/>
    <w:unhideWhenUsed/>
    <w:rsid w:val="00D865BB"/>
    <w:rPr>
      <w:rFonts w:ascii="Segoe UI" w:hAnsi="Segoe UI" w:cs="Segoe UI"/>
      <w:sz w:val="18"/>
      <w:szCs w:val="18"/>
    </w:rPr>
  </w:style>
  <w:style w:type="character" w:customStyle="1" w:styleId="a5">
    <w:name w:val="Текст выноски Знак"/>
    <w:basedOn w:val="a0"/>
    <w:link w:val="a4"/>
    <w:uiPriority w:val="99"/>
    <w:semiHidden/>
    <w:rsid w:val="00D865BB"/>
    <w:rPr>
      <w:rFonts w:ascii="Segoe UI" w:eastAsia="Times New Roman" w:hAnsi="Segoe UI" w:cs="Segoe UI"/>
      <w:sz w:val="18"/>
      <w:szCs w:val="18"/>
      <w:lang w:val="uk-UA" w:eastAsia="ru-RU"/>
    </w:rPr>
  </w:style>
  <w:style w:type="paragraph" w:styleId="a6">
    <w:name w:val="List Paragraph"/>
    <w:basedOn w:val="a"/>
    <w:uiPriority w:val="99"/>
    <w:qFormat/>
    <w:rsid w:val="00B925A6"/>
    <w:pPr>
      <w:ind w:left="720"/>
      <w:contextualSpacing/>
    </w:pPr>
  </w:style>
  <w:style w:type="paragraph" w:styleId="2">
    <w:name w:val="Body Text 2"/>
    <w:basedOn w:val="a"/>
    <w:link w:val="20"/>
    <w:uiPriority w:val="99"/>
    <w:semiHidden/>
    <w:rsid w:val="00C25C03"/>
    <w:pPr>
      <w:spacing w:after="120" w:line="480" w:lineRule="auto"/>
    </w:pPr>
    <w:rPr>
      <w:lang w:val="ru-RU"/>
    </w:rPr>
  </w:style>
  <w:style w:type="character" w:customStyle="1" w:styleId="20">
    <w:name w:val="Основной текст 2 Знак"/>
    <w:basedOn w:val="a0"/>
    <w:link w:val="2"/>
    <w:uiPriority w:val="99"/>
    <w:semiHidden/>
    <w:rsid w:val="00C25C03"/>
    <w:rPr>
      <w:rFonts w:ascii="Times New Roman" w:eastAsia="Times New Roman" w:hAnsi="Times New Roman" w:cs="Times New Roman"/>
      <w:sz w:val="24"/>
      <w:szCs w:val="24"/>
      <w:lang w:eastAsia="ru-RU"/>
    </w:rPr>
  </w:style>
  <w:style w:type="character" w:styleId="a7">
    <w:name w:val="Strong"/>
    <w:basedOn w:val="a0"/>
    <w:uiPriority w:val="99"/>
    <w:qFormat/>
    <w:rsid w:val="00C25C03"/>
    <w:rPr>
      <w:rFonts w:cs="Times New Roman"/>
      <w:b/>
      <w:bCs/>
    </w:rPr>
  </w:style>
  <w:style w:type="character" w:customStyle="1" w:styleId="10">
    <w:name w:val="Заголовок 1 Знак"/>
    <w:basedOn w:val="a0"/>
    <w:link w:val="1"/>
    <w:uiPriority w:val="99"/>
    <w:rsid w:val="00B12573"/>
    <w:rPr>
      <w:rFonts w:ascii="Cambria" w:eastAsia="Times New Roman" w:hAnsi="Cambria" w:cs="Times New Roman"/>
      <w:b/>
      <w:bCs/>
      <w:color w:val="365F91"/>
      <w:sz w:val="28"/>
      <w:szCs w:val="28"/>
      <w:lang w:eastAsia="ru-RU"/>
    </w:rPr>
  </w:style>
  <w:style w:type="paragraph" w:customStyle="1" w:styleId="WW-">
    <w:name w:val="WW-Базовый"/>
    <w:rsid w:val="00135AF3"/>
    <w:pPr>
      <w:tabs>
        <w:tab w:val="left" w:pos="709"/>
      </w:tabs>
      <w:suppressAutoHyphens/>
      <w:spacing w:after="200" w:line="276" w:lineRule="atLeast"/>
    </w:pPr>
    <w:rPr>
      <w:rFonts w:ascii="Calibri" w:eastAsia="SimSun" w:hAnsi="Calibri" w:cs="Calibri"/>
      <w:color w:val="00000A"/>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A3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9"/>
    <w:qFormat/>
    <w:rsid w:val="00B12573"/>
    <w:pPr>
      <w:keepNext/>
      <w:keepLines/>
      <w:spacing w:before="480" w:line="276" w:lineRule="auto"/>
      <w:outlineLvl w:val="0"/>
    </w:pPr>
    <w:rPr>
      <w:rFonts w:ascii="Cambria" w:hAnsi="Cambria"/>
      <w:b/>
      <w:bCs/>
      <w:color w:val="365F91"/>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32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13268C"/>
    <w:rPr>
      <w:rFonts w:ascii="Courier New" w:eastAsia="Times New Roman" w:hAnsi="Courier New" w:cs="Courier New"/>
      <w:sz w:val="20"/>
      <w:szCs w:val="20"/>
      <w:lang w:eastAsia="ru-RU"/>
    </w:rPr>
  </w:style>
  <w:style w:type="paragraph" w:styleId="a3">
    <w:name w:val="Normal (Web)"/>
    <w:basedOn w:val="a"/>
    <w:semiHidden/>
    <w:unhideWhenUsed/>
    <w:rsid w:val="00073DC2"/>
    <w:pPr>
      <w:spacing w:before="100" w:beforeAutospacing="1" w:after="100" w:afterAutospacing="1"/>
    </w:pPr>
    <w:rPr>
      <w:lang w:val="ru-RU"/>
    </w:rPr>
  </w:style>
  <w:style w:type="paragraph" w:styleId="a4">
    <w:name w:val="Balloon Text"/>
    <w:basedOn w:val="a"/>
    <w:link w:val="a5"/>
    <w:uiPriority w:val="99"/>
    <w:semiHidden/>
    <w:unhideWhenUsed/>
    <w:rsid w:val="00D865BB"/>
    <w:rPr>
      <w:rFonts w:ascii="Segoe UI" w:hAnsi="Segoe UI" w:cs="Segoe UI"/>
      <w:sz w:val="18"/>
      <w:szCs w:val="18"/>
    </w:rPr>
  </w:style>
  <w:style w:type="character" w:customStyle="1" w:styleId="a5">
    <w:name w:val="Текст выноски Знак"/>
    <w:basedOn w:val="a0"/>
    <w:link w:val="a4"/>
    <w:uiPriority w:val="99"/>
    <w:semiHidden/>
    <w:rsid w:val="00D865BB"/>
    <w:rPr>
      <w:rFonts w:ascii="Segoe UI" w:eastAsia="Times New Roman" w:hAnsi="Segoe UI" w:cs="Segoe UI"/>
      <w:sz w:val="18"/>
      <w:szCs w:val="18"/>
      <w:lang w:val="uk-UA" w:eastAsia="ru-RU"/>
    </w:rPr>
  </w:style>
  <w:style w:type="paragraph" w:styleId="a6">
    <w:name w:val="List Paragraph"/>
    <w:basedOn w:val="a"/>
    <w:uiPriority w:val="99"/>
    <w:qFormat/>
    <w:rsid w:val="00B925A6"/>
    <w:pPr>
      <w:ind w:left="720"/>
      <w:contextualSpacing/>
    </w:pPr>
  </w:style>
  <w:style w:type="paragraph" w:styleId="2">
    <w:name w:val="Body Text 2"/>
    <w:basedOn w:val="a"/>
    <w:link w:val="20"/>
    <w:uiPriority w:val="99"/>
    <w:semiHidden/>
    <w:rsid w:val="00C25C03"/>
    <w:pPr>
      <w:spacing w:after="120" w:line="480" w:lineRule="auto"/>
    </w:pPr>
    <w:rPr>
      <w:lang w:val="ru-RU"/>
    </w:rPr>
  </w:style>
  <w:style w:type="character" w:customStyle="1" w:styleId="20">
    <w:name w:val="Основной текст 2 Знак"/>
    <w:basedOn w:val="a0"/>
    <w:link w:val="2"/>
    <w:uiPriority w:val="99"/>
    <w:semiHidden/>
    <w:rsid w:val="00C25C03"/>
    <w:rPr>
      <w:rFonts w:ascii="Times New Roman" w:eastAsia="Times New Roman" w:hAnsi="Times New Roman" w:cs="Times New Roman"/>
      <w:sz w:val="24"/>
      <w:szCs w:val="24"/>
      <w:lang w:eastAsia="ru-RU"/>
    </w:rPr>
  </w:style>
  <w:style w:type="character" w:styleId="a7">
    <w:name w:val="Strong"/>
    <w:basedOn w:val="a0"/>
    <w:uiPriority w:val="99"/>
    <w:qFormat/>
    <w:rsid w:val="00C25C03"/>
    <w:rPr>
      <w:rFonts w:cs="Times New Roman"/>
      <w:b/>
      <w:bCs/>
    </w:rPr>
  </w:style>
  <w:style w:type="character" w:customStyle="1" w:styleId="10">
    <w:name w:val="Заголовок 1 Знак"/>
    <w:basedOn w:val="a0"/>
    <w:link w:val="1"/>
    <w:uiPriority w:val="99"/>
    <w:rsid w:val="00B12573"/>
    <w:rPr>
      <w:rFonts w:ascii="Cambria" w:eastAsia="Times New Roman" w:hAnsi="Cambria" w:cs="Times New Roman"/>
      <w:b/>
      <w:bCs/>
      <w:color w:val="365F91"/>
      <w:sz w:val="28"/>
      <w:szCs w:val="28"/>
      <w:lang w:eastAsia="ru-RU"/>
    </w:rPr>
  </w:style>
  <w:style w:type="paragraph" w:customStyle="1" w:styleId="WW-">
    <w:name w:val="WW-Базовый"/>
    <w:rsid w:val="00135AF3"/>
    <w:pPr>
      <w:tabs>
        <w:tab w:val="left" w:pos="709"/>
      </w:tabs>
      <w:suppressAutoHyphens/>
      <w:spacing w:after="200" w:line="276" w:lineRule="atLeast"/>
    </w:pPr>
    <w:rPr>
      <w:rFonts w:ascii="Calibri" w:eastAsia="SimSun" w:hAnsi="Calibri" w:cs="Calibri"/>
      <w:color w:val="00000A"/>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8228">
      <w:bodyDiv w:val="1"/>
      <w:marLeft w:val="0"/>
      <w:marRight w:val="0"/>
      <w:marTop w:val="0"/>
      <w:marBottom w:val="0"/>
      <w:divBdr>
        <w:top w:val="none" w:sz="0" w:space="0" w:color="auto"/>
        <w:left w:val="none" w:sz="0" w:space="0" w:color="auto"/>
        <w:bottom w:val="none" w:sz="0" w:space="0" w:color="auto"/>
        <w:right w:val="none" w:sz="0" w:space="0" w:color="auto"/>
      </w:divBdr>
    </w:div>
    <w:div w:id="1037584917">
      <w:bodyDiv w:val="1"/>
      <w:marLeft w:val="0"/>
      <w:marRight w:val="0"/>
      <w:marTop w:val="0"/>
      <w:marBottom w:val="0"/>
      <w:divBdr>
        <w:top w:val="none" w:sz="0" w:space="0" w:color="auto"/>
        <w:left w:val="none" w:sz="0" w:space="0" w:color="auto"/>
        <w:bottom w:val="none" w:sz="0" w:space="0" w:color="auto"/>
        <w:right w:val="none" w:sz="0" w:space="0" w:color="auto"/>
      </w:divBdr>
    </w:div>
    <w:div w:id="1297419413">
      <w:bodyDiv w:val="1"/>
      <w:marLeft w:val="0"/>
      <w:marRight w:val="0"/>
      <w:marTop w:val="0"/>
      <w:marBottom w:val="0"/>
      <w:divBdr>
        <w:top w:val="none" w:sz="0" w:space="0" w:color="auto"/>
        <w:left w:val="none" w:sz="0" w:space="0" w:color="auto"/>
        <w:bottom w:val="none" w:sz="0" w:space="0" w:color="auto"/>
        <w:right w:val="none" w:sz="0" w:space="0" w:color="auto"/>
      </w:divBdr>
    </w:div>
    <w:div w:id="202729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ADC69-804C-42CE-843F-994F63BB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7761</Words>
  <Characters>4425</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pliok</cp:lastModifiedBy>
  <cp:revision>22</cp:revision>
  <cp:lastPrinted>2019-03-21T12:01:00Z</cp:lastPrinted>
  <dcterms:created xsi:type="dcterms:W3CDTF">2018-05-04T12:34:00Z</dcterms:created>
  <dcterms:modified xsi:type="dcterms:W3CDTF">2019-03-21T12:02:00Z</dcterms:modified>
</cp:coreProperties>
</file>