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4A" w:rsidRPr="002451FF" w:rsidRDefault="00E4454A" w:rsidP="00E4454A">
      <w:pPr>
        <w:pStyle w:val="afd"/>
        <w:ind w:left="3969"/>
        <w:jc w:val="center"/>
        <w:rPr>
          <w:rFonts w:ascii="Times New Roman" w:hAnsi="Times New Roman"/>
          <w:sz w:val="28"/>
          <w:szCs w:val="28"/>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r w:rsidRPr="002451FF">
        <w:rPr>
          <w:rFonts w:ascii="Times New Roman" w:hAnsi="Times New Roman"/>
          <w:sz w:val="28"/>
          <w:szCs w:val="28"/>
        </w:rPr>
        <w:t>ЗАТВЕРДЖЕНО</w:t>
      </w:r>
    </w:p>
    <w:p w:rsidR="00E4454A" w:rsidRPr="002451FF" w:rsidRDefault="00E4454A" w:rsidP="00E4454A">
      <w:pPr>
        <w:pStyle w:val="afd"/>
        <w:ind w:left="3969"/>
        <w:rPr>
          <w:rFonts w:ascii="Times New Roman" w:hAnsi="Times New Roman"/>
          <w:sz w:val="28"/>
          <w:szCs w:val="28"/>
        </w:rPr>
      </w:pPr>
      <w:proofErr w:type="gramStart"/>
      <w:r>
        <w:rPr>
          <w:rFonts w:ascii="Times New Roman" w:hAnsi="Times New Roman"/>
          <w:sz w:val="28"/>
          <w:szCs w:val="28"/>
        </w:rPr>
        <w:t>Р</w:t>
      </w:r>
      <w:proofErr w:type="gramEnd"/>
      <w:r w:rsidRPr="002451FF">
        <w:rPr>
          <w:rFonts w:ascii="Times New Roman" w:hAnsi="Times New Roman"/>
          <w:sz w:val="28"/>
          <w:szCs w:val="28"/>
        </w:rPr>
        <w:t>ішення Броварської районної ради</w:t>
      </w:r>
    </w:p>
    <w:p w:rsidR="00E4454A" w:rsidRPr="002451FF" w:rsidRDefault="00E4454A" w:rsidP="00E4454A">
      <w:pPr>
        <w:pStyle w:val="afd"/>
        <w:ind w:left="3969"/>
        <w:rPr>
          <w:rFonts w:ascii="Times New Roman" w:hAnsi="Times New Roman"/>
          <w:sz w:val="28"/>
          <w:szCs w:val="28"/>
        </w:rPr>
      </w:pPr>
      <w:r w:rsidRPr="002451FF">
        <w:rPr>
          <w:rFonts w:ascii="Times New Roman" w:hAnsi="Times New Roman"/>
          <w:sz w:val="28"/>
          <w:szCs w:val="28"/>
        </w:rPr>
        <w:t xml:space="preserve">від </w:t>
      </w:r>
      <w:r>
        <w:rPr>
          <w:rFonts w:ascii="Times New Roman" w:hAnsi="Times New Roman"/>
          <w:sz w:val="28"/>
          <w:szCs w:val="28"/>
        </w:rPr>
        <w:t>21 грудня</w:t>
      </w:r>
      <w:r w:rsidRPr="002451FF">
        <w:rPr>
          <w:rFonts w:ascii="Times New Roman" w:hAnsi="Times New Roman"/>
          <w:sz w:val="28"/>
          <w:szCs w:val="28"/>
        </w:rPr>
        <w:t xml:space="preserve"> 2017 року № </w:t>
      </w:r>
      <w:r>
        <w:rPr>
          <w:rFonts w:ascii="Times New Roman" w:hAnsi="Times New Roman"/>
          <w:sz w:val="28"/>
          <w:szCs w:val="28"/>
        </w:rPr>
        <w:t>47</w:t>
      </w:r>
      <w:r>
        <w:rPr>
          <w:rFonts w:ascii="Times New Roman" w:hAnsi="Times New Roman"/>
          <w:sz w:val="28"/>
          <w:szCs w:val="28"/>
          <w:lang w:val="uk-UA"/>
        </w:rPr>
        <w:t>1</w:t>
      </w:r>
      <w:r>
        <w:rPr>
          <w:rFonts w:ascii="Times New Roman" w:hAnsi="Times New Roman"/>
          <w:sz w:val="28"/>
          <w:szCs w:val="28"/>
        </w:rPr>
        <w:t>-35 позач.-</w:t>
      </w:r>
      <w:r>
        <w:rPr>
          <w:rFonts w:ascii="Times New Roman" w:hAnsi="Times New Roman"/>
          <w:sz w:val="28"/>
          <w:szCs w:val="28"/>
          <w:lang w:val="en-US"/>
        </w:rPr>
        <w:t>V</w:t>
      </w:r>
      <w:r>
        <w:rPr>
          <w:rFonts w:ascii="Times New Roman" w:hAnsi="Times New Roman"/>
          <w:sz w:val="28"/>
          <w:szCs w:val="28"/>
        </w:rPr>
        <w:t>ІІ</w:t>
      </w:r>
    </w:p>
    <w:p w:rsidR="00A513DB" w:rsidRPr="007977D7" w:rsidRDefault="00A513DB" w:rsidP="007977D7">
      <w:pPr>
        <w:pStyle w:val="a6"/>
        <w:ind w:firstLine="4536"/>
        <w:jc w:val="right"/>
        <w:rPr>
          <w:b w:val="0"/>
          <w:szCs w:val="28"/>
          <w:u w:val="none"/>
        </w:rPr>
      </w:pPr>
    </w:p>
    <w:p w:rsidR="00A513DB" w:rsidRPr="007977D7" w:rsidRDefault="00A513DB" w:rsidP="007977D7">
      <w:pPr>
        <w:pStyle w:val="a6"/>
        <w:ind w:firstLine="4536"/>
        <w:jc w:val="left"/>
        <w:rPr>
          <w:b w:val="0"/>
          <w:szCs w:val="28"/>
          <w:u w:val="none"/>
        </w:rPr>
      </w:pPr>
    </w:p>
    <w:p w:rsidR="00A513DB" w:rsidRPr="007977D7" w:rsidRDefault="00A513DB" w:rsidP="007977D7">
      <w:pPr>
        <w:pStyle w:val="a6"/>
        <w:ind w:firstLine="4536"/>
        <w:jc w:val="left"/>
        <w:rPr>
          <w:b w:val="0"/>
          <w:bCs/>
          <w:caps/>
          <w:szCs w:val="28"/>
          <w:u w:val="none"/>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bCs/>
          <w:caps/>
          <w:sz w:val="48"/>
          <w:szCs w:val="32"/>
          <w:u w:val="none"/>
          <w:lang w:val="ru-RU"/>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rPr>
          <w:b w:val="0"/>
          <w:bCs/>
          <w:caps/>
          <w:sz w:val="72"/>
          <w:szCs w:val="72"/>
          <w:u w:val="none"/>
        </w:rPr>
      </w:pPr>
      <w:r w:rsidRPr="007977D7">
        <w:rPr>
          <w:b w:val="0"/>
          <w:bCs/>
          <w:caps/>
          <w:sz w:val="72"/>
          <w:szCs w:val="72"/>
          <w:u w:val="none"/>
        </w:rPr>
        <w:t>ПРОГРАМА</w:t>
      </w:r>
    </w:p>
    <w:p w:rsidR="00F7585A" w:rsidRPr="007977D7" w:rsidRDefault="00A513DB" w:rsidP="00F7585A">
      <w:pPr>
        <w:pStyle w:val="a6"/>
        <w:rPr>
          <w:b w:val="0"/>
          <w:bCs/>
          <w:caps/>
          <w:sz w:val="44"/>
          <w:szCs w:val="32"/>
          <w:u w:val="none"/>
        </w:rPr>
      </w:pPr>
      <w:r w:rsidRPr="007977D7">
        <w:rPr>
          <w:b w:val="0"/>
          <w:bCs/>
          <w:caps/>
          <w:sz w:val="44"/>
          <w:szCs w:val="32"/>
          <w:u w:val="none"/>
        </w:rPr>
        <w:t>соціально-економічного</w:t>
      </w:r>
      <w:r w:rsidR="00F7585A">
        <w:rPr>
          <w:b w:val="0"/>
          <w:bCs/>
          <w:caps/>
          <w:sz w:val="44"/>
          <w:szCs w:val="32"/>
          <w:u w:val="none"/>
        </w:rPr>
        <w:t>,</w:t>
      </w:r>
    </w:p>
    <w:p w:rsidR="00A513DB" w:rsidRPr="007977D7" w:rsidRDefault="00A513DB" w:rsidP="007977D7">
      <w:pPr>
        <w:pStyle w:val="a6"/>
        <w:rPr>
          <w:b w:val="0"/>
          <w:bCs/>
          <w:caps/>
          <w:sz w:val="44"/>
          <w:szCs w:val="32"/>
          <w:u w:val="none"/>
        </w:rPr>
      </w:pPr>
      <w:r w:rsidRPr="007977D7">
        <w:rPr>
          <w:b w:val="0"/>
          <w:bCs/>
          <w:caps/>
          <w:sz w:val="44"/>
          <w:szCs w:val="32"/>
          <w:u w:val="none"/>
        </w:rPr>
        <w:t>культурного</w:t>
      </w:r>
      <w:r w:rsidR="00F7585A">
        <w:rPr>
          <w:b w:val="0"/>
          <w:bCs/>
          <w:caps/>
          <w:sz w:val="44"/>
          <w:szCs w:val="32"/>
          <w:u w:val="none"/>
        </w:rPr>
        <w:t xml:space="preserve"> ТА ДУХОВНОГО</w:t>
      </w:r>
      <w:r w:rsidRPr="007977D7">
        <w:rPr>
          <w:b w:val="0"/>
          <w:bCs/>
          <w:caps/>
          <w:sz w:val="44"/>
          <w:szCs w:val="32"/>
          <w:u w:val="none"/>
        </w:rPr>
        <w:t xml:space="preserve"> розвитку</w:t>
      </w:r>
    </w:p>
    <w:p w:rsidR="00A513DB" w:rsidRPr="007977D7" w:rsidRDefault="00A513DB" w:rsidP="007977D7">
      <w:pPr>
        <w:pStyle w:val="a6"/>
        <w:rPr>
          <w:b w:val="0"/>
          <w:bCs/>
          <w:caps/>
          <w:sz w:val="44"/>
          <w:szCs w:val="32"/>
          <w:u w:val="none"/>
        </w:rPr>
      </w:pPr>
      <w:r w:rsidRPr="007977D7">
        <w:rPr>
          <w:b w:val="0"/>
          <w:bCs/>
          <w:caps/>
          <w:sz w:val="44"/>
          <w:szCs w:val="32"/>
          <w:u w:val="none"/>
        </w:rPr>
        <w:t>броварського району</w:t>
      </w:r>
    </w:p>
    <w:p w:rsidR="00A513DB" w:rsidRPr="007977D7" w:rsidRDefault="00A513DB" w:rsidP="007977D7">
      <w:pPr>
        <w:pStyle w:val="a6"/>
        <w:rPr>
          <w:b w:val="0"/>
          <w:bCs/>
          <w:caps/>
          <w:sz w:val="56"/>
          <w:szCs w:val="56"/>
          <w:u w:val="none"/>
        </w:rPr>
      </w:pPr>
      <w:r w:rsidRPr="007977D7">
        <w:rPr>
          <w:b w:val="0"/>
          <w:bCs/>
          <w:caps/>
          <w:sz w:val="56"/>
          <w:szCs w:val="56"/>
          <w:u w:val="none"/>
        </w:rPr>
        <w:t>на 2018 рІК</w:t>
      </w:r>
    </w:p>
    <w:p w:rsidR="00A513DB" w:rsidRPr="007977D7" w:rsidRDefault="00A513DB" w:rsidP="007977D7">
      <w:pPr>
        <w:pStyle w:val="a6"/>
        <w:rPr>
          <w:bCs/>
          <w:caps/>
          <w:szCs w:val="28"/>
          <w:u w:val="none"/>
        </w:rPr>
      </w:pPr>
    </w:p>
    <w:p w:rsidR="00A513DB" w:rsidRPr="007977D7" w:rsidRDefault="00A513DB" w:rsidP="007977D7">
      <w:pPr>
        <w:pStyle w:val="a6"/>
        <w:rPr>
          <w:bCs/>
          <w:caps/>
          <w:szCs w:val="28"/>
          <w:u w:val="none"/>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Cs/>
          <w:caps/>
          <w:szCs w:val="28"/>
          <w:u w:val="none"/>
        </w:rPr>
      </w:pPr>
    </w:p>
    <w:p w:rsidR="00A513DB" w:rsidRPr="007977D7" w:rsidRDefault="00A513DB" w:rsidP="007977D7">
      <w:pPr>
        <w:pStyle w:val="a6"/>
        <w:rPr>
          <w:bCs/>
          <w:caps/>
          <w:szCs w:val="28"/>
          <w:u w:val="none"/>
        </w:rPr>
      </w:pPr>
    </w:p>
    <w:p w:rsidR="00A513DB" w:rsidRPr="007977D7" w:rsidRDefault="00A513DB" w:rsidP="007977D7">
      <w:pPr>
        <w:pStyle w:val="a6"/>
        <w:rPr>
          <w:bCs/>
          <w:caps/>
          <w:szCs w:val="28"/>
          <w:u w:val="none"/>
        </w:rPr>
      </w:pPr>
    </w:p>
    <w:p w:rsidR="00A513DB" w:rsidRPr="007977D7" w:rsidRDefault="00A513DB" w:rsidP="007977D7">
      <w:pPr>
        <w:pStyle w:val="13"/>
        <w:jc w:val="center"/>
        <w:rPr>
          <w:b w:val="0"/>
          <w:lang w:val="uk-UA"/>
        </w:rPr>
      </w:pPr>
      <w:r w:rsidRPr="007977D7">
        <w:rPr>
          <w:b w:val="0"/>
          <w:lang w:val="uk-UA"/>
        </w:rPr>
        <w:t>м. Бровари</w:t>
      </w:r>
    </w:p>
    <w:p w:rsidR="00A513DB" w:rsidRPr="007977D7" w:rsidRDefault="00A513DB" w:rsidP="007977D7">
      <w:pPr>
        <w:pStyle w:val="13"/>
        <w:jc w:val="center"/>
        <w:rPr>
          <w:b w:val="0"/>
          <w:sz w:val="24"/>
          <w:szCs w:val="24"/>
          <w:lang w:val="uk-UA"/>
        </w:rPr>
        <w:sectPr w:rsidR="00A513DB" w:rsidRPr="007977D7" w:rsidSect="00587CDD">
          <w:headerReference w:type="default" r:id="rId9"/>
          <w:footerReference w:type="even" r:id="rId10"/>
          <w:footerReference w:type="default" r:id="rId11"/>
          <w:pgSz w:w="11907" w:h="16840" w:code="9"/>
          <w:pgMar w:top="567" w:right="567" w:bottom="567" w:left="1701" w:header="720" w:footer="720" w:gutter="0"/>
          <w:pgNumType w:start="1" w:chapStyle="1"/>
          <w:cols w:space="708"/>
          <w:noEndnote/>
          <w:titlePg/>
          <w:docGrid w:linePitch="326"/>
        </w:sectPr>
      </w:pPr>
      <w:r w:rsidRPr="007977D7">
        <w:rPr>
          <w:b w:val="0"/>
          <w:lang w:val="uk-UA"/>
        </w:rPr>
        <w:t>2017 рік</w:t>
      </w:r>
    </w:p>
    <w:p w:rsidR="00A513DB" w:rsidRPr="007977D7" w:rsidRDefault="00A513DB" w:rsidP="007977D7">
      <w:pPr>
        <w:pStyle w:val="13"/>
        <w:widowControl w:val="0"/>
        <w:jc w:val="center"/>
        <w:rPr>
          <w:lang w:val="uk-UA"/>
        </w:rPr>
      </w:pPr>
      <w:bookmarkStart w:id="12" w:name="_Toc181179000"/>
      <w:bookmarkStart w:id="13" w:name="_Toc124656242"/>
      <w:bookmarkStart w:id="14" w:name="_Toc124744080"/>
      <w:bookmarkEnd w:id="0"/>
      <w:bookmarkEnd w:id="1"/>
      <w:bookmarkEnd w:id="2"/>
      <w:bookmarkEnd w:id="3"/>
      <w:bookmarkEnd w:id="4"/>
      <w:bookmarkEnd w:id="5"/>
      <w:bookmarkEnd w:id="6"/>
      <w:bookmarkEnd w:id="7"/>
      <w:bookmarkEnd w:id="8"/>
      <w:bookmarkEnd w:id="9"/>
      <w:bookmarkEnd w:id="10"/>
      <w:bookmarkEnd w:id="11"/>
      <w:r w:rsidRPr="007977D7">
        <w:rPr>
          <w:lang w:val="uk-UA"/>
        </w:rPr>
        <w:lastRenderedPageBreak/>
        <w:t>ЗМІСТ</w:t>
      </w:r>
    </w:p>
    <w:tbl>
      <w:tblPr>
        <w:tblW w:w="9854" w:type="dxa"/>
        <w:jc w:val="center"/>
        <w:tblLayout w:type="fixed"/>
        <w:tblLook w:val="01E0" w:firstRow="1" w:lastRow="1" w:firstColumn="1" w:lastColumn="1" w:noHBand="0" w:noVBand="0"/>
      </w:tblPr>
      <w:tblGrid>
        <w:gridCol w:w="1135"/>
        <w:gridCol w:w="7851"/>
        <w:gridCol w:w="868"/>
      </w:tblGrid>
      <w:tr w:rsidR="00A513DB" w:rsidRPr="007977D7" w:rsidTr="00BC2B32">
        <w:trPr>
          <w:trHeight w:val="20"/>
          <w:jc w:val="center"/>
        </w:trPr>
        <w:tc>
          <w:tcPr>
            <w:tcW w:w="1135" w:type="dxa"/>
            <w:vAlign w:val="center"/>
          </w:tcPr>
          <w:p w:rsidR="00A513DB" w:rsidRPr="00E84232" w:rsidRDefault="00E84232" w:rsidP="00E84232">
            <w:pPr>
              <w:pStyle w:val="11"/>
            </w:pPr>
            <w:r w:rsidRPr="00E84232">
              <w:t>І</w:t>
            </w:r>
            <w:r>
              <w:t>.</w:t>
            </w:r>
          </w:p>
        </w:tc>
        <w:tc>
          <w:tcPr>
            <w:tcW w:w="7851" w:type="dxa"/>
            <w:vAlign w:val="center"/>
          </w:tcPr>
          <w:p w:rsidR="00A513DB" w:rsidRPr="00E84232" w:rsidRDefault="00A513DB" w:rsidP="007977D7">
            <w:pPr>
              <w:widowControl w:val="0"/>
              <w:jc w:val="both"/>
              <w:rPr>
                <w:b/>
                <w:lang w:val="uk-UA"/>
              </w:rPr>
            </w:pPr>
          </w:p>
          <w:p w:rsidR="00A513DB" w:rsidRPr="00E84232" w:rsidRDefault="00867CE6" w:rsidP="007977D7">
            <w:pPr>
              <w:widowControl w:val="0"/>
              <w:jc w:val="both"/>
              <w:rPr>
                <w:b/>
                <w:lang w:val="uk-UA"/>
              </w:rPr>
            </w:pPr>
            <w:hyperlink w:anchor="_ВСТУП" w:history="1">
              <w:r w:rsidR="00A513DB" w:rsidRPr="00E84232">
                <w:rPr>
                  <w:rStyle w:val="a8"/>
                  <w:b/>
                  <w:color w:val="auto"/>
                  <w:u w:val="none"/>
                  <w:lang w:val="uk-UA"/>
                </w:rPr>
                <w:t>ВСТУП</w:t>
              </w:r>
            </w:hyperlink>
            <w:r w:rsidR="00A513DB" w:rsidRPr="00E84232">
              <w:rPr>
                <w:b/>
                <w:lang w:val="uk-UA"/>
              </w:rPr>
              <w:t>..............................................................................................</w:t>
            </w:r>
          </w:p>
        </w:tc>
        <w:tc>
          <w:tcPr>
            <w:tcW w:w="868" w:type="dxa"/>
            <w:vAlign w:val="bottom"/>
          </w:tcPr>
          <w:p w:rsidR="00A513DB" w:rsidRPr="00E84232" w:rsidRDefault="00A513DB" w:rsidP="007977D7">
            <w:pPr>
              <w:widowControl w:val="0"/>
              <w:rPr>
                <w:b/>
                <w:noProof/>
                <w:lang w:val="uk-UA"/>
              </w:rPr>
            </w:pPr>
            <w:r w:rsidRPr="00E84232">
              <w:rPr>
                <w:b/>
                <w:noProof/>
                <w:lang w:val="uk-UA"/>
              </w:rPr>
              <w:t>стор.</w:t>
            </w:r>
          </w:p>
          <w:p w:rsidR="00A513DB" w:rsidRPr="00E84232" w:rsidRDefault="00E84232" w:rsidP="00E84232">
            <w:pPr>
              <w:widowControl w:val="0"/>
              <w:jc w:val="center"/>
              <w:rPr>
                <w:b/>
                <w:noProof/>
                <w:lang w:val="uk-UA"/>
              </w:rPr>
            </w:pPr>
            <w:r w:rsidRPr="00E84232">
              <w:rPr>
                <w:b/>
                <w:noProof/>
                <w:lang w:val="uk-UA"/>
              </w:rPr>
              <w:t>3</w:t>
            </w:r>
          </w:p>
        </w:tc>
      </w:tr>
      <w:tr w:rsidR="00A513DB" w:rsidRPr="007977D7" w:rsidTr="00BC2B32">
        <w:trPr>
          <w:trHeight w:val="20"/>
          <w:jc w:val="center"/>
        </w:trPr>
        <w:tc>
          <w:tcPr>
            <w:tcW w:w="1135" w:type="dxa"/>
            <w:vAlign w:val="center"/>
          </w:tcPr>
          <w:p w:rsidR="00A513DB" w:rsidRPr="00E84232" w:rsidRDefault="00E84232" w:rsidP="00E84232">
            <w:pPr>
              <w:pStyle w:val="11"/>
            </w:pPr>
            <w:r>
              <w:t>ІІ.</w:t>
            </w:r>
          </w:p>
        </w:tc>
        <w:tc>
          <w:tcPr>
            <w:tcW w:w="7851" w:type="dxa"/>
            <w:vAlign w:val="center"/>
          </w:tcPr>
          <w:p w:rsidR="00A513DB" w:rsidRPr="00E84232" w:rsidRDefault="00A513DB" w:rsidP="007977D7">
            <w:pPr>
              <w:pStyle w:val="Default"/>
              <w:jc w:val="both"/>
              <w:rPr>
                <w:rFonts w:ascii="Times New Roman" w:hAnsi="Times New Roman" w:cs="Times New Roman"/>
                <w:b/>
                <w:color w:val="auto"/>
                <w:sz w:val="28"/>
                <w:szCs w:val="28"/>
                <w:lang w:val="uk-UA"/>
              </w:rPr>
            </w:pPr>
            <w:r w:rsidRPr="00E84232">
              <w:rPr>
                <w:rFonts w:ascii="Times New Roman" w:hAnsi="Times New Roman" w:cs="Times New Roman"/>
                <w:b/>
                <w:bCs/>
                <w:color w:val="auto"/>
                <w:sz w:val="28"/>
                <w:szCs w:val="28"/>
              </w:rPr>
              <w:t xml:space="preserve">Аналіз стану та тенденцій </w:t>
            </w:r>
            <w:proofErr w:type="gramStart"/>
            <w:r w:rsidRPr="00E84232">
              <w:rPr>
                <w:rFonts w:ascii="Times New Roman" w:hAnsi="Times New Roman" w:cs="Times New Roman"/>
                <w:b/>
                <w:bCs/>
                <w:color w:val="auto"/>
                <w:sz w:val="28"/>
                <w:szCs w:val="28"/>
              </w:rPr>
              <w:t>соц</w:t>
            </w:r>
            <w:proofErr w:type="gramEnd"/>
            <w:r w:rsidRPr="00E84232">
              <w:rPr>
                <w:rFonts w:ascii="Times New Roman" w:hAnsi="Times New Roman" w:cs="Times New Roman"/>
                <w:b/>
                <w:bCs/>
                <w:color w:val="auto"/>
                <w:sz w:val="28"/>
                <w:szCs w:val="28"/>
              </w:rPr>
              <w:t xml:space="preserve">іально-економічного розвитку </w:t>
            </w:r>
            <w:r w:rsidRPr="00E84232">
              <w:rPr>
                <w:rFonts w:ascii="Times New Roman" w:hAnsi="Times New Roman" w:cs="Times New Roman"/>
                <w:b/>
                <w:bCs/>
                <w:color w:val="auto"/>
                <w:sz w:val="28"/>
                <w:szCs w:val="28"/>
                <w:lang w:val="uk-UA"/>
              </w:rPr>
              <w:t>Броварського району</w:t>
            </w:r>
            <w:r w:rsidRPr="00E84232">
              <w:rPr>
                <w:rFonts w:ascii="Times New Roman" w:hAnsi="Times New Roman" w:cs="Times New Roman"/>
                <w:b/>
                <w:bCs/>
                <w:color w:val="auto"/>
                <w:sz w:val="28"/>
                <w:szCs w:val="28"/>
              </w:rPr>
              <w:t xml:space="preserve"> у 201</w:t>
            </w:r>
            <w:r w:rsidRPr="00E84232">
              <w:rPr>
                <w:rFonts w:ascii="Times New Roman" w:hAnsi="Times New Roman" w:cs="Times New Roman"/>
                <w:b/>
                <w:bCs/>
                <w:color w:val="auto"/>
                <w:sz w:val="28"/>
                <w:szCs w:val="28"/>
                <w:lang w:val="uk-UA"/>
              </w:rPr>
              <w:t xml:space="preserve">7 </w:t>
            </w:r>
            <w:r w:rsidRPr="00E84232">
              <w:rPr>
                <w:rFonts w:ascii="Times New Roman" w:hAnsi="Times New Roman" w:cs="Times New Roman"/>
                <w:b/>
                <w:bCs/>
                <w:color w:val="auto"/>
                <w:sz w:val="28"/>
                <w:szCs w:val="28"/>
              </w:rPr>
              <w:t>році</w:t>
            </w:r>
          </w:p>
        </w:tc>
        <w:tc>
          <w:tcPr>
            <w:tcW w:w="868" w:type="dxa"/>
            <w:vAlign w:val="bottom"/>
          </w:tcPr>
          <w:p w:rsidR="00A513DB" w:rsidRPr="00E84232" w:rsidRDefault="00191253" w:rsidP="007977D7">
            <w:pPr>
              <w:widowControl w:val="0"/>
              <w:jc w:val="center"/>
              <w:rPr>
                <w:b/>
                <w:noProof/>
                <w:lang w:val="uk-UA"/>
              </w:rPr>
            </w:pPr>
            <w:r>
              <w:rPr>
                <w:b/>
                <w:noProof/>
                <w:lang w:val="uk-UA"/>
              </w:rPr>
              <w:t>5</w:t>
            </w:r>
          </w:p>
        </w:tc>
      </w:tr>
      <w:tr w:rsidR="00A513DB" w:rsidRPr="007977D7" w:rsidTr="00BC2B32">
        <w:trPr>
          <w:trHeight w:val="20"/>
          <w:jc w:val="center"/>
        </w:trPr>
        <w:tc>
          <w:tcPr>
            <w:tcW w:w="1135" w:type="dxa"/>
            <w:vAlign w:val="center"/>
          </w:tcPr>
          <w:p w:rsidR="00A513DB" w:rsidRPr="00E84232" w:rsidRDefault="00E84232" w:rsidP="00E84232">
            <w:pPr>
              <w:pStyle w:val="11"/>
            </w:pPr>
            <w:r>
              <w:t>ІІІ</w:t>
            </w:r>
            <w:r w:rsidR="00A513DB" w:rsidRPr="00E84232">
              <w:t>.</w:t>
            </w:r>
          </w:p>
        </w:tc>
        <w:tc>
          <w:tcPr>
            <w:tcW w:w="7851" w:type="dxa"/>
            <w:vAlign w:val="center"/>
          </w:tcPr>
          <w:p w:rsidR="00A513DB" w:rsidRPr="00E84232" w:rsidRDefault="00867CE6" w:rsidP="007977D7">
            <w:pPr>
              <w:widowControl w:val="0"/>
              <w:jc w:val="both"/>
              <w:rPr>
                <w:b/>
                <w:lang w:val="uk-UA"/>
              </w:rPr>
            </w:pPr>
            <w:hyperlink w:anchor="_2._Пріоритети_соціально-економічног" w:history="1">
              <w:r w:rsidR="00A513DB" w:rsidRPr="00E84232">
                <w:rPr>
                  <w:rStyle w:val="a8"/>
                  <w:b/>
                  <w:color w:val="auto"/>
                  <w:u w:val="none"/>
                  <w:lang w:val="uk-UA"/>
                </w:rPr>
                <w:t>Цілі та пріоритети соціально-економічного, культурного та духовного розвитку Броварського району на 2018 рі</w:t>
              </w:r>
            </w:hyperlink>
            <w:r w:rsidR="00A513DB" w:rsidRPr="00E84232">
              <w:rPr>
                <w:b/>
                <w:lang w:val="uk-UA"/>
              </w:rPr>
              <w:t>к……....</w:t>
            </w:r>
          </w:p>
        </w:tc>
        <w:tc>
          <w:tcPr>
            <w:tcW w:w="868" w:type="dxa"/>
            <w:vAlign w:val="bottom"/>
          </w:tcPr>
          <w:p w:rsidR="00A513DB" w:rsidRPr="00E84232" w:rsidRDefault="00191253" w:rsidP="00BC2B32">
            <w:pPr>
              <w:widowControl w:val="0"/>
              <w:jc w:val="center"/>
              <w:rPr>
                <w:b/>
                <w:noProof/>
                <w:lang w:val="uk-UA"/>
              </w:rPr>
            </w:pPr>
            <w:r>
              <w:rPr>
                <w:b/>
                <w:noProof/>
                <w:lang w:val="uk-UA"/>
              </w:rPr>
              <w:t>2</w:t>
            </w:r>
            <w:r w:rsidR="00BC2B32">
              <w:rPr>
                <w:b/>
                <w:noProof/>
                <w:lang w:val="uk-UA"/>
              </w:rPr>
              <w:t>4</w:t>
            </w:r>
          </w:p>
        </w:tc>
      </w:tr>
      <w:tr w:rsidR="00A513DB" w:rsidRPr="007977D7" w:rsidTr="00BC2B32">
        <w:trPr>
          <w:trHeight w:val="20"/>
          <w:jc w:val="center"/>
        </w:trPr>
        <w:tc>
          <w:tcPr>
            <w:tcW w:w="1135" w:type="dxa"/>
            <w:vAlign w:val="center"/>
          </w:tcPr>
          <w:p w:rsidR="00A513DB" w:rsidRPr="00E84232" w:rsidRDefault="00E84232" w:rsidP="00E84232">
            <w:pPr>
              <w:pStyle w:val="11"/>
            </w:pPr>
            <w:r>
              <w:t>IV.</w:t>
            </w:r>
          </w:p>
        </w:tc>
        <w:tc>
          <w:tcPr>
            <w:tcW w:w="7851" w:type="dxa"/>
            <w:vAlign w:val="center"/>
          </w:tcPr>
          <w:p w:rsidR="00A513DB" w:rsidRPr="00E84232" w:rsidRDefault="00867CE6" w:rsidP="007977D7">
            <w:pPr>
              <w:widowControl w:val="0"/>
              <w:jc w:val="both"/>
              <w:rPr>
                <w:b/>
                <w:lang w:val="uk-UA"/>
              </w:rPr>
            </w:pPr>
            <w:hyperlink w:anchor="_3._Основні_напрями" w:history="1">
              <w:r w:rsidR="00A513DB" w:rsidRPr="00E84232">
                <w:rPr>
                  <w:rStyle w:val="a8"/>
                  <w:b/>
                  <w:color w:val="auto"/>
                  <w:u w:val="none"/>
                </w:rPr>
                <w:t xml:space="preserve">Основні напрями </w:t>
              </w:r>
              <w:proofErr w:type="gramStart"/>
              <w:r w:rsidR="00A513DB" w:rsidRPr="00E84232">
                <w:rPr>
                  <w:rStyle w:val="a8"/>
                  <w:b/>
                  <w:color w:val="auto"/>
                  <w:u w:val="none"/>
                </w:rPr>
                <w:t>соц</w:t>
              </w:r>
              <w:proofErr w:type="gramEnd"/>
              <w:r w:rsidR="00A513DB" w:rsidRPr="00E84232">
                <w:rPr>
                  <w:rStyle w:val="a8"/>
                  <w:b/>
                  <w:color w:val="auto"/>
                  <w:u w:val="none"/>
                </w:rPr>
                <w:t xml:space="preserve">іально-економічного, культурного та духовного розвитку Броварського району </w:t>
              </w:r>
              <w:r w:rsidR="00A513DB" w:rsidRPr="00E84232">
                <w:rPr>
                  <w:rStyle w:val="a8"/>
                  <w:b/>
                  <w:color w:val="auto"/>
                  <w:u w:val="none"/>
                  <w:lang w:val="uk-UA"/>
                </w:rPr>
                <w:t>на</w:t>
              </w:r>
              <w:r w:rsidR="00A513DB" w:rsidRPr="00E84232">
                <w:rPr>
                  <w:rStyle w:val="a8"/>
                  <w:b/>
                  <w:color w:val="auto"/>
                  <w:u w:val="none"/>
                </w:rPr>
                <w:t xml:space="preserve"> 201</w:t>
              </w:r>
              <w:r w:rsidR="00A513DB" w:rsidRPr="00E84232">
                <w:rPr>
                  <w:rStyle w:val="a8"/>
                  <w:b/>
                  <w:color w:val="auto"/>
                  <w:u w:val="none"/>
                  <w:lang w:val="uk-UA"/>
                </w:rPr>
                <w:t xml:space="preserve">8 </w:t>
              </w:r>
              <w:r w:rsidR="00A513DB" w:rsidRPr="00E84232">
                <w:rPr>
                  <w:rStyle w:val="a8"/>
                  <w:b/>
                  <w:color w:val="auto"/>
                  <w:u w:val="none"/>
                </w:rPr>
                <w:t>рі</w:t>
              </w:r>
            </w:hyperlink>
            <w:r w:rsidR="00A513DB" w:rsidRPr="00E84232">
              <w:rPr>
                <w:b/>
                <w:lang w:val="uk-UA"/>
              </w:rPr>
              <w:t>к……....</w:t>
            </w:r>
          </w:p>
        </w:tc>
        <w:tc>
          <w:tcPr>
            <w:tcW w:w="868" w:type="dxa"/>
            <w:vAlign w:val="bottom"/>
          </w:tcPr>
          <w:p w:rsidR="00A513DB" w:rsidRPr="00E84232" w:rsidRDefault="00191253" w:rsidP="00BC2B32">
            <w:pPr>
              <w:widowControl w:val="0"/>
              <w:jc w:val="center"/>
              <w:rPr>
                <w:b/>
                <w:noProof/>
                <w:lang w:val="uk-UA"/>
              </w:rPr>
            </w:pPr>
            <w:r>
              <w:rPr>
                <w:b/>
                <w:noProof/>
                <w:lang w:val="uk-UA"/>
              </w:rPr>
              <w:t>2</w:t>
            </w:r>
            <w:r w:rsidR="00BC2B32">
              <w:rPr>
                <w:b/>
                <w:noProof/>
                <w:lang w:val="uk-UA"/>
              </w:rPr>
              <w:t>6</w:t>
            </w:r>
          </w:p>
        </w:tc>
      </w:tr>
      <w:tr w:rsidR="00A513DB" w:rsidRPr="00E84232" w:rsidTr="00BC2B32">
        <w:trPr>
          <w:trHeight w:val="20"/>
          <w:jc w:val="center"/>
        </w:trPr>
        <w:tc>
          <w:tcPr>
            <w:tcW w:w="1135" w:type="dxa"/>
            <w:vAlign w:val="center"/>
          </w:tcPr>
          <w:p w:rsidR="00A513DB" w:rsidRPr="00E84232" w:rsidRDefault="00E84232" w:rsidP="00E84232">
            <w:pPr>
              <w:pStyle w:val="11"/>
            </w:pPr>
            <w:r w:rsidRPr="00E84232">
              <w:t>4.1</w:t>
            </w:r>
            <w:r w:rsidR="00A513DB" w:rsidRPr="00E84232">
              <w:t>.</w:t>
            </w:r>
          </w:p>
        </w:tc>
        <w:tc>
          <w:tcPr>
            <w:tcW w:w="7851" w:type="dxa"/>
            <w:vAlign w:val="center"/>
          </w:tcPr>
          <w:p w:rsidR="00A513DB" w:rsidRPr="00E84232" w:rsidRDefault="00867CE6" w:rsidP="007977D7">
            <w:pPr>
              <w:widowControl w:val="0"/>
              <w:jc w:val="both"/>
              <w:rPr>
                <w:b/>
                <w:lang w:val="uk-UA"/>
              </w:rPr>
            </w:pPr>
            <w:hyperlink w:anchor="_3.1._Соціальна_сфера" w:history="1">
              <w:r w:rsidR="00A513DB" w:rsidRPr="00E84232">
                <w:rPr>
                  <w:rStyle w:val="a8"/>
                  <w:b/>
                  <w:color w:val="auto"/>
                  <w:u w:val="none"/>
                  <w:lang w:val="uk-UA"/>
                </w:rPr>
                <w:t>Соціальна сфера</w:t>
              </w:r>
            </w:hyperlink>
            <w:r w:rsidR="00A513DB" w:rsidRPr="00E84232">
              <w:rPr>
                <w:b/>
                <w:lang w:val="uk-UA"/>
              </w:rPr>
              <w:t>..........................................................................</w:t>
            </w:r>
          </w:p>
        </w:tc>
        <w:tc>
          <w:tcPr>
            <w:tcW w:w="868" w:type="dxa"/>
            <w:vAlign w:val="bottom"/>
          </w:tcPr>
          <w:p w:rsidR="00A513DB" w:rsidRPr="00E84232" w:rsidRDefault="00191253" w:rsidP="007977D7">
            <w:pPr>
              <w:widowControl w:val="0"/>
              <w:jc w:val="center"/>
              <w:rPr>
                <w:b/>
                <w:noProof/>
                <w:lang w:val="uk-UA"/>
              </w:rPr>
            </w:pPr>
            <w:r>
              <w:rPr>
                <w:b/>
                <w:noProof/>
                <w:lang w:val="uk-UA"/>
              </w:rPr>
              <w:t>2</w:t>
            </w:r>
            <w:r w:rsidR="00BC2B32">
              <w:rPr>
                <w:b/>
                <w:noProof/>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4.1.1</w:t>
            </w:r>
            <w:r w:rsidR="00A513DB" w:rsidRPr="00E84232">
              <w:rPr>
                <w:lang w:val="uk-UA"/>
              </w:rPr>
              <w:t>.</w:t>
            </w:r>
          </w:p>
        </w:tc>
        <w:tc>
          <w:tcPr>
            <w:tcW w:w="7851" w:type="dxa"/>
            <w:vAlign w:val="center"/>
          </w:tcPr>
          <w:p w:rsidR="00A513DB" w:rsidRPr="00E84232" w:rsidRDefault="00867CE6" w:rsidP="007977D7">
            <w:pPr>
              <w:widowControl w:val="0"/>
              <w:jc w:val="both"/>
              <w:rPr>
                <w:lang w:val="uk-UA"/>
              </w:rPr>
            </w:pPr>
            <w:hyperlink w:anchor="_3.1.1._Демографічна_ситуація" w:history="1">
              <w:r w:rsidR="00A513DB" w:rsidRPr="00E84232">
                <w:rPr>
                  <w:rStyle w:val="a8"/>
                  <w:color w:val="auto"/>
                  <w:u w:val="none"/>
                  <w:lang w:val="uk-UA"/>
                </w:rPr>
                <w:t>Демографічний розвиток</w:t>
              </w:r>
            </w:hyperlink>
            <w:r w:rsidR="00A513DB" w:rsidRPr="00E84232">
              <w:rPr>
                <w:lang w:val="uk-UA"/>
              </w:rPr>
              <w:t xml:space="preserve">, </w:t>
            </w:r>
            <w:r w:rsidR="00A513DB" w:rsidRPr="00E84232">
              <w:t>підтримка дітей та сім’ї</w:t>
            </w:r>
            <w:r w:rsidR="00A513DB" w:rsidRPr="00E84232">
              <w:rPr>
                <w:i/>
              </w:rPr>
              <w:t xml:space="preserve"> </w:t>
            </w:r>
            <w:r w:rsidR="00A513DB" w:rsidRPr="00E84232">
              <w:rPr>
                <w:lang w:val="uk-UA"/>
              </w:rPr>
              <w:t>……………</w:t>
            </w:r>
          </w:p>
        </w:tc>
        <w:tc>
          <w:tcPr>
            <w:tcW w:w="868" w:type="dxa"/>
            <w:vAlign w:val="bottom"/>
          </w:tcPr>
          <w:p w:rsidR="00A513DB" w:rsidRPr="00E84232" w:rsidRDefault="00191253" w:rsidP="007977D7">
            <w:pPr>
              <w:widowControl w:val="0"/>
              <w:jc w:val="center"/>
              <w:rPr>
                <w:lang w:val="uk-UA"/>
              </w:rPr>
            </w:pPr>
            <w:r>
              <w:rPr>
                <w:lang w:val="uk-UA"/>
              </w:rPr>
              <w:t>2</w:t>
            </w:r>
            <w:r w:rsidR="00BC2B32">
              <w:rPr>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4.1.2.</w:t>
            </w:r>
          </w:p>
        </w:tc>
        <w:tc>
          <w:tcPr>
            <w:tcW w:w="7851" w:type="dxa"/>
            <w:vAlign w:val="center"/>
          </w:tcPr>
          <w:p w:rsidR="00A513DB" w:rsidRPr="00E84232" w:rsidRDefault="00867CE6" w:rsidP="007977D7">
            <w:pPr>
              <w:widowControl w:val="0"/>
              <w:jc w:val="both"/>
              <w:rPr>
                <w:lang w:val="uk-UA"/>
              </w:rPr>
            </w:pPr>
            <w:hyperlink w:anchor="_3.1.2._Зайнятість_населення" w:history="1">
              <w:r w:rsidR="00A513DB" w:rsidRPr="00E84232">
                <w:rPr>
                  <w:rStyle w:val="a8"/>
                  <w:color w:val="auto"/>
                  <w:u w:val="none"/>
                  <w:lang w:val="uk-UA"/>
                </w:rPr>
                <w:t>Зайнятість населення та ринок праці</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2</w:t>
            </w:r>
            <w:r w:rsidR="00BC2B32">
              <w:rPr>
                <w:lang w:val="uk-UA"/>
              </w:rPr>
              <w:t>8</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4.1.3.</w:t>
            </w:r>
          </w:p>
        </w:tc>
        <w:tc>
          <w:tcPr>
            <w:tcW w:w="7851" w:type="dxa"/>
            <w:vAlign w:val="center"/>
          </w:tcPr>
          <w:p w:rsidR="00A513DB" w:rsidRPr="00E84232" w:rsidRDefault="00867CE6" w:rsidP="007977D7">
            <w:pPr>
              <w:widowControl w:val="0"/>
              <w:jc w:val="both"/>
              <w:rPr>
                <w:lang w:val="uk-UA"/>
              </w:rPr>
            </w:pPr>
            <w:hyperlink w:anchor="_3.1.3._Грошові_доходи" w:history="1">
              <w:r w:rsidR="00A513DB" w:rsidRPr="00E84232">
                <w:rPr>
                  <w:rStyle w:val="a8"/>
                  <w:color w:val="auto"/>
                  <w:u w:val="none"/>
                  <w:lang w:val="uk-UA"/>
                </w:rPr>
                <w:t>Доходи населення ……………………………</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2</w:t>
            </w:r>
            <w:r w:rsidR="00BC2B32">
              <w:rPr>
                <w:lang w:val="uk-UA"/>
              </w:rPr>
              <w:t>9</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4.1.4.</w:t>
            </w:r>
          </w:p>
        </w:tc>
        <w:tc>
          <w:tcPr>
            <w:tcW w:w="7851" w:type="dxa"/>
            <w:vAlign w:val="center"/>
          </w:tcPr>
          <w:p w:rsidR="00A513DB" w:rsidRPr="00E84232" w:rsidRDefault="00867CE6" w:rsidP="007977D7">
            <w:pPr>
              <w:widowControl w:val="0"/>
              <w:jc w:val="both"/>
              <w:rPr>
                <w:lang w:val="uk-UA"/>
              </w:rPr>
            </w:pPr>
            <w:hyperlink w:anchor="_3.1.4._Пенсійне_забезпечення" w:history="1">
              <w:r w:rsidR="00A513DB" w:rsidRPr="00E84232">
                <w:rPr>
                  <w:rStyle w:val="a8"/>
                  <w:color w:val="auto"/>
                  <w:u w:val="none"/>
                  <w:lang w:val="uk-UA"/>
                </w:rPr>
                <w:t>Пенсійне забезпечення</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30</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4.1.5.</w:t>
            </w:r>
          </w:p>
        </w:tc>
        <w:tc>
          <w:tcPr>
            <w:tcW w:w="7851" w:type="dxa"/>
            <w:vAlign w:val="center"/>
          </w:tcPr>
          <w:p w:rsidR="00A513DB" w:rsidRPr="00E84232" w:rsidRDefault="00867CE6" w:rsidP="007977D7">
            <w:pPr>
              <w:widowControl w:val="0"/>
              <w:jc w:val="both"/>
              <w:rPr>
                <w:lang w:val="uk-UA"/>
              </w:rPr>
            </w:pPr>
            <w:hyperlink w:anchor="_3.1.5._Соціальний_захист" w:history="1">
              <w:r w:rsidR="00A513DB" w:rsidRPr="00E84232">
                <w:rPr>
                  <w:rStyle w:val="a8"/>
                  <w:color w:val="auto"/>
                  <w:u w:val="none"/>
                  <w:lang w:val="uk-UA"/>
                </w:rPr>
                <w:t>Соціальний захист населення</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3</w:t>
            </w:r>
            <w:r w:rsidR="00BC2B32">
              <w:rPr>
                <w:lang w:val="uk-UA"/>
              </w:rPr>
              <w:t>2</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4.1.6.</w:t>
            </w:r>
          </w:p>
        </w:tc>
        <w:tc>
          <w:tcPr>
            <w:tcW w:w="7851" w:type="dxa"/>
            <w:vAlign w:val="center"/>
          </w:tcPr>
          <w:p w:rsidR="00A513DB" w:rsidRPr="00E84232" w:rsidRDefault="00867CE6" w:rsidP="007977D7">
            <w:pPr>
              <w:widowControl w:val="0"/>
              <w:jc w:val="both"/>
              <w:rPr>
                <w:lang w:val="uk-UA"/>
              </w:rPr>
            </w:pPr>
            <w:hyperlink w:anchor="_3.1.6._Будівництво_житла" w:history="1">
              <w:r w:rsidR="00A513DB" w:rsidRPr="00E84232">
                <w:rPr>
                  <w:rStyle w:val="a8"/>
                  <w:color w:val="auto"/>
                  <w:u w:val="none"/>
                  <w:lang w:val="uk-UA"/>
                </w:rPr>
                <w:t>Містобудівна</w:t>
              </w:r>
            </w:hyperlink>
            <w:r w:rsidR="00A513DB" w:rsidRPr="00E84232">
              <w:rPr>
                <w:lang w:val="uk-UA"/>
              </w:rPr>
              <w:t xml:space="preserve"> діяльність……………………………………..…...</w:t>
            </w:r>
          </w:p>
        </w:tc>
        <w:tc>
          <w:tcPr>
            <w:tcW w:w="868" w:type="dxa"/>
            <w:vAlign w:val="bottom"/>
          </w:tcPr>
          <w:p w:rsidR="00A513DB" w:rsidRPr="00E84232" w:rsidRDefault="00191253" w:rsidP="00BC2B32">
            <w:pPr>
              <w:widowControl w:val="0"/>
              <w:jc w:val="center"/>
              <w:rPr>
                <w:webHidden/>
                <w:lang w:val="uk-UA"/>
              </w:rPr>
            </w:pPr>
            <w:r>
              <w:rPr>
                <w:webHidden/>
                <w:lang w:val="uk-UA"/>
              </w:rPr>
              <w:t>3</w:t>
            </w:r>
            <w:r w:rsidR="00BC2B32">
              <w:rPr>
                <w:webHidden/>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4.1.7.</w:t>
            </w:r>
          </w:p>
        </w:tc>
        <w:tc>
          <w:tcPr>
            <w:tcW w:w="7851" w:type="dxa"/>
            <w:vAlign w:val="center"/>
          </w:tcPr>
          <w:p w:rsidR="00A513DB" w:rsidRPr="00E84232" w:rsidRDefault="00867CE6" w:rsidP="007977D7">
            <w:pPr>
              <w:widowControl w:val="0"/>
              <w:rPr>
                <w:lang w:val="uk-UA"/>
              </w:rPr>
            </w:pPr>
            <w:hyperlink w:anchor="_3.1.7._Житлово-комунальне_господарс" w:history="1">
              <w:r w:rsidR="00A513DB" w:rsidRPr="00E84232">
                <w:rPr>
                  <w:rStyle w:val="a8"/>
                  <w:color w:val="auto"/>
                  <w:u w:val="none"/>
                  <w:lang w:val="uk-UA"/>
                </w:rPr>
                <w:t>Житлово-комунальне господарство</w:t>
              </w:r>
            </w:hyperlink>
            <w:r w:rsidR="00A513DB" w:rsidRPr="00E84232">
              <w:rPr>
                <w:lang w:val="uk-UA"/>
              </w:rPr>
              <w:t xml:space="preserve"> та енергозбереження ……..</w:t>
            </w:r>
          </w:p>
        </w:tc>
        <w:tc>
          <w:tcPr>
            <w:tcW w:w="868" w:type="dxa"/>
            <w:vAlign w:val="bottom"/>
          </w:tcPr>
          <w:p w:rsidR="00A513DB" w:rsidRPr="00E84232" w:rsidRDefault="00191253" w:rsidP="0058126D">
            <w:pPr>
              <w:widowControl w:val="0"/>
              <w:jc w:val="center"/>
              <w:rPr>
                <w:lang w:val="uk-UA"/>
              </w:rPr>
            </w:pPr>
            <w:r>
              <w:rPr>
                <w:lang w:val="uk-UA"/>
              </w:rPr>
              <w:t>3</w:t>
            </w:r>
            <w:r w:rsidR="0058126D">
              <w:rPr>
                <w:lang w:val="uk-UA"/>
              </w:rPr>
              <w:t>8</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4.1.8.</w:t>
            </w:r>
          </w:p>
        </w:tc>
        <w:tc>
          <w:tcPr>
            <w:tcW w:w="7851" w:type="dxa"/>
            <w:vAlign w:val="center"/>
          </w:tcPr>
          <w:p w:rsidR="00A513DB" w:rsidRPr="00E84232" w:rsidRDefault="00A513DB" w:rsidP="007977D7">
            <w:pPr>
              <w:widowControl w:val="0"/>
              <w:rPr>
                <w:lang w:val="uk-UA"/>
              </w:rPr>
            </w:pPr>
            <w:r w:rsidRPr="00E84232">
              <w:t>Формування спроможних територіальних громад</w:t>
            </w:r>
            <w:r w:rsidRPr="00E84232">
              <w:rPr>
                <w:lang w:val="uk-UA"/>
              </w:rPr>
              <w:t xml:space="preserve"> ……………...</w:t>
            </w:r>
          </w:p>
        </w:tc>
        <w:tc>
          <w:tcPr>
            <w:tcW w:w="868" w:type="dxa"/>
            <w:vAlign w:val="bottom"/>
          </w:tcPr>
          <w:p w:rsidR="00A513DB" w:rsidRPr="00E84232" w:rsidRDefault="0058126D" w:rsidP="007977D7">
            <w:pPr>
              <w:widowControl w:val="0"/>
              <w:jc w:val="center"/>
              <w:rPr>
                <w:lang w:val="uk-UA"/>
              </w:rPr>
            </w:pPr>
            <w:r>
              <w:rPr>
                <w:lang w:val="uk-UA"/>
              </w:rPr>
              <w:t>40</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4.1.9.</w:t>
            </w:r>
          </w:p>
        </w:tc>
        <w:tc>
          <w:tcPr>
            <w:tcW w:w="7851" w:type="dxa"/>
            <w:vAlign w:val="center"/>
          </w:tcPr>
          <w:p w:rsidR="00A513DB" w:rsidRPr="00E84232" w:rsidRDefault="00867CE6" w:rsidP="007977D7">
            <w:pPr>
              <w:widowControl w:val="0"/>
            </w:pPr>
            <w:hyperlink w:anchor="_3.5._Будівельна_та_1" w:history="1">
              <w:r w:rsidR="00A513DB" w:rsidRPr="00E84232">
                <w:rPr>
                  <w:rStyle w:val="a8"/>
                  <w:color w:val="auto"/>
                  <w:u w:val="none"/>
                  <w:lang w:val="uk-UA"/>
                </w:rPr>
                <w:t>Адміністративні послуги</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4</w:t>
            </w:r>
            <w:r w:rsidR="00BC2B32">
              <w:rPr>
                <w:lang w:val="uk-UA"/>
              </w:rPr>
              <w:t>0</w:t>
            </w:r>
          </w:p>
        </w:tc>
      </w:tr>
      <w:tr w:rsidR="00BC2B32" w:rsidRPr="00E84232" w:rsidTr="00BC2B32">
        <w:trPr>
          <w:trHeight w:val="20"/>
          <w:jc w:val="center"/>
        </w:trPr>
        <w:tc>
          <w:tcPr>
            <w:tcW w:w="1135" w:type="dxa"/>
            <w:vAlign w:val="center"/>
          </w:tcPr>
          <w:p w:rsidR="00BC2B32" w:rsidRDefault="00BC2B32" w:rsidP="00E84232">
            <w:pPr>
              <w:widowControl w:val="0"/>
              <w:jc w:val="right"/>
              <w:rPr>
                <w:lang w:val="uk-UA"/>
              </w:rPr>
            </w:pPr>
            <w:r>
              <w:rPr>
                <w:lang w:val="uk-UA"/>
              </w:rPr>
              <w:t>4.1.10.</w:t>
            </w:r>
          </w:p>
        </w:tc>
        <w:tc>
          <w:tcPr>
            <w:tcW w:w="7851" w:type="dxa"/>
            <w:vAlign w:val="center"/>
          </w:tcPr>
          <w:p w:rsidR="00BC2B32" w:rsidRPr="00BC2B32" w:rsidRDefault="00BC2B32" w:rsidP="007977D7">
            <w:pPr>
              <w:widowControl w:val="0"/>
              <w:rPr>
                <w:lang w:val="uk-UA"/>
              </w:rPr>
            </w:pPr>
            <w:r>
              <w:rPr>
                <w:lang w:val="uk-UA"/>
              </w:rPr>
              <w:t>Проекти будівництва, реконструкції, ремонтів та інших заходів розвитку населених пунктів Броварського району</w:t>
            </w:r>
          </w:p>
        </w:tc>
        <w:tc>
          <w:tcPr>
            <w:tcW w:w="868" w:type="dxa"/>
            <w:vAlign w:val="bottom"/>
          </w:tcPr>
          <w:p w:rsidR="00BC2B32" w:rsidRDefault="00BC2B32" w:rsidP="0058126D">
            <w:pPr>
              <w:widowControl w:val="0"/>
              <w:jc w:val="center"/>
              <w:rPr>
                <w:lang w:val="uk-UA"/>
              </w:rPr>
            </w:pPr>
            <w:r>
              <w:rPr>
                <w:lang w:val="uk-UA"/>
              </w:rPr>
              <w:t>4</w:t>
            </w:r>
            <w:r w:rsidR="0058126D">
              <w:rPr>
                <w:lang w:val="uk-UA"/>
              </w:rPr>
              <w:t>2</w:t>
            </w:r>
          </w:p>
        </w:tc>
      </w:tr>
      <w:tr w:rsidR="00A513DB" w:rsidRPr="00E84232" w:rsidTr="00BC2B32">
        <w:trPr>
          <w:trHeight w:val="20"/>
          <w:jc w:val="center"/>
        </w:trPr>
        <w:tc>
          <w:tcPr>
            <w:tcW w:w="1135" w:type="dxa"/>
            <w:vAlign w:val="center"/>
          </w:tcPr>
          <w:p w:rsidR="00A513DB" w:rsidRPr="00E84232" w:rsidRDefault="00E84232" w:rsidP="00E84232">
            <w:pPr>
              <w:pStyle w:val="11"/>
            </w:pPr>
            <w:r w:rsidRPr="00E84232">
              <w:rPr>
                <w:lang w:val="ru-RU"/>
              </w:rPr>
              <w:t>4.2</w:t>
            </w:r>
            <w:r w:rsidR="00A513DB" w:rsidRPr="00E84232">
              <w:t>.</w:t>
            </w:r>
          </w:p>
        </w:tc>
        <w:tc>
          <w:tcPr>
            <w:tcW w:w="7851" w:type="dxa"/>
            <w:vAlign w:val="center"/>
          </w:tcPr>
          <w:p w:rsidR="00A513DB" w:rsidRPr="00E84232" w:rsidRDefault="00867CE6" w:rsidP="007977D7">
            <w:pPr>
              <w:widowControl w:val="0"/>
              <w:jc w:val="both"/>
              <w:rPr>
                <w:b/>
                <w:lang w:val="uk-UA"/>
              </w:rPr>
            </w:pPr>
            <w:hyperlink w:anchor="_3.2._Гуманітарна_сфера" w:history="1">
              <w:r w:rsidR="00A513DB" w:rsidRPr="00E84232">
                <w:rPr>
                  <w:rStyle w:val="a8"/>
                  <w:b/>
                  <w:color w:val="auto"/>
                  <w:u w:val="none"/>
                  <w:lang w:val="uk-UA"/>
                </w:rPr>
                <w:t>Гуманітарна сфера</w:t>
              </w:r>
            </w:hyperlink>
            <w:r w:rsidR="00A513DB" w:rsidRPr="00E84232">
              <w:rPr>
                <w:b/>
                <w:lang w:val="uk-UA"/>
              </w:rPr>
              <w:t>.........................................................................</w:t>
            </w:r>
          </w:p>
        </w:tc>
        <w:tc>
          <w:tcPr>
            <w:tcW w:w="868" w:type="dxa"/>
            <w:vAlign w:val="bottom"/>
          </w:tcPr>
          <w:p w:rsidR="00A513DB" w:rsidRPr="00E84232" w:rsidRDefault="00BC2B32" w:rsidP="007977D7">
            <w:pPr>
              <w:widowControl w:val="0"/>
              <w:jc w:val="center"/>
              <w:rPr>
                <w:b/>
                <w:lang w:val="uk-UA"/>
              </w:rPr>
            </w:pPr>
            <w:r>
              <w:rPr>
                <w:b/>
                <w:lang w:val="uk-UA"/>
              </w:rPr>
              <w:t>51</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4.2.1.</w:t>
            </w:r>
          </w:p>
        </w:tc>
        <w:tc>
          <w:tcPr>
            <w:tcW w:w="7851" w:type="dxa"/>
            <w:vAlign w:val="center"/>
          </w:tcPr>
          <w:p w:rsidR="00A513DB" w:rsidRPr="00E84232" w:rsidRDefault="00867CE6" w:rsidP="007977D7">
            <w:pPr>
              <w:widowControl w:val="0"/>
              <w:jc w:val="both"/>
              <w:rPr>
                <w:lang w:val="uk-UA"/>
              </w:rPr>
            </w:pPr>
            <w:hyperlink w:anchor="_3.2.1._Охорона_здоров’я" w:history="1">
              <w:r w:rsidR="00A513DB" w:rsidRPr="00E84232">
                <w:rPr>
                  <w:rStyle w:val="a8"/>
                  <w:color w:val="auto"/>
                  <w:u w:val="none"/>
                  <w:lang w:val="uk-UA"/>
                </w:rPr>
                <w:t>Охорона здоров’я</w:t>
              </w:r>
            </w:hyperlink>
            <w:r w:rsidR="00A513DB" w:rsidRPr="00E84232">
              <w:rPr>
                <w:lang w:val="uk-UA"/>
              </w:rPr>
              <w:t>..............................................................................</w:t>
            </w:r>
          </w:p>
        </w:tc>
        <w:tc>
          <w:tcPr>
            <w:tcW w:w="868" w:type="dxa"/>
            <w:vAlign w:val="bottom"/>
          </w:tcPr>
          <w:p w:rsidR="00A513DB" w:rsidRPr="00E84232" w:rsidRDefault="00BC2B32" w:rsidP="00BC2B32">
            <w:pPr>
              <w:widowControl w:val="0"/>
              <w:jc w:val="center"/>
              <w:rPr>
                <w:lang w:val="uk-UA"/>
              </w:rPr>
            </w:pPr>
            <w:r>
              <w:rPr>
                <w:lang w:val="uk-UA"/>
              </w:rPr>
              <w:t>51</w:t>
            </w:r>
          </w:p>
        </w:tc>
      </w:tr>
      <w:tr w:rsidR="00A513DB" w:rsidRPr="007977D7" w:rsidTr="00BC2B32">
        <w:trPr>
          <w:trHeight w:val="280"/>
          <w:jc w:val="center"/>
        </w:trPr>
        <w:tc>
          <w:tcPr>
            <w:tcW w:w="1135" w:type="dxa"/>
            <w:vAlign w:val="center"/>
          </w:tcPr>
          <w:p w:rsidR="00A513DB" w:rsidRPr="00E84232" w:rsidRDefault="00E84232" w:rsidP="007977D7">
            <w:pPr>
              <w:widowControl w:val="0"/>
              <w:jc w:val="right"/>
              <w:rPr>
                <w:lang w:val="uk-UA"/>
              </w:rPr>
            </w:pPr>
            <w:r>
              <w:rPr>
                <w:lang w:val="uk-UA"/>
              </w:rPr>
              <w:t>4.2.2.</w:t>
            </w:r>
          </w:p>
        </w:tc>
        <w:tc>
          <w:tcPr>
            <w:tcW w:w="7851" w:type="dxa"/>
            <w:vAlign w:val="center"/>
          </w:tcPr>
          <w:p w:rsidR="00A513DB" w:rsidRPr="00E84232" w:rsidRDefault="00867CE6" w:rsidP="007977D7">
            <w:pPr>
              <w:widowControl w:val="0"/>
              <w:jc w:val="both"/>
              <w:rPr>
                <w:lang w:val="uk-UA"/>
              </w:rPr>
            </w:pPr>
            <w:hyperlink w:anchor="_3.2.2._Освіта" w:history="1">
              <w:r w:rsidR="00A513DB" w:rsidRPr="00E84232">
                <w:rPr>
                  <w:rStyle w:val="a8"/>
                  <w:color w:val="auto"/>
                  <w:u w:val="none"/>
                  <w:lang w:val="uk-UA"/>
                </w:rPr>
                <w:t>Освіта</w:t>
              </w:r>
            </w:hyperlink>
            <w:r w:rsidR="00A513DB" w:rsidRPr="00E84232">
              <w:rPr>
                <w:lang w:val="uk-UA"/>
              </w:rPr>
              <w:t>.................................................................................................</w:t>
            </w:r>
          </w:p>
        </w:tc>
        <w:tc>
          <w:tcPr>
            <w:tcW w:w="868" w:type="dxa"/>
            <w:vAlign w:val="bottom"/>
          </w:tcPr>
          <w:p w:rsidR="00A513DB" w:rsidRPr="00E84232" w:rsidRDefault="00BC2B32" w:rsidP="0058126D">
            <w:pPr>
              <w:widowControl w:val="0"/>
              <w:jc w:val="center"/>
              <w:rPr>
                <w:lang w:val="uk-UA"/>
              </w:rPr>
            </w:pPr>
            <w:r>
              <w:rPr>
                <w:lang w:val="uk-UA"/>
              </w:rPr>
              <w:t>5</w:t>
            </w:r>
            <w:r w:rsidR="0058126D">
              <w:rPr>
                <w:lang w:val="uk-UA"/>
              </w:rPr>
              <w:t>3</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4.2.3.</w:t>
            </w:r>
          </w:p>
        </w:tc>
        <w:tc>
          <w:tcPr>
            <w:tcW w:w="7851" w:type="dxa"/>
            <w:vAlign w:val="center"/>
          </w:tcPr>
          <w:p w:rsidR="00A513DB" w:rsidRPr="00E84232" w:rsidRDefault="00867CE6" w:rsidP="007977D7">
            <w:pPr>
              <w:widowControl w:val="0"/>
              <w:jc w:val="both"/>
              <w:rPr>
                <w:lang w:val="uk-UA"/>
              </w:rPr>
            </w:pPr>
            <w:hyperlink w:anchor="_3.2.4._Культура_і" w:history="1">
              <w:r w:rsidR="00A513DB" w:rsidRPr="00E84232">
                <w:rPr>
                  <w:rStyle w:val="a8"/>
                  <w:color w:val="auto"/>
                  <w:u w:val="none"/>
                  <w:lang w:val="uk-UA"/>
                </w:rPr>
                <w:t>Культура…….</w:t>
              </w:r>
            </w:hyperlink>
            <w:r w:rsidR="00A513DB" w:rsidRPr="00E84232">
              <w:rPr>
                <w:lang w:val="uk-UA"/>
              </w:rPr>
              <w:t>.............................................................................</w:t>
            </w:r>
          </w:p>
        </w:tc>
        <w:tc>
          <w:tcPr>
            <w:tcW w:w="868" w:type="dxa"/>
            <w:vAlign w:val="bottom"/>
          </w:tcPr>
          <w:p w:rsidR="00A513DB" w:rsidRPr="00E84232" w:rsidRDefault="00191253" w:rsidP="0058126D">
            <w:pPr>
              <w:widowControl w:val="0"/>
              <w:jc w:val="center"/>
              <w:rPr>
                <w:lang w:val="uk-UA"/>
              </w:rPr>
            </w:pPr>
            <w:r>
              <w:rPr>
                <w:lang w:val="uk-UA"/>
              </w:rPr>
              <w:t>5</w:t>
            </w:r>
            <w:r w:rsidR="0058126D">
              <w:rPr>
                <w:lang w:val="uk-UA"/>
              </w:rPr>
              <w:t>7</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4.2.4.</w:t>
            </w:r>
          </w:p>
        </w:tc>
        <w:tc>
          <w:tcPr>
            <w:tcW w:w="7851" w:type="dxa"/>
            <w:vAlign w:val="center"/>
          </w:tcPr>
          <w:p w:rsidR="00A513DB" w:rsidRPr="00E84232" w:rsidRDefault="00867CE6" w:rsidP="007977D7">
            <w:pPr>
              <w:widowControl w:val="0"/>
              <w:jc w:val="both"/>
              <w:rPr>
                <w:lang w:val="uk-UA"/>
              </w:rPr>
            </w:pPr>
            <w:hyperlink w:anchor="_3.2.5._Фізична_культура" w:history="1">
              <w:r w:rsidR="00A513DB" w:rsidRPr="00E84232">
                <w:rPr>
                  <w:rStyle w:val="a8"/>
                  <w:color w:val="auto"/>
                  <w:u w:val="none"/>
                  <w:lang w:val="uk-UA"/>
                </w:rPr>
                <w:t>Фізична культура і спорт</w:t>
              </w:r>
            </w:hyperlink>
            <w:r w:rsidR="00A513DB" w:rsidRPr="00E84232">
              <w:rPr>
                <w:lang w:val="uk-UA"/>
              </w:rPr>
              <w:t>….............................................................</w:t>
            </w:r>
          </w:p>
        </w:tc>
        <w:tc>
          <w:tcPr>
            <w:tcW w:w="868" w:type="dxa"/>
            <w:vAlign w:val="bottom"/>
          </w:tcPr>
          <w:p w:rsidR="00A513DB" w:rsidRPr="00E84232" w:rsidRDefault="00BC2B32" w:rsidP="0058126D">
            <w:pPr>
              <w:widowControl w:val="0"/>
              <w:jc w:val="center"/>
              <w:rPr>
                <w:lang w:val="uk-UA"/>
              </w:rPr>
            </w:pPr>
            <w:r>
              <w:rPr>
                <w:lang w:val="uk-UA"/>
              </w:rPr>
              <w:t>6</w:t>
            </w:r>
            <w:r w:rsidR="0058126D">
              <w:rPr>
                <w:lang w:val="uk-UA"/>
              </w:rPr>
              <w:t>1</w:t>
            </w:r>
          </w:p>
        </w:tc>
      </w:tr>
      <w:tr w:rsidR="00E84232" w:rsidRPr="007977D7" w:rsidTr="00BC2B32">
        <w:trPr>
          <w:trHeight w:val="20"/>
          <w:jc w:val="center"/>
        </w:trPr>
        <w:tc>
          <w:tcPr>
            <w:tcW w:w="1135" w:type="dxa"/>
            <w:vAlign w:val="center"/>
          </w:tcPr>
          <w:p w:rsidR="00E84232" w:rsidRDefault="00E84232" w:rsidP="007977D7">
            <w:pPr>
              <w:widowControl w:val="0"/>
              <w:jc w:val="right"/>
              <w:rPr>
                <w:lang w:val="uk-UA"/>
              </w:rPr>
            </w:pPr>
            <w:r>
              <w:rPr>
                <w:lang w:val="uk-UA"/>
              </w:rPr>
              <w:t>4.2.5.</w:t>
            </w:r>
          </w:p>
        </w:tc>
        <w:tc>
          <w:tcPr>
            <w:tcW w:w="7851" w:type="dxa"/>
            <w:vAlign w:val="center"/>
          </w:tcPr>
          <w:p w:rsidR="00E84232" w:rsidRPr="00E84232" w:rsidRDefault="00E84232" w:rsidP="007977D7">
            <w:pPr>
              <w:widowControl w:val="0"/>
              <w:jc w:val="both"/>
              <w:rPr>
                <w:lang w:val="uk-UA"/>
              </w:rPr>
            </w:pPr>
            <w:r>
              <w:rPr>
                <w:lang w:val="uk-UA"/>
              </w:rPr>
              <w:t>Молодіжна політика………………………………………………</w:t>
            </w:r>
          </w:p>
        </w:tc>
        <w:tc>
          <w:tcPr>
            <w:tcW w:w="868" w:type="dxa"/>
            <w:vAlign w:val="bottom"/>
          </w:tcPr>
          <w:p w:rsidR="00E84232" w:rsidRPr="00E84232" w:rsidRDefault="00191253" w:rsidP="00BC2B32">
            <w:pPr>
              <w:widowControl w:val="0"/>
              <w:jc w:val="center"/>
              <w:rPr>
                <w:lang w:val="uk-UA"/>
              </w:rPr>
            </w:pPr>
            <w:r>
              <w:rPr>
                <w:lang w:val="uk-UA"/>
              </w:rPr>
              <w:t>6</w:t>
            </w:r>
            <w:r w:rsidR="00BC2B32">
              <w:rPr>
                <w:lang w:val="uk-UA"/>
              </w:rPr>
              <w:t>2</w:t>
            </w:r>
          </w:p>
        </w:tc>
      </w:tr>
      <w:tr w:rsidR="00A513DB" w:rsidRPr="00E84232" w:rsidTr="00BC2B32">
        <w:trPr>
          <w:trHeight w:val="20"/>
          <w:jc w:val="center"/>
        </w:trPr>
        <w:tc>
          <w:tcPr>
            <w:tcW w:w="1135" w:type="dxa"/>
            <w:vAlign w:val="center"/>
          </w:tcPr>
          <w:p w:rsidR="00A513DB" w:rsidRPr="00E84232" w:rsidRDefault="00E84232" w:rsidP="00E84232">
            <w:pPr>
              <w:pStyle w:val="11"/>
            </w:pPr>
            <w:r>
              <w:t>4.3.</w:t>
            </w:r>
          </w:p>
        </w:tc>
        <w:tc>
          <w:tcPr>
            <w:tcW w:w="7851" w:type="dxa"/>
            <w:vAlign w:val="center"/>
          </w:tcPr>
          <w:p w:rsidR="00A513DB" w:rsidRPr="00E84232" w:rsidRDefault="00867CE6" w:rsidP="007977D7">
            <w:pPr>
              <w:widowControl w:val="0"/>
              <w:jc w:val="both"/>
              <w:rPr>
                <w:b/>
                <w:lang w:val="uk-UA"/>
              </w:rPr>
            </w:pPr>
            <w:hyperlink w:anchor="_3.4._Ринкові_перетворення" w:history="1">
              <w:r w:rsidR="00A513DB" w:rsidRPr="00E84232">
                <w:rPr>
                  <w:rStyle w:val="a8"/>
                  <w:b/>
                  <w:color w:val="auto"/>
                  <w:u w:val="none"/>
                  <w:lang w:val="uk-UA"/>
                </w:rPr>
                <w:t>Охорона</w:t>
              </w:r>
            </w:hyperlink>
            <w:r w:rsidR="00A513DB" w:rsidRPr="00E84232">
              <w:rPr>
                <w:b/>
                <w:lang w:val="uk-UA"/>
              </w:rPr>
              <w:t xml:space="preserve"> навколишнього природного середовища .................</w:t>
            </w:r>
          </w:p>
        </w:tc>
        <w:tc>
          <w:tcPr>
            <w:tcW w:w="868" w:type="dxa"/>
            <w:vAlign w:val="bottom"/>
          </w:tcPr>
          <w:p w:rsidR="00A513DB" w:rsidRPr="00E84232" w:rsidRDefault="00191253" w:rsidP="00BC2B32">
            <w:pPr>
              <w:widowControl w:val="0"/>
              <w:jc w:val="center"/>
              <w:rPr>
                <w:b/>
                <w:lang w:val="uk-UA"/>
              </w:rPr>
            </w:pPr>
            <w:r>
              <w:rPr>
                <w:b/>
                <w:lang w:val="uk-UA"/>
              </w:rPr>
              <w:t>6</w:t>
            </w:r>
            <w:r w:rsidR="00BC2B32">
              <w:rPr>
                <w:b/>
                <w:lang w:val="uk-UA"/>
              </w:rPr>
              <w:t>3</w:t>
            </w:r>
          </w:p>
        </w:tc>
      </w:tr>
      <w:tr w:rsidR="00A513DB" w:rsidRPr="00E84232" w:rsidTr="00BC2B32">
        <w:trPr>
          <w:trHeight w:val="20"/>
          <w:jc w:val="center"/>
        </w:trPr>
        <w:tc>
          <w:tcPr>
            <w:tcW w:w="1135" w:type="dxa"/>
            <w:vAlign w:val="center"/>
          </w:tcPr>
          <w:p w:rsidR="00A513DB" w:rsidRPr="00E84232" w:rsidRDefault="00E84232" w:rsidP="00E84232">
            <w:pPr>
              <w:pStyle w:val="11"/>
            </w:pPr>
            <w:r>
              <w:t>4.4.</w:t>
            </w:r>
          </w:p>
        </w:tc>
        <w:tc>
          <w:tcPr>
            <w:tcW w:w="7851" w:type="dxa"/>
            <w:vAlign w:val="center"/>
          </w:tcPr>
          <w:p w:rsidR="00A513DB" w:rsidRPr="00E84232" w:rsidRDefault="00867CE6" w:rsidP="007977D7">
            <w:pPr>
              <w:widowControl w:val="0"/>
              <w:jc w:val="both"/>
              <w:rPr>
                <w:b/>
                <w:lang w:val="uk-UA"/>
              </w:rPr>
            </w:pPr>
            <w:hyperlink w:anchor="_3.5._Будівельна_та" w:history="1">
              <w:r w:rsidR="00A513DB" w:rsidRPr="00E84232">
                <w:rPr>
                  <w:rStyle w:val="a8"/>
                  <w:b/>
                  <w:color w:val="auto"/>
                  <w:u w:val="none"/>
                  <w:lang w:val="en-US"/>
                </w:rPr>
                <w:t>І</w:t>
              </w:r>
              <w:r w:rsidR="00A513DB" w:rsidRPr="00E84232">
                <w:rPr>
                  <w:rStyle w:val="a8"/>
                  <w:b/>
                  <w:color w:val="auto"/>
                  <w:u w:val="none"/>
                  <w:lang w:val="uk-UA"/>
                </w:rPr>
                <w:t>нвестиційна діяльність</w:t>
              </w:r>
            </w:hyperlink>
            <w:proofErr w:type="gramStart"/>
            <w:r w:rsidR="00A513DB" w:rsidRPr="00E84232">
              <w:rPr>
                <w:b/>
                <w:lang w:val="uk-UA"/>
              </w:rPr>
              <w:t>..</w:t>
            </w:r>
            <w:proofErr w:type="gramEnd"/>
            <w:r w:rsidR="00A513DB" w:rsidRPr="00E84232">
              <w:rPr>
                <w:b/>
                <w:lang w:val="uk-UA"/>
              </w:rPr>
              <w:t>…..........................................................</w:t>
            </w:r>
          </w:p>
        </w:tc>
        <w:tc>
          <w:tcPr>
            <w:tcW w:w="868" w:type="dxa"/>
            <w:vAlign w:val="bottom"/>
          </w:tcPr>
          <w:p w:rsidR="00A513DB" w:rsidRPr="00E84232" w:rsidRDefault="00191253" w:rsidP="0058126D">
            <w:pPr>
              <w:widowControl w:val="0"/>
              <w:jc w:val="center"/>
              <w:rPr>
                <w:b/>
                <w:lang w:val="uk-UA"/>
              </w:rPr>
            </w:pPr>
            <w:r>
              <w:rPr>
                <w:b/>
                <w:lang w:val="uk-UA"/>
              </w:rPr>
              <w:t>6</w:t>
            </w:r>
            <w:r w:rsidR="0058126D">
              <w:rPr>
                <w:b/>
                <w:lang w:val="uk-UA"/>
              </w:rPr>
              <w:t>6</w:t>
            </w:r>
          </w:p>
        </w:tc>
      </w:tr>
      <w:tr w:rsidR="00A513DB" w:rsidRPr="00E84232" w:rsidTr="00BC2B32">
        <w:trPr>
          <w:trHeight w:val="20"/>
          <w:jc w:val="center"/>
        </w:trPr>
        <w:tc>
          <w:tcPr>
            <w:tcW w:w="1135" w:type="dxa"/>
            <w:vAlign w:val="center"/>
          </w:tcPr>
          <w:p w:rsidR="00A513DB" w:rsidRPr="00E84232" w:rsidRDefault="00E84232" w:rsidP="00E84232">
            <w:pPr>
              <w:pStyle w:val="11"/>
            </w:pPr>
            <w:r>
              <w:t>4.5.</w:t>
            </w:r>
          </w:p>
        </w:tc>
        <w:tc>
          <w:tcPr>
            <w:tcW w:w="7851" w:type="dxa"/>
            <w:vAlign w:val="center"/>
          </w:tcPr>
          <w:p w:rsidR="00A513DB" w:rsidRPr="00E84232" w:rsidRDefault="00A513DB" w:rsidP="007977D7">
            <w:pPr>
              <w:widowControl w:val="0"/>
              <w:jc w:val="both"/>
              <w:rPr>
                <w:b/>
                <w:lang w:val="uk-UA"/>
              </w:rPr>
            </w:pPr>
            <w:r w:rsidRPr="00E84232">
              <w:rPr>
                <w:b/>
                <w:lang w:val="uk-UA"/>
              </w:rPr>
              <w:t>Зовнішньоекономічна діяльність……………………………</w:t>
            </w:r>
          </w:p>
        </w:tc>
        <w:tc>
          <w:tcPr>
            <w:tcW w:w="868" w:type="dxa"/>
            <w:vAlign w:val="bottom"/>
          </w:tcPr>
          <w:p w:rsidR="00A513DB" w:rsidRPr="00E84232" w:rsidRDefault="00BC2B32" w:rsidP="007977D7">
            <w:pPr>
              <w:widowControl w:val="0"/>
              <w:jc w:val="center"/>
              <w:rPr>
                <w:b/>
                <w:lang w:val="uk-UA"/>
              </w:rPr>
            </w:pPr>
            <w:r>
              <w:rPr>
                <w:b/>
                <w:lang w:val="uk-UA"/>
              </w:rPr>
              <w:t>67</w:t>
            </w:r>
          </w:p>
        </w:tc>
      </w:tr>
      <w:tr w:rsidR="00A513DB" w:rsidRPr="00E84232" w:rsidTr="00BC2B32">
        <w:trPr>
          <w:trHeight w:val="20"/>
          <w:jc w:val="center"/>
        </w:trPr>
        <w:tc>
          <w:tcPr>
            <w:tcW w:w="1135" w:type="dxa"/>
            <w:vAlign w:val="center"/>
          </w:tcPr>
          <w:p w:rsidR="00A513DB" w:rsidRPr="00E84232" w:rsidRDefault="00E84232" w:rsidP="00E84232">
            <w:pPr>
              <w:pStyle w:val="11"/>
            </w:pPr>
            <w:r>
              <w:t>4.6.</w:t>
            </w:r>
          </w:p>
        </w:tc>
        <w:tc>
          <w:tcPr>
            <w:tcW w:w="7851" w:type="dxa"/>
            <w:vAlign w:val="center"/>
          </w:tcPr>
          <w:p w:rsidR="00A513DB" w:rsidRPr="00E84232" w:rsidRDefault="00867CE6" w:rsidP="007977D7">
            <w:pPr>
              <w:widowControl w:val="0"/>
              <w:jc w:val="both"/>
              <w:rPr>
                <w:b/>
                <w:lang w:val="uk-UA"/>
              </w:rPr>
            </w:pPr>
            <w:hyperlink w:anchor="_3.6._Розвиток_реального" w:history="1">
              <w:r w:rsidR="00A513DB" w:rsidRPr="00E84232">
                <w:rPr>
                  <w:rStyle w:val="a8"/>
                  <w:b/>
                  <w:color w:val="auto"/>
                  <w:u w:val="none"/>
                  <w:lang w:val="uk-UA"/>
                </w:rPr>
                <w:t>Розвиток реального сектору економіки</w:t>
              </w:r>
            </w:hyperlink>
            <w:r w:rsidR="00A513DB" w:rsidRPr="00E84232">
              <w:rPr>
                <w:b/>
                <w:lang w:val="uk-UA"/>
              </w:rPr>
              <w:t>.....................................</w:t>
            </w:r>
          </w:p>
        </w:tc>
        <w:tc>
          <w:tcPr>
            <w:tcW w:w="868" w:type="dxa"/>
            <w:vAlign w:val="bottom"/>
          </w:tcPr>
          <w:p w:rsidR="00A513DB" w:rsidRPr="00E84232" w:rsidRDefault="00BC2B32" w:rsidP="0058126D">
            <w:pPr>
              <w:widowControl w:val="0"/>
              <w:jc w:val="center"/>
              <w:rPr>
                <w:b/>
                <w:lang w:val="uk-UA"/>
              </w:rPr>
            </w:pPr>
            <w:r>
              <w:rPr>
                <w:b/>
                <w:lang w:val="uk-UA"/>
              </w:rPr>
              <w:t>6</w:t>
            </w:r>
            <w:r w:rsidR="0058126D">
              <w:rPr>
                <w:b/>
                <w:lang w:val="uk-UA"/>
              </w:rPr>
              <w:t>8</w:t>
            </w:r>
          </w:p>
        </w:tc>
      </w:tr>
      <w:tr w:rsidR="00A513DB" w:rsidRPr="007977D7" w:rsidTr="00BC2B32">
        <w:trPr>
          <w:trHeight w:val="20"/>
          <w:jc w:val="center"/>
        </w:trPr>
        <w:tc>
          <w:tcPr>
            <w:tcW w:w="1135" w:type="dxa"/>
            <w:vAlign w:val="center"/>
          </w:tcPr>
          <w:p w:rsidR="00A513DB" w:rsidRPr="00E84232" w:rsidRDefault="00E84232" w:rsidP="00E84232">
            <w:pPr>
              <w:pStyle w:val="11"/>
              <w:rPr>
                <w:b w:val="0"/>
              </w:rPr>
            </w:pPr>
            <w:r>
              <w:rPr>
                <w:b w:val="0"/>
              </w:rPr>
              <w:t>4.6.1.</w:t>
            </w:r>
          </w:p>
        </w:tc>
        <w:tc>
          <w:tcPr>
            <w:tcW w:w="7851" w:type="dxa"/>
            <w:vAlign w:val="center"/>
          </w:tcPr>
          <w:p w:rsidR="00A513DB" w:rsidRPr="00E84232" w:rsidRDefault="00867CE6" w:rsidP="007977D7">
            <w:pPr>
              <w:widowControl w:val="0"/>
              <w:jc w:val="both"/>
              <w:rPr>
                <w:lang w:val="uk-UA"/>
              </w:rPr>
            </w:pPr>
            <w:hyperlink w:anchor="_3.4.1._Розвиток_підприємництва" w:history="1">
              <w:r w:rsidR="00A513DB" w:rsidRPr="00E84232">
                <w:rPr>
                  <w:rStyle w:val="a8"/>
                  <w:color w:val="auto"/>
                  <w:u w:val="none"/>
                  <w:lang w:val="uk-UA"/>
                </w:rPr>
                <w:t>Розвиток підприємництва</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68</w:t>
            </w:r>
          </w:p>
        </w:tc>
      </w:tr>
      <w:tr w:rsidR="00A513DB" w:rsidRPr="007977D7" w:rsidTr="00BC2B32">
        <w:trPr>
          <w:trHeight w:val="20"/>
          <w:jc w:val="center"/>
        </w:trPr>
        <w:tc>
          <w:tcPr>
            <w:tcW w:w="1135" w:type="dxa"/>
            <w:vAlign w:val="center"/>
          </w:tcPr>
          <w:p w:rsidR="00A513DB" w:rsidRPr="00E84232" w:rsidRDefault="00E84232" w:rsidP="00E84232">
            <w:pPr>
              <w:pStyle w:val="11"/>
              <w:rPr>
                <w:b w:val="0"/>
              </w:rPr>
            </w:pPr>
            <w:r>
              <w:rPr>
                <w:b w:val="0"/>
              </w:rPr>
              <w:t>4.6.2.</w:t>
            </w:r>
          </w:p>
        </w:tc>
        <w:tc>
          <w:tcPr>
            <w:tcW w:w="7851" w:type="dxa"/>
            <w:vAlign w:val="center"/>
          </w:tcPr>
          <w:p w:rsidR="00A513DB" w:rsidRPr="00E84232" w:rsidRDefault="00867CE6" w:rsidP="007977D7">
            <w:pPr>
              <w:widowControl w:val="0"/>
              <w:jc w:val="both"/>
              <w:rPr>
                <w:lang w:val="uk-UA"/>
              </w:rPr>
            </w:pPr>
            <w:hyperlink w:anchor="_3.4.2._Споживчий_ринок" w:history="1">
              <w:r w:rsidR="00A513DB" w:rsidRPr="00E84232">
                <w:rPr>
                  <w:rStyle w:val="a8"/>
                  <w:color w:val="auto"/>
                  <w:u w:val="none"/>
                  <w:lang w:val="uk-UA"/>
                </w:rPr>
                <w:t>Споживчий ринок</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69</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4.6.3.</w:t>
            </w:r>
          </w:p>
        </w:tc>
        <w:tc>
          <w:tcPr>
            <w:tcW w:w="7851" w:type="dxa"/>
            <w:vAlign w:val="center"/>
          </w:tcPr>
          <w:p w:rsidR="00A513DB" w:rsidRPr="00E84232" w:rsidRDefault="00867CE6" w:rsidP="007977D7">
            <w:pPr>
              <w:widowControl w:val="0"/>
              <w:jc w:val="both"/>
              <w:rPr>
                <w:lang w:val="uk-UA"/>
              </w:rPr>
            </w:pPr>
            <w:hyperlink w:anchor="_3.6.1._Промисловість" w:history="1">
              <w:r w:rsidR="00A513DB" w:rsidRPr="00E84232">
                <w:rPr>
                  <w:rStyle w:val="a8"/>
                  <w:color w:val="auto"/>
                  <w:u w:val="none"/>
                  <w:lang w:val="uk-UA"/>
                </w:rPr>
                <w:t>Промисловість</w:t>
              </w:r>
            </w:hyperlink>
            <w:r w:rsidR="00A513DB" w:rsidRPr="00E84232">
              <w:rPr>
                <w:lang w:val="uk-UA"/>
              </w:rPr>
              <w:t>...................................................................................</w:t>
            </w:r>
          </w:p>
        </w:tc>
        <w:tc>
          <w:tcPr>
            <w:tcW w:w="868" w:type="dxa"/>
            <w:vAlign w:val="bottom"/>
          </w:tcPr>
          <w:p w:rsidR="00A513DB" w:rsidRPr="00E84232" w:rsidRDefault="0058126D" w:rsidP="007977D7">
            <w:pPr>
              <w:widowControl w:val="0"/>
              <w:jc w:val="center"/>
              <w:rPr>
                <w:lang w:val="uk-UA"/>
              </w:rPr>
            </w:pPr>
            <w:r>
              <w:rPr>
                <w:lang w:val="uk-UA"/>
              </w:rPr>
              <w:t>70</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4.6.4.</w:t>
            </w:r>
          </w:p>
        </w:tc>
        <w:tc>
          <w:tcPr>
            <w:tcW w:w="7851" w:type="dxa"/>
            <w:vAlign w:val="center"/>
          </w:tcPr>
          <w:p w:rsidR="00A513DB" w:rsidRPr="00E84232" w:rsidRDefault="00867CE6" w:rsidP="007977D7">
            <w:pPr>
              <w:widowControl w:val="0"/>
              <w:jc w:val="both"/>
              <w:rPr>
                <w:lang w:val="uk-UA"/>
              </w:rPr>
            </w:pPr>
            <w:hyperlink w:anchor="_3.6.2._Агропромисловий_комплекс" w:history="1">
              <w:r w:rsidR="00A513DB" w:rsidRPr="00E84232">
                <w:rPr>
                  <w:rStyle w:val="a8"/>
                  <w:color w:val="auto"/>
                  <w:u w:val="none"/>
                  <w:lang w:val="uk-UA"/>
                </w:rPr>
                <w:t>Агропромисловий комплекс</w:t>
              </w:r>
            </w:hyperlink>
            <w:r w:rsidR="00A513DB" w:rsidRPr="00E84232">
              <w:rPr>
                <w:lang w:val="uk-UA"/>
              </w:rPr>
              <w:t>............................................................</w:t>
            </w:r>
          </w:p>
        </w:tc>
        <w:tc>
          <w:tcPr>
            <w:tcW w:w="868" w:type="dxa"/>
            <w:vAlign w:val="bottom"/>
          </w:tcPr>
          <w:p w:rsidR="00A513DB" w:rsidRPr="00E84232" w:rsidRDefault="00BC2B32" w:rsidP="002251B5">
            <w:pPr>
              <w:widowControl w:val="0"/>
              <w:jc w:val="center"/>
              <w:rPr>
                <w:lang w:val="uk-UA"/>
              </w:rPr>
            </w:pPr>
            <w:r>
              <w:rPr>
                <w:lang w:val="uk-UA"/>
              </w:rPr>
              <w:t>70</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4.6.5.</w:t>
            </w:r>
          </w:p>
        </w:tc>
        <w:tc>
          <w:tcPr>
            <w:tcW w:w="7851" w:type="dxa"/>
            <w:vAlign w:val="center"/>
          </w:tcPr>
          <w:p w:rsidR="00A513DB" w:rsidRPr="00E84232" w:rsidRDefault="00867CE6" w:rsidP="007977D7">
            <w:pPr>
              <w:widowControl w:val="0"/>
              <w:jc w:val="both"/>
              <w:rPr>
                <w:lang w:val="uk-UA"/>
              </w:rPr>
            </w:pPr>
            <w:hyperlink w:anchor="_3.6.3._Транспортне_обслуговування" w:history="1">
              <w:r w:rsidR="00A513DB" w:rsidRPr="00E84232">
                <w:rPr>
                  <w:rStyle w:val="a8"/>
                  <w:color w:val="auto"/>
                  <w:u w:val="none"/>
                  <w:lang w:val="uk-UA"/>
                </w:rPr>
                <w:t>Транспортне обслуговування</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74</w:t>
            </w:r>
          </w:p>
        </w:tc>
      </w:tr>
      <w:tr w:rsidR="00A513DB" w:rsidRPr="00E84232" w:rsidTr="00BC2B32">
        <w:trPr>
          <w:trHeight w:val="20"/>
          <w:jc w:val="center"/>
        </w:trPr>
        <w:tc>
          <w:tcPr>
            <w:tcW w:w="1135" w:type="dxa"/>
            <w:vAlign w:val="center"/>
          </w:tcPr>
          <w:p w:rsidR="00A513DB" w:rsidRPr="00E84232" w:rsidRDefault="00E84232" w:rsidP="00E84232">
            <w:pPr>
              <w:pStyle w:val="11"/>
            </w:pPr>
            <w:r>
              <w:rPr>
                <w:lang w:val="ru-RU"/>
              </w:rPr>
              <w:t>4.7.</w:t>
            </w:r>
          </w:p>
        </w:tc>
        <w:tc>
          <w:tcPr>
            <w:tcW w:w="7851" w:type="dxa"/>
            <w:vAlign w:val="center"/>
          </w:tcPr>
          <w:p w:rsidR="00A513DB" w:rsidRPr="00E84232" w:rsidRDefault="00A513DB" w:rsidP="007977D7">
            <w:pPr>
              <w:widowControl w:val="0"/>
              <w:jc w:val="both"/>
              <w:rPr>
                <w:b/>
                <w:lang w:val="uk-UA"/>
              </w:rPr>
            </w:pPr>
            <w:r w:rsidRPr="00E84232">
              <w:rPr>
                <w:b/>
                <w:lang w:val="uk-UA"/>
              </w:rPr>
              <w:t>Фінансові ресурси………………………………………………...</w:t>
            </w:r>
          </w:p>
        </w:tc>
        <w:tc>
          <w:tcPr>
            <w:tcW w:w="868" w:type="dxa"/>
            <w:vAlign w:val="bottom"/>
          </w:tcPr>
          <w:p w:rsidR="00A513DB" w:rsidRPr="00E84232" w:rsidRDefault="00BC2B32" w:rsidP="002251B5">
            <w:pPr>
              <w:widowControl w:val="0"/>
              <w:jc w:val="center"/>
              <w:rPr>
                <w:b/>
                <w:lang w:val="uk-UA"/>
              </w:rPr>
            </w:pPr>
            <w:r>
              <w:rPr>
                <w:b/>
                <w:lang w:val="uk-UA"/>
              </w:rPr>
              <w:t>76</w:t>
            </w:r>
          </w:p>
        </w:tc>
      </w:tr>
      <w:tr w:rsidR="00A513DB" w:rsidRPr="00E84232" w:rsidTr="00BC2B32">
        <w:trPr>
          <w:trHeight w:val="20"/>
          <w:jc w:val="center"/>
        </w:trPr>
        <w:tc>
          <w:tcPr>
            <w:tcW w:w="1135" w:type="dxa"/>
            <w:vAlign w:val="center"/>
          </w:tcPr>
          <w:p w:rsidR="00A513DB" w:rsidRPr="00E84232" w:rsidRDefault="00E84232" w:rsidP="00E84232">
            <w:pPr>
              <w:pStyle w:val="11"/>
            </w:pPr>
            <w:r>
              <w:rPr>
                <w:lang w:val="ru-RU"/>
              </w:rPr>
              <w:t>4.8.</w:t>
            </w:r>
          </w:p>
        </w:tc>
        <w:tc>
          <w:tcPr>
            <w:tcW w:w="7851" w:type="dxa"/>
            <w:vAlign w:val="center"/>
          </w:tcPr>
          <w:p w:rsidR="00A513DB" w:rsidRPr="00E84232" w:rsidRDefault="00867CE6" w:rsidP="007977D7">
            <w:pPr>
              <w:widowControl w:val="0"/>
              <w:jc w:val="both"/>
              <w:rPr>
                <w:b/>
                <w:lang w:val="uk-UA"/>
              </w:rPr>
            </w:pPr>
            <w:hyperlink w:anchor="_4._Фінансові_ресурси" w:history="1">
              <w:r w:rsidR="00A513DB" w:rsidRPr="00E84232">
                <w:rPr>
                  <w:rStyle w:val="a8"/>
                  <w:b/>
                  <w:color w:val="auto"/>
                  <w:u w:val="none"/>
                  <w:lang w:val="uk-UA"/>
                </w:rPr>
                <w:t>Розвиток</w:t>
              </w:r>
            </w:hyperlink>
            <w:r w:rsidR="00A513DB" w:rsidRPr="00E84232">
              <w:rPr>
                <w:b/>
                <w:lang w:val="uk-UA"/>
              </w:rPr>
              <w:t xml:space="preserve"> громадянського суспільства………..........................</w:t>
            </w:r>
          </w:p>
        </w:tc>
        <w:tc>
          <w:tcPr>
            <w:tcW w:w="868" w:type="dxa"/>
            <w:vAlign w:val="bottom"/>
          </w:tcPr>
          <w:p w:rsidR="00A513DB" w:rsidRPr="00E84232" w:rsidRDefault="00BC2B32" w:rsidP="00BC2B32">
            <w:pPr>
              <w:widowControl w:val="0"/>
              <w:jc w:val="center"/>
              <w:rPr>
                <w:b/>
                <w:lang w:val="uk-UA"/>
              </w:rPr>
            </w:pPr>
            <w:r>
              <w:rPr>
                <w:b/>
                <w:lang w:val="uk-UA"/>
              </w:rPr>
              <w:t>79</w:t>
            </w:r>
          </w:p>
        </w:tc>
      </w:tr>
    </w:tbl>
    <w:p w:rsidR="00A513DB" w:rsidRPr="007977D7" w:rsidRDefault="00A513DB" w:rsidP="007977D7">
      <w:pPr>
        <w:widowControl w:val="0"/>
        <w:jc w:val="both"/>
        <w:rPr>
          <w:lang w:val="uk-UA"/>
        </w:rPr>
      </w:pPr>
    </w:p>
    <w:tbl>
      <w:tblPr>
        <w:tblW w:w="9686" w:type="dxa"/>
        <w:jc w:val="center"/>
        <w:tblLayout w:type="fixed"/>
        <w:tblLook w:val="01E0" w:firstRow="1" w:lastRow="1" w:firstColumn="1" w:lastColumn="1" w:noHBand="0" w:noVBand="0"/>
      </w:tblPr>
      <w:tblGrid>
        <w:gridCol w:w="1951"/>
        <w:gridCol w:w="6946"/>
        <w:gridCol w:w="789"/>
      </w:tblGrid>
      <w:tr w:rsidR="00A513DB" w:rsidRPr="007977D7" w:rsidTr="00BC2B32">
        <w:trPr>
          <w:trHeight w:val="454"/>
          <w:jc w:val="center"/>
        </w:trPr>
        <w:tc>
          <w:tcPr>
            <w:tcW w:w="1951" w:type="dxa"/>
          </w:tcPr>
          <w:p w:rsidR="00A513DB" w:rsidRPr="007977D7" w:rsidRDefault="00A513DB" w:rsidP="007977D7">
            <w:pPr>
              <w:widowControl w:val="0"/>
              <w:rPr>
                <w:lang w:val="uk-UA"/>
              </w:rPr>
            </w:pPr>
            <w:r w:rsidRPr="007977D7">
              <w:rPr>
                <w:lang w:val="uk-UA"/>
              </w:rPr>
              <w:t>Додаток 1</w:t>
            </w:r>
          </w:p>
        </w:tc>
        <w:tc>
          <w:tcPr>
            <w:tcW w:w="6946" w:type="dxa"/>
          </w:tcPr>
          <w:p w:rsidR="00A513DB" w:rsidRPr="007977D7" w:rsidRDefault="00A513DB" w:rsidP="007977D7">
            <w:pPr>
              <w:widowControl w:val="0"/>
              <w:jc w:val="both"/>
              <w:rPr>
                <w:lang w:val="uk-UA"/>
              </w:rPr>
            </w:pPr>
            <w:r w:rsidRPr="007977D7">
              <w:rPr>
                <w:lang w:val="uk-UA"/>
              </w:rPr>
              <w:t xml:space="preserve">Основні показники економічного і соціального розвитку Броварського району                                           </w:t>
            </w:r>
          </w:p>
        </w:tc>
        <w:tc>
          <w:tcPr>
            <w:tcW w:w="789" w:type="dxa"/>
            <w:vAlign w:val="center"/>
          </w:tcPr>
          <w:p w:rsidR="00A513DB" w:rsidRPr="007977D7" w:rsidRDefault="00A513DB" w:rsidP="0058126D">
            <w:pPr>
              <w:widowControl w:val="0"/>
              <w:rPr>
                <w:lang w:val="uk-UA"/>
              </w:rPr>
            </w:pPr>
            <w:r w:rsidRPr="007977D7">
              <w:rPr>
                <w:lang w:val="uk-UA"/>
              </w:rPr>
              <w:t xml:space="preserve">  </w:t>
            </w:r>
            <w:r w:rsidR="00BC2B32">
              <w:rPr>
                <w:lang w:val="uk-UA"/>
              </w:rPr>
              <w:t>8</w:t>
            </w:r>
            <w:r w:rsidR="0058126D">
              <w:rPr>
                <w:lang w:val="uk-UA"/>
              </w:rPr>
              <w:t>1</w:t>
            </w:r>
          </w:p>
        </w:tc>
      </w:tr>
      <w:tr w:rsidR="00A513DB" w:rsidRPr="007977D7" w:rsidTr="00BC2B32">
        <w:trPr>
          <w:trHeight w:val="454"/>
          <w:jc w:val="center"/>
        </w:trPr>
        <w:tc>
          <w:tcPr>
            <w:tcW w:w="1951" w:type="dxa"/>
          </w:tcPr>
          <w:p w:rsidR="00A513DB" w:rsidRPr="007977D7" w:rsidRDefault="00A513DB" w:rsidP="007977D7">
            <w:pPr>
              <w:widowControl w:val="0"/>
              <w:rPr>
                <w:lang w:val="uk-UA"/>
              </w:rPr>
            </w:pPr>
            <w:r w:rsidRPr="007977D7">
              <w:rPr>
                <w:lang w:val="uk-UA"/>
              </w:rPr>
              <w:t>Додаток  2</w:t>
            </w:r>
          </w:p>
        </w:tc>
        <w:tc>
          <w:tcPr>
            <w:tcW w:w="6946" w:type="dxa"/>
          </w:tcPr>
          <w:p w:rsidR="00A513DB" w:rsidRPr="007977D7" w:rsidRDefault="00A513DB" w:rsidP="007977D7">
            <w:pPr>
              <w:widowControl w:val="0"/>
              <w:jc w:val="both"/>
              <w:rPr>
                <w:lang w:val="uk-UA"/>
              </w:rPr>
            </w:pPr>
            <w:r w:rsidRPr="007977D7">
              <w:rPr>
                <w:lang w:val="uk-UA"/>
              </w:rPr>
              <w:t>Перелік Програм, фінансування яких планується здійснювати у 2018 році</w:t>
            </w:r>
          </w:p>
        </w:tc>
        <w:tc>
          <w:tcPr>
            <w:tcW w:w="789" w:type="dxa"/>
            <w:vAlign w:val="center"/>
          </w:tcPr>
          <w:p w:rsidR="00A513DB" w:rsidRPr="007977D7" w:rsidRDefault="00A513DB" w:rsidP="0058126D">
            <w:pPr>
              <w:widowControl w:val="0"/>
              <w:rPr>
                <w:lang w:val="uk-UA"/>
              </w:rPr>
            </w:pPr>
            <w:r w:rsidRPr="007977D7">
              <w:rPr>
                <w:lang w:val="uk-UA"/>
              </w:rPr>
              <w:t xml:space="preserve"> </w:t>
            </w:r>
            <w:r w:rsidR="00BC2B32">
              <w:rPr>
                <w:lang w:val="uk-UA"/>
              </w:rPr>
              <w:t>8</w:t>
            </w:r>
            <w:r w:rsidR="0058126D">
              <w:rPr>
                <w:lang w:val="uk-UA"/>
              </w:rPr>
              <w:t>3</w:t>
            </w:r>
          </w:p>
        </w:tc>
      </w:tr>
    </w:tbl>
    <w:p w:rsidR="00A513DB" w:rsidRPr="007977D7" w:rsidRDefault="00A513DB" w:rsidP="00E84232">
      <w:pPr>
        <w:pStyle w:val="11"/>
      </w:pPr>
    </w:p>
    <w:p w:rsidR="00A513DB" w:rsidRPr="007977D7" w:rsidRDefault="00A513DB" w:rsidP="00E84232">
      <w:pPr>
        <w:pStyle w:val="11"/>
        <w:rPr>
          <w:sz w:val="2"/>
          <w:szCs w:val="2"/>
        </w:rPr>
      </w:pPr>
      <w:r w:rsidRPr="007977D7">
        <w:br w:type="page"/>
      </w:r>
      <w:bookmarkEnd w:id="12"/>
      <w:bookmarkEnd w:id="13"/>
      <w:bookmarkEnd w:id="14"/>
    </w:p>
    <w:p w:rsidR="00A513DB" w:rsidRPr="007977D7" w:rsidRDefault="00A513DB" w:rsidP="007977D7">
      <w:pPr>
        <w:pStyle w:val="3"/>
        <w:rPr>
          <w:sz w:val="32"/>
          <w:szCs w:val="32"/>
        </w:rPr>
      </w:pPr>
      <w:bookmarkStart w:id="15" w:name="_ВСТУП"/>
      <w:bookmarkEnd w:id="15"/>
      <w:r w:rsidRPr="007977D7">
        <w:rPr>
          <w:sz w:val="32"/>
          <w:szCs w:val="32"/>
        </w:rPr>
        <w:lastRenderedPageBreak/>
        <w:t>І. ВСТУП</w:t>
      </w:r>
    </w:p>
    <w:p w:rsidR="00A513DB" w:rsidRPr="007977D7" w:rsidRDefault="00A513DB" w:rsidP="007977D7">
      <w:pPr>
        <w:rPr>
          <w:lang w:val="uk-UA"/>
        </w:rPr>
      </w:pPr>
    </w:p>
    <w:p w:rsidR="00A513DB" w:rsidRPr="007977D7" w:rsidRDefault="00A513DB" w:rsidP="007977D7">
      <w:pPr>
        <w:pStyle w:val="22"/>
        <w:widowControl w:val="0"/>
        <w:tabs>
          <w:tab w:val="left" w:pos="0"/>
        </w:tabs>
        <w:ind w:firstLine="851"/>
        <w:rPr>
          <w:szCs w:val="28"/>
        </w:rPr>
      </w:pPr>
      <w:r w:rsidRPr="007977D7">
        <w:rPr>
          <w:szCs w:val="28"/>
        </w:rPr>
        <w:t>Програма соціально-економічного та культурного розвитку Броварського району на 2018 рік (далі – Програма) підготовлена на основі аналізу розвитку та досягнень нашого району протягом теперішнього року та з урахуванням аналітичної доповід</w:t>
      </w:r>
      <w:r w:rsidR="00CB61A0">
        <w:rPr>
          <w:szCs w:val="28"/>
        </w:rPr>
        <w:t>і</w:t>
      </w:r>
      <w:r w:rsidRPr="007977D7">
        <w:rPr>
          <w:szCs w:val="28"/>
        </w:rPr>
        <w:t xml:space="preserve"> до Щорічного Послання Президента України до Верховної Ради України "Про внутрішнє та зовнішнє становище України в 2017 році", яка визначає національні пріоритети та державні інтереси. </w:t>
      </w:r>
    </w:p>
    <w:p w:rsidR="00A513DB" w:rsidRPr="007977D7" w:rsidRDefault="00A513DB" w:rsidP="007977D7">
      <w:pPr>
        <w:autoSpaceDE w:val="0"/>
        <w:autoSpaceDN w:val="0"/>
        <w:adjustRightInd w:val="0"/>
        <w:ind w:firstLine="709"/>
        <w:jc w:val="both"/>
        <w:rPr>
          <w:lang w:val="uk-UA" w:eastAsia="uk-UA"/>
        </w:rPr>
      </w:pPr>
      <w:r w:rsidRPr="00862330">
        <w:rPr>
          <w:lang w:val="uk-UA"/>
        </w:rPr>
        <w:t>В Програмі визначено цілі та пріоритетні напрями соціально-економічного розвитку Броварського району на 2018 рік, прогнозні показники розвитку району, а також заходи щодо реалізації державної політики, спрямованої на підвищення якості життя та добробуту громадян.</w:t>
      </w:r>
      <w:r w:rsidRPr="007977D7">
        <w:rPr>
          <w:lang w:val="uk-UA" w:eastAsia="uk-UA"/>
        </w:rPr>
        <w:t xml:space="preserve"> Досягнення цього потребуватиме вибору відповідних шляхів, які нададуть можливість створити гідні людини умови праці та життя, захистити основні права людини та громадянина, сформувати у громадян спільність цінностей та інтересів. </w:t>
      </w:r>
    </w:p>
    <w:p w:rsidR="00A513DB" w:rsidRPr="007977D7" w:rsidRDefault="00A513DB" w:rsidP="007977D7">
      <w:pPr>
        <w:pStyle w:val="22"/>
        <w:ind w:right="-1" w:firstLine="851"/>
        <w:rPr>
          <w:color w:val="2D1614"/>
          <w:szCs w:val="28"/>
        </w:rPr>
      </w:pPr>
      <w:r w:rsidRPr="007977D7">
        <w:rPr>
          <w:color w:val="2D1614"/>
          <w:szCs w:val="28"/>
        </w:rPr>
        <w:t xml:space="preserve">В основу проекту Програми покладені </w:t>
      </w:r>
      <w:r w:rsidRPr="007977D7">
        <w:rPr>
          <w:szCs w:val="28"/>
          <w:lang w:eastAsia="en-US"/>
        </w:rPr>
        <w:t>положення Державної стратегії регіонального розвитку на період до 2020 року, затвердженої постановою Кабінету Міністрів України від 06.08.2014 № 385, Стратегії сталого розвитку "Україна - 2020", схваленої Указом Президента України від 12.01.2015 №5/2015 та Стратегії розвитку Київської області на період до 2020</w:t>
      </w:r>
      <w:r w:rsidRPr="007977D7">
        <w:rPr>
          <w:szCs w:val="28"/>
        </w:rPr>
        <w:t xml:space="preserve"> року, затвердженої рішенням Київської обласної ради від 04.12.2014 № 856-44-VІ</w:t>
      </w:r>
      <w:r w:rsidRPr="007977D7">
        <w:rPr>
          <w:color w:val="2D1614"/>
          <w:szCs w:val="28"/>
        </w:rPr>
        <w:t xml:space="preserve">. </w:t>
      </w:r>
    </w:p>
    <w:p w:rsidR="00A513DB" w:rsidRPr="007977D7" w:rsidRDefault="00A513DB" w:rsidP="007977D7">
      <w:pPr>
        <w:pStyle w:val="22"/>
        <w:widowControl w:val="0"/>
        <w:tabs>
          <w:tab w:val="left" w:pos="0"/>
        </w:tabs>
        <w:ind w:firstLine="851"/>
        <w:rPr>
          <w:szCs w:val="28"/>
        </w:rPr>
      </w:pPr>
      <w:r w:rsidRPr="007977D7">
        <w:rPr>
          <w:szCs w:val="28"/>
        </w:rPr>
        <w:t>Програма розроблена на основі вимог Конституції України з урахуванням положень:</w:t>
      </w:r>
    </w:p>
    <w:p w:rsidR="00A513DB" w:rsidRPr="007977D7" w:rsidRDefault="00A513DB" w:rsidP="007977D7">
      <w:pPr>
        <w:pStyle w:val="22"/>
        <w:widowControl w:val="0"/>
        <w:numPr>
          <w:ilvl w:val="0"/>
          <w:numId w:val="2"/>
        </w:numPr>
        <w:tabs>
          <w:tab w:val="left" w:pos="0"/>
        </w:tabs>
        <w:ind w:left="0" w:firstLine="0"/>
        <w:rPr>
          <w:szCs w:val="28"/>
        </w:rPr>
      </w:pPr>
      <w:r w:rsidRPr="007977D7">
        <w:rPr>
          <w:szCs w:val="28"/>
        </w:rPr>
        <w:t>Законів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w:t>
      </w:r>
    </w:p>
    <w:p w:rsidR="00A513DB" w:rsidRPr="007977D7" w:rsidRDefault="00A513DB" w:rsidP="007977D7">
      <w:pPr>
        <w:pStyle w:val="22"/>
        <w:widowControl w:val="0"/>
        <w:numPr>
          <w:ilvl w:val="0"/>
          <w:numId w:val="2"/>
        </w:numPr>
        <w:tabs>
          <w:tab w:val="left" w:pos="0"/>
        </w:tabs>
        <w:ind w:left="0" w:firstLine="0"/>
        <w:rPr>
          <w:szCs w:val="28"/>
        </w:rPr>
      </w:pPr>
      <w:r w:rsidRPr="007977D7">
        <w:rPr>
          <w:szCs w:val="28"/>
        </w:rPr>
        <w:t>Постанов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від 26.04.2003 № 621, «Про затвердження Державної стратегії регіонального розвитку на період до 2020 року» від 06.08.2014 № 385, «Про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 і 2019 роки» від 01.07.2016 № 399 та інших нормативно-правових актів.</w:t>
      </w:r>
    </w:p>
    <w:p w:rsidR="00A513DB" w:rsidRPr="007977D7" w:rsidRDefault="00A513DB" w:rsidP="007977D7">
      <w:pPr>
        <w:pStyle w:val="Normal12"/>
        <w:widowControl w:val="0"/>
        <w:tabs>
          <w:tab w:val="left" w:pos="0"/>
        </w:tabs>
        <w:spacing w:after="0"/>
        <w:ind w:firstLine="851"/>
        <w:jc w:val="both"/>
        <w:rPr>
          <w:szCs w:val="28"/>
          <w:lang w:val="uk-UA"/>
        </w:rPr>
      </w:pPr>
      <w:r w:rsidRPr="007977D7">
        <w:rPr>
          <w:szCs w:val="28"/>
          <w:lang w:val="uk-UA"/>
        </w:rPr>
        <w:t xml:space="preserve">На основі оцінки тенденцій економічного і соціального розвитку району та нагальних проблем району за 2017 рік, враховуючи поточну економічну ситуацію в країні, можливі ризики, у Програмі визначено прогнозні показники, основні напрями, завдання та заходи соціально-економічного розвитку району у 2018 році. </w:t>
      </w:r>
      <w:r w:rsidRPr="007977D7">
        <w:rPr>
          <w:szCs w:val="28"/>
          <w:lang w:val="uk-UA" w:eastAsia="en-US"/>
        </w:rPr>
        <w:t xml:space="preserve">Виконання Програми повинно забезпечити активізацію економічної </w:t>
      </w:r>
      <w:r w:rsidRPr="007977D7">
        <w:rPr>
          <w:szCs w:val="28"/>
          <w:lang w:val="uk-UA" w:eastAsia="en-US"/>
        </w:rPr>
        <w:lastRenderedPageBreak/>
        <w:t>діяльності, сприяти підвищенню рівня життя населення завдяки розв’язанню існуючих проблем, використанню внутрішніх та зовнішніх можливостей району та його територій,</w:t>
      </w:r>
      <w:r w:rsidRPr="007977D7">
        <w:rPr>
          <w:szCs w:val="28"/>
          <w:lang w:val="uk-UA"/>
        </w:rPr>
        <w:t xml:space="preserve"> належної взаємодії органів виконавчої влади та органів місцевого самоврядування.</w:t>
      </w:r>
    </w:p>
    <w:p w:rsidR="00A513DB" w:rsidRPr="007977D7" w:rsidRDefault="00A513DB" w:rsidP="007977D7">
      <w:pPr>
        <w:pStyle w:val="22"/>
        <w:widowControl w:val="0"/>
        <w:tabs>
          <w:tab w:val="left" w:pos="0"/>
        </w:tabs>
        <w:ind w:firstLine="851"/>
      </w:pPr>
      <w:r w:rsidRPr="007977D7">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A513DB" w:rsidRPr="007977D7" w:rsidRDefault="00A513DB" w:rsidP="007977D7">
      <w:pPr>
        <w:ind w:firstLine="851"/>
        <w:jc w:val="both"/>
        <w:rPr>
          <w:color w:val="000000"/>
          <w:lang w:val="uk-UA" w:eastAsia="uk-UA"/>
        </w:rPr>
      </w:pPr>
      <w:r w:rsidRPr="007977D7">
        <w:rPr>
          <w:lang w:val="uk-UA"/>
        </w:rPr>
        <w:t>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 та шляхом виконання галузевих програм, затверджених районною радою.</w:t>
      </w:r>
    </w:p>
    <w:p w:rsidR="00A513DB" w:rsidRPr="007977D7" w:rsidRDefault="00A513DB" w:rsidP="007977D7">
      <w:pPr>
        <w:widowControl w:val="0"/>
        <w:tabs>
          <w:tab w:val="left" w:pos="0"/>
        </w:tabs>
        <w:ind w:firstLine="851"/>
        <w:jc w:val="both"/>
        <w:rPr>
          <w:lang w:val="uk-UA"/>
        </w:rPr>
      </w:pPr>
      <w:r w:rsidRPr="007977D7">
        <w:rPr>
          <w:lang w:val="uk-UA"/>
        </w:rPr>
        <w:t xml:space="preserve">Завдання і заходи районних галузевих програм, які є інструментами реалізації Програми, будуть реалізовуватися за кошти державного, обласного, районного бюджетів та бюджетів сільських (селищних) рад, </w:t>
      </w:r>
      <w:r w:rsidRPr="007977D7">
        <w:rPr>
          <w:color w:val="000000"/>
          <w:lang w:val="uk-UA"/>
        </w:rPr>
        <w:t>кредитних ресурсів міжнародних фінансових організацій, коштів залучених у рамках грантових програм та власних коштів суб’єктів господарювання</w:t>
      </w:r>
      <w:r w:rsidRPr="007977D7">
        <w:rPr>
          <w:lang w:val="uk-UA"/>
        </w:rPr>
        <w:t>.</w:t>
      </w:r>
    </w:p>
    <w:p w:rsidR="00A513DB" w:rsidRPr="007977D7" w:rsidRDefault="00A513DB" w:rsidP="007977D7">
      <w:pPr>
        <w:widowControl w:val="0"/>
        <w:tabs>
          <w:tab w:val="left" w:pos="0"/>
        </w:tabs>
        <w:ind w:firstLine="851"/>
        <w:jc w:val="both"/>
        <w:rPr>
          <w:lang w:val="uk-UA"/>
        </w:rPr>
      </w:pPr>
      <w:r w:rsidRPr="007977D7">
        <w:rPr>
          <w:color w:val="000000"/>
          <w:lang w:val="uk-UA"/>
        </w:rPr>
        <w:t xml:space="preserve">У рамках реалізації завдань і заходів </w:t>
      </w:r>
      <w:r w:rsidRPr="007977D7">
        <w:rPr>
          <w:lang w:val="uk-UA"/>
        </w:rPr>
        <w:t>районних програм, Броварська районна державна адміністрація здійснює повноваження з передачі матеріально-технічних засобів установам та виділення коштів з районного бюджету для забезпечення соціально-економічного розвитку району.</w:t>
      </w:r>
    </w:p>
    <w:p w:rsidR="00A513DB" w:rsidRPr="007977D7" w:rsidRDefault="00A513DB" w:rsidP="007977D7">
      <w:pPr>
        <w:pStyle w:val="22"/>
        <w:widowControl w:val="0"/>
        <w:tabs>
          <w:tab w:val="left" w:pos="0"/>
        </w:tabs>
        <w:ind w:firstLine="851"/>
      </w:pPr>
      <w:r w:rsidRPr="007977D7">
        <w:t>У процесі виконання Програма може уточнюватися. Зміни і доповнення до Програми затверджуються Броварською районною радою за поданням Броварської районної державної адміністрації.</w:t>
      </w:r>
    </w:p>
    <w:p w:rsidR="00A513DB" w:rsidRPr="007977D7" w:rsidRDefault="00A513DB" w:rsidP="007977D7">
      <w:pPr>
        <w:widowControl w:val="0"/>
        <w:tabs>
          <w:tab w:val="left" w:pos="0"/>
        </w:tabs>
        <w:ind w:firstLine="851"/>
        <w:jc w:val="both"/>
        <w:rPr>
          <w:lang w:val="uk-UA"/>
        </w:rPr>
      </w:pPr>
      <w:r w:rsidRPr="007977D7">
        <w:rPr>
          <w:lang w:val="uk-UA"/>
        </w:rPr>
        <w:t>Організацію виконання Програми здійснює Броварська районна державна адміністрація, її структурні підрозділи, які розробили відповідні розділи Програми.</w:t>
      </w:r>
    </w:p>
    <w:p w:rsidR="00A513DB" w:rsidRPr="007977D7" w:rsidRDefault="00A513DB" w:rsidP="007977D7">
      <w:pPr>
        <w:pStyle w:val="22"/>
        <w:widowControl w:val="0"/>
        <w:tabs>
          <w:tab w:val="left" w:pos="0"/>
        </w:tabs>
        <w:ind w:firstLine="851"/>
      </w:pPr>
      <w:r w:rsidRPr="007977D7">
        <w:t>Броварська районна рада щоквартально інформується про хід виконання Програми. Звітування про виконання Програми здійснюється за підсумками року.</w:t>
      </w:r>
    </w:p>
    <w:p w:rsidR="00A513DB" w:rsidRPr="007977D7" w:rsidRDefault="00A513DB" w:rsidP="007977D7">
      <w:pPr>
        <w:ind w:firstLine="851"/>
        <w:jc w:val="both"/>
        <w:rPr>
          <w:lang w:val="uk-UA"/>
        </w:rPr>
      </w:pPr>
      <w:r w:rsidRPr="007977D7">
        <w:rPr>
          <w:lang w:val="uk-UA"/>
        </w:rPr>
        <w:t>Проект Програми розглянуто та погоджено постійними   комісіями Броварської районної ради, розміщено на веб-сайті Броварської районної державної адміністрації та Броварської районної ради.</w:t>
      </w:r>
    </w:p>
    <w:p w:rsidR="00A513DB" w:rsidRPr="007977D7" w:rsidRDefault="00A513DB" w:rsidP="007977D7">
      <w:pPr>
        <w:pStyle w:val="22"/>
        <w:widowControl w:val="0"/>
        <w:tabs>
          <w:tab w:val="left" w:pos="0"/>
        </w:tabs>
        <w:ind w:firstLine="0"/>
        <w:jc w:val="center"/>
        <w:rPr>
          <w:sz w:val="26"/>
          <w:szCs w:val="26"/>
        </w:rPr>
      </w:pPr>
      <w:r w:rsidRPr="007977D7">
        <w:br w:type="page"/>
      </w:r>
      <w:bookmarkStart w:id="16" w:name="_1._Аналіз_економічного"/>
      <w:bookmarkEnd w:id="16"/>
    </w:p>
    <w:p w:rsidR="00A513DB" w:rsidRPr="007977D7" w:rsidRDefault="00A513DB" w:rsidP="007977D7">
      <w:pPr>
        <w:pStyle w:val="3"/>
        <w:rPr>
          <w:bCs/>
          <w:sz w:val="32"/>
          <w:szCs w:val="32"/>
        </w:rPr>
      </w:pPr>
      <w:bookmarkStart w:id="17" w:name="_2._Пріоритети_соціально-економічног"/>
      <w:bookmarkEnd w:id="17"/>
      <w:r w:rsidRPr="007977D7">
        <w:rPr>
          <w:bCs/>
          <w:sz w:val="32"/>
          <w:szCs w:val="32"/>
        </w:rPr>
        <w:lastRenderedPageBreak/>
        <w:t>ІІ. Аналіз стану та тенденцій соціально-економічного розвитку Броварського району у 2017 році</w:t>
      </w:r>
    </w:p>
    <w:p w:rsidR="00A513DB" w:rsidRPr="007977D7" w:rsidRDefault="00A513DB" w:rsidP="007977D7">
      <w:pPr>
        <w:rPr>
          <w:lang w:val="uk-UA"/>
        </w:rPr>
      </w:pPr>
    </w:p>
    <w:p w:rsidR="00A513DB" w:rsidRPr="007977D7" w:rsidRDefault="00A513DB" w:rsidP="007977D7">
      <w:pPr>
        <w:ind w:firstLine="851"/>
        <w:jc w:val="both"/>
        <w:rPr>
          <w:lang w:val="uk-UA"/>
        </w:rPr>
      </w:pPr>
      <w:r w:rsidRPr="00862330">
        <w:rPr>
          <w:lang w:val="uk-UA"/>
        </w:rPr>
        <w:t xml:space="preserve">Діяльність </w:t>
      </w:r>
      <w:r w:rsidRPr="007977D7">
        <w:rPr>
          <w:lang w:val="uk-UA"/>
        </w:rPr>
        <w:t>Броварської районно</w:t>
      </w:r>
      <w:r w:rsidRPr="00862330">
        <w:rPr>
          <w:lang w:val="uk-UA"/>
        </w:rPr>
        <w:t>ї влади у 201</w:t>
      </w:r>
      <w:r w:rsidRPr="007977D7">
        <w:rPr>
          <w:lang w:val="uk-UA"/>
        </w:rPr>
        <w:t>7</w:t>
      </w:r>
      <w:r w:rsidRPr="00862330">
        <w:rPr>
          <w:lang w:val="uk-UA"/>
        </w:rPr>
        <w:t xml:space="preserve"> році була направлена на запровадження принципів прозорості та відкритості в управлінні </w:t>
      </w:r>
      <w:r w:rsidRPr="007977D7">
        <w:rPr>
          <w:lang w:val="uk-UA"/>
        </w:rPr>
        <w:t>районом</w:t>
      </w:r>
      <w:r w:rsidRPr="00862330">
        <w:rPr>
          <w:lang w:val="uk-UA"/>
        </w:rPr>
        <w:t xml:space="preserve">, посилення позитивних тенденцій в усіх сферах </w:t>
      </w:r>
      <w:r w:rsidRPr="007977D7">
        <w:rPr>
          <w:lang w:val="uk-UA"/>
        </w:rPr>
        <w:t>районної</w:t>
      </w:r>
      <w:r w:rsidRPr="00862330">
        <w:rPr>
          <w:lang w:val="uk-UA"/>
        </w:rPr>
        <w:t xml:space="preserve"> економіки, здійснення модернізації інфраструктури та запровадження заходів з енергозбереження, проведення комплексу заходів підтримки малозахищених верств населення.</w:t>
      </w:r>
    </w:p>
    <w:p w:rsidR="00A513DB" w:rsidRPr="007977D7" w:rsidRDefault="00A513DB" w:rsidP="007977D7">
      <w:pPr>
        <w:ind w:firstLine="851"/>
        <w:jc w:val="both"/>
        <w:rPr>
          <w:lang w:val="uk-UA"/>
        </w:rPr>
      </w:pPr>
    </w:p>
    <w:p w:rsidR="00A513DB" w:rsidRPr="007977D7" w:rsidRDefault="00A513DB" w:rsidP="007977D7">
      <w:pPr>
        <w:shd w:val="clear" w:color="auto" w:fill="E5B8B7" w:themeFill="accent2" w:themeFillTint="66"/>
        <w:jc w:val="center"/>
        <w:rPr>
          <w:b/>
          <w:i/>
          <w:lang w:val="uk-UA"/>
        </w:rPr>
      </w:pPr>
      <w:r w:rsidRPr="007977D7">
        <w:rPr>
          <w:b/>
          <w:i/>
          <w:lang w:val="uk-UA"/>
        </w:rPr>
        <w:t>Реальний сектор економіки. Обсяг реалізованої промислової продукції.</w:t>
      </w:r>
    </w:p>
    <w:p w:rsidR="00A513DB" w:rsidRPr="007977D7" w:rsidRDefault="00A513DB" w:rsidP="007977D7">
      <w:pPr>
        <w:widowControl w:val="0"/>
        <w:ind w:firstLine="851"/>
        <w:jc w:val="both"/>
        <w:rPr>
          <w:bCs/>
          <w:lang w:val="uk-UA"/>
        </w:rPr>
      </w:pPr>
      <w:r w:rsidRPr="007977D7">
        <w:rPr>
          <w:bCs/>
          <w:lang w:val="uk-UA"/>
        </w:rPr>
        <w:t xml:space="preserve">Обсяг виробництва промислової продукції </w:t>
      </w:r>
      <w:r w:rsidRPr="007977D7">
        <w:rPr>
          <w:lang w:val="uk-UA"/>
        </w:rPr>
        <w:t xml:space="preserve">за січень – червень </w:t>
      </w:r>
      <w:r w:rsidRPr="007977D7">
        <w:rPr>
          <w:bCs/>
          <w:lang w:val="uk-UA"/>
        </w:rPr>
        <w:t xml:space="preserve">2017 року становить 2943728,6 тис. гривень, що складає 6,4 % усього обсягу виробництва промислової продукції у Київській області та </w:t>
      </w:r>
      <w:r w:rsidRPr="007977D7">
        <w:rPr>
          <w:lang w:val="uk-UA"/>
        </w:rPr>
        <w:t>становить 122,2 % відповідного показника у 2016 році.</w:t>
      </w:r>
      <w:r w:rsidRPr="007977D7">
        <w:rPr>
          <w:bCs/>
          <w:lang w:val="uk-UA"/>
        </w:rPr>
        <w:t>.</w:t>
      </w:r>
    </w:p>
    <w:p w:rsidR="00A513DB" w:rsidRPr="007977D7" w:rsidRDefault="00A513DB" w:rsidP="007977D7">
      <w:pPr>
        <w:pStyle w:val="ab"/>
        <w:autoSpaceDE w:val="0"/>
        <w:autoSpaceDN w:val="0"/>
        <w:jc w:val="center"/>
        <w:rPr>
          <w:b/>
          <w:bCs/>
        </w:rPr>
      </w:pPr>
      <w:r w:rsidRPr="007977D7">
        <w:rPr>
          <w:b/>
          <w:bCs/>
          <w:noProof/>
          <w:lang w:eastAsia="uk-UA"/>
        </w:rPr>
        <w:drawing>
          <wp:inline distT="0" distB="0" distL="0" distR="0">
            <wp:extent cx="5419725" cy="2114550"/>
            <wp:effectExtent l="19050" t="0" r="9525"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13DB" w:rsidRPr="007977D7" w:rsidRDefault="00A513DB" w:rsidP="007977D7">
      <w:pPr>
        <w:pStyle w:val="a9"/>
        <w:tabs>
          <w:tab w:val="left" w:pos="0"/>
        </w:tabs>
        <w:ind w:firstLine="851"/>
        <w:rPr>
          <w:highlight w:val="yellow"/>
        </w:rPr>
      </w:pPr>
      <w:r w:rsidRPr="007977D7">
        <w:t>Обсяг експорту товарів станом на 01.07.2017 становив 13291,6 тис.дол. США (1,4% від загального обсягу експорту товарів області), імпорту – 101115,4 тис.дол. (6,3% від загального обсягу імпорту товарів області). Порівняно з аналогічним періодом 2016 р. експорт зріс на 47,5%, імпорт зменшився на 5,5%. Негативне сальдо зовнішньої торгівлі товарами становило 87823,8 тис.дол. Коефіцієнт покриття експортом імпорту склав 0,13.</w:t>
      </w:r>
    </w:p>
    <w:p w:rsidR="00A513DB" w:rsidRPr="007977D7" w:rsidRDefault="00A513DB" w:rsidP="007977D7">
      <w:pPr>
        <w:pStyle w:val="a9"/>
        <w:tabs>
          <w:tab w:val="left" w:pos="0"/>
        </w:tabs>
        <w:ind w:firstLine="851"/>
      </w:pPr>
      <w:r w:rsidRPr="007977D7">
        <w:t>Обсяг експорту послуг становив 348,0 тис.дол. США (0,3% від загального обсягу експорту послуг області), імпорту – 4679,3 тис.дол. (7,7% від загального обсягу імпорту послуг області). Порівняно з аналогічним періодом 2016р. експорт зріс у 2,6 раза, імпорт зменшився на 7,1%. Негативне сальдо зовнішньої торгівлі послугами склало 4331,3 тис.дол. Коефіцієнт покриття експортом імпорту становив 0,07.</w:t>
      </w:r>
    </w:p>
    <w:p w:rsidR="009159F7" w:rsidRDefault="009159F7" w:rsidP="006E05A9">
      <w:pPr>
        <w:pStyle w:val="af7"/>
        <w:ind w:left="0" w:right="0" w:firstLine="709"/>
        <w:jc w:val="both"/>
        <w:rPr>
          <w:sz w:val="28"/>
        </w:rPr>
      </w:pPr>
      <w:r>
        <w:rPr>
          <w:sz w:val="28"/>
        </w:rPr>
        <w:t xml:space="preserve">Впродовж 9 місяців 2017 року  обсяг реалізованих послуг </w:t>
      </w:r>
      <w:r w:rsidR="00664701">
        <w:rPr>
          <w:sz w:val="28"/>
        </w:rPr>
        <w:t xml:space="preserve">підприємствами району </w:t>
      </w:r>
      <w:r>
        <w:rPr>
          <w:sz w:val="28"/>
        </w:rPr>
        <w:t xml:space="preserve">(включаючи ПДВ) становить 50069,0 тис. </w:t>
      </w:r>
      <w:r w:rsidR="00664701">
        <w:rPr>
          <w:sz w:val="28"/>
        </w:rPr>
        <w:t>грн та менше показника аналогічного  періоду  майже на 34%, проте частка послуг, реалізованих населенню більше на 24% і становить 6552,0 тис. гривень.</w:t>
      </w:r>
    </w:p>
    <w:p w:rsidR="00790E1F" w:rsidRPr="007977D7" w:rsidRDefault="00790E1F" w:rsidP="00790E1F">
      <w:pPr>
        <w:pStyle w:val="af7"/>
        <w:ind w:left="0" w:right="0" w:firstLine="709"/>
        <w:jc w:val="both"/>
        <w:rPr>
          <w:spacing w:val="4"/>
          <w:sz w:val="28"/>
        </w:rPr>
      </w:pPr>
      <w:r w:rsidRPr="007977D7">
        <w:rPr>
          <w:sz w:val="28"/>
        </w:rPr>
        <w:t>Кількість діючих малих підприємств району за 9 місяців 2017 року становить 574 одиниці,</w:t>
      </w:r>
      <w:r w:rsidRPr="00862330">
        <w:rPr>
          <w:sz w:val="28"/>
          <w:lang w:val="ru-RU"/>
        </w:rPr>
        <w:t xml:space="preserve"> </w:t>
      </w:r>
      <w:r>
        <w:rPr>
          <w:sz w:val="28"/>
        </w:rPr>
        <w:t>що менше в порівнянні з аналогічним періодом минулого року на 71 одиницю.</w:t>
      </w:r>
      <w:r w:rsidRPr="007977D7">
        <w:rPr>
          <w:sz w:val="28"/>
        </w:rPr>
        <w:t xml:space="preserve"> </w:t>
      </w:r>
      <w:r>
        <w:rPr>
          <w:sz w:val="28"/>
        </w:rPr>
        <w:t>К</w:t>
      </w:r>
      <w:r w:rsidRPr="007977D7">
        <w:rPr>
          <w:sz w:val="28"/>
        </w:rPr>
        <w:t>ількіст</w:t>
      </w:r>
      <w:r>
        <w:rPr>
          <w:sz w:val="28"/>
        </w:rPr>
        <w:t>ь</w:t>
      </w:r>
      <w:r w:rsidRPr="007977D7">
        <w:rPr>
          <w:sz w:val="28"/>
        </w:rPr>
        <w:t xml:space="preserve"> працюючих</w:t>
      </w:r>
      <w:r>
        <w:rPr>
          <w:sz w:val="28"/>
        </w:rPr>
        <w:t xml:space="preserve"> на цих підприємствах становить</w:t>
      </w:r>
      <w:r w:rsidRPr="007977D7">
        <w:rPr>
          <w:sz w:val="28"/>
        </w:rPr>
        <w:t xml:space="preserve"> </w:t>
      </w:r>
      <w:r w:rsidRPr="007977D7">
        <w:rPr>
          <w:spacing w:val="4"/>
          <w:sz w:val="28"/>
        </w:rPr>
        <w:t>2771 чоловік</w:t>
      </w:r>
      <w:r>
        <w:rPr>
          <w:spacing w:val="4"/>
          <w:sz w:val="28"/>
        </w:rPr>
        <w:t xml:space="preserve"> та </w:t>
      </w:r>
      <w:r>
        <w:rPr>
          <w:sz w:val="28"/>
        </w:rPr>
        <w:t xml:space="preserve">менше в порівнянні з аналогічним періодом </w:t>
      </w:r>
      <w:r>
        <w:rPr>
          <w:sz w:val="28"/>
        </w:rPr>
        <w:lastRenderedPageBreak/>
        <w:t>минулого року на 731 чоловіка.</w:t>
      </w:r>
      <w:r>
        <w:rPr>
          <w:spacing w:val="4"/>
          <w:sz w:val="28"/>
        </w:rPr>
        <w:t xml:space="preserve"> К</w:t>
      </w:r>
      <w:r w:rsidRPr="007977D7">
        <w:rPr>
          <w:sz w:val="28"/>
        </w:rPr>
        <w:t>ількість малих підприємств</w:t>
      </w:r>
      <w:r>
        <w:rPr>
          <w:sz w:val="28"/>
        </w:rPr>
        <w:t xml:space="preserve"> </w:t>
      </w:r>
      <w:r w:rsidRPr="007977D7">
        <w:rPr>
          <w:sz w:val="28"/>
        </w:rPr>
        <w:t>на 10 тис</w:t>
      </w:r>
      <w:r>
        <w:rPr>
          <w:sz w:val="28"/>
        </w:rPr>
        <w:t>яч</w:t>
      </w:r>
      <w:r w:rsidRPr="007977D7">
        <w:rPr>
          <w:sz w:val="28"/>
        </w:rPr>
        <w:t xml:space="preserve"> наявного населення</w:t>
      </w:r>
      <w:r>
        <w:rPr>
          <w:sz w:val="28"/>
        </w:rPr>
        <w:t xml:space="preserve"> </w:t>
      </w:r>
      <w:r w:rsidR="00A42AB2">
        <w:rPr>
          <w:sz w:val="28"/>
        </w:rPr>
        <w:t>цього року</w:t>
      </w:r>
      <w:r w:rsidR="00A42AB2" w:rsidRPr="007977D7">
        <w:rPr>
          <w:sz w:val="28"/>
        </w:rPr>
        <w:t xml:space="preserve"> </w:t>
      </w:r>
      <w:r w:rsidR="00A42AB2">
        <w:rPr>
          <w:sz w:val="28"/>
        </w:rPr>
        <w:t>зменш</w:t>
      </w:r>
      <w:r w:rsidR="00A65F04">
        <w:rPr>
          <w:sz w:val="28"/>
        </w:rPr>
        <w:t>и</w:t>
      </w:r>
      <w:r w:rsidR="00A42AB2">
        <w:rPr>
          <w:sz w:val="28"/>
        </w:rPr>
        <w:t>ла</w:t>
      </w:r>
      <w:r>
        <w:rPr>
          <w:sz w:val="28"/>
        </w:rPr>
        <w:t xml:space="preserve">ся у порівнянні з </w:t>
      </w:r>
      <w:r w:rsidR="00A42AB2">
        <w:rPr>
          <w:sz w:val="28"/>
        </w:rPr>
        <w:t xml:space="preserve">аналогічним періодом </w:t>
      </w:r>
      <w:r>
        <w:rPr>
          <w:sz w:val="28"/>
        </w:rPr>
        <w:t>минул</w:t>
      </w:r>
      <w:r w:rsidR="00B4423A">
        <w:rPr>
          <w:sz w:val="28"/>
        </w:rPr>
        <w:t>ого</w:t>
      </w:r>
      <w:r>
        <w:rPr>
          <w:sz w:val="28"/>
        </w:rPr>
        <w:t xml:space="preserve"> рок</w:t>
      </w:r>
      <w:r w:rsidR="00A65F04">
        <w:rPr>
          <w:sz w:val="28"/>
        </w:rPr>
        <w:t>у</w:t>
      </w:r>
      <w:r>
        <w:rPr>
          <w:sz w:val="28"/>
        </w:rPr>
        <w:t xml:space="preserve"> на 10 % та</w:t>
      </w:r>
      <w:r w:rsidRPr="007977D7">
        <w:rPr>
          <w:sz w:val="28"/>
        </w:rPr>
        <w:t xml:space="preserve"> </w:t>
      </w:r>
      <w:r>
        <w:rPr>
          <w:sz w:val="28"/>
        </w:rPr>
        <w:t xml:space="preserve">становить </w:t>
      </w:r>
      <w:r w:rsidRPr="007977D7">
        <w:rPr>
          <w:sz w:val="28"/>
        </w:rPr>
        <w:t>85 одиниц</w:t>
      </w:r>
      <w:r>
        <w:rPr>
          <w:sz w:val="28"/>
        </w:rPr>
        <w:t>ь</w:t>
      </w:r>
      <w:r w:rsidRPr="007977D7">
        <w:rPr>
          <w:spacing w:val="4"/>
          <w:sz w:val="28"/>
        </w:rPr>
        <w:t xml:space="preserve">. </w:t>
      </w:r>
    </w:p>
    <w:p w:rsidR="00790E1F" w:rsidRDefault="00790E1F" w:rsidP="00790E1F">
      <w:pPr>
        <w:pStyle w:val="af7"/>
        <w:ind w:left="0" w:right="0" w:firstLine="709"/>
        <w:jc w:val="both"/>
        <w:rPr>
          <w:spacing w:val="4"/>
          <w:sz w:val="28"/>
        </w:rPr>
      </w:pPr>
      <w:r>
        <w:rPr>
          <w:spacing w:val="4"/>
          <w:sz w:val="28"/>
        </w:rPr>
        <w:t xml:space="preserve">У порівнянні з І півріччям 2016 року, за І півріччя 2017 року збільшилась кількість торгівельних майданчиків на 6 і становить – 9, ринків на 3 і становить 4 та зменшилась кількість магазинів, через які здійснюється </w:t>
      </w:r>
      <w:r w:rsidRPr="007977D7">
        <w:rPr>
          <w:spacing w:val="4"/>
          <w:sz w:val="28"/>
        </w:rPr>
        <w:t>реалізація продовольчих та непродовольчих товарів</w:t>
      </w:r>
      <w:r w:rsidR="00CB61A0">
        <w:rPr>
          <w:spacing w:val="4"/>
          <w:sz w:val="28"/>
        </w:rPr>
        <w:t>,</w:t>
      </w:r>
      <w:r w:rsidRPr="007977D7">
        <w:rPr>
          <w:spacing w:val="4"/>
          <w:sz w:val="28"/>
        </w:rPr>
        <w:t xml:space="preserve"> </w:t>
      </w:r>
      <w:r>
        <w:rPr>
          <w:spacing w:val="4"/>
          <w:sz w:val="28"/>
        </w:rPr>
        <w:t>на 25 і становить</w:t>
      </w:r>
      <w:r w:rsidRPr="007977D7">
        <w:rPr>
          <w:spacing w:val="4"/>
          <w:sz w:val="28"/>
        </w:rPr>
        <w:t xml:space="preserve"> 322 магазина</w:t>
      </w:r>
      <w:r>
        <w:rPr>
          <w:spacing w:val="4"/>
          <w:sz w:val="28"/>
        </w:rPr>
        <w:t xml:space="preserve">, </w:t>
      </w:r>
      <w:r w:rsidRPr="007977D7">
        <w:rPr>
          <w:spacing w:val="4"/>
          <w:sz w:val="28"/>
        </w:rPr>
        <w:t>загальна торгова площа яких становить 7139 кв.м,</w:t>
      </w:r>
      <w:r>
        <w:rPr>
          <w:spacing w:val="4"/>
          <w:sz w:val="28"/>
        </w:rPr>
        <w:t xml:space="preserve"> та зменшилась кількість закладів ресторанного господарства на 12 і становить 89 закладів.</w:t>
      </w:r>
    </w:p>
    <w:p w:rsidR="00790E1F" w:rsidRDefault="00790E1F" w:rsidP="00790E1F">
      <w:pPr>
        <w:pStyle w:val="af7"/>
        <w:ind w:left="0" w:right="0" w:firstLine="709"/>
        <w:jc w:val="center"/>
        <w:rPr>
          <w:b/>
          <w:i/>
          <w:sz w:val="28"/>
        </w:rPr>
      </w:pPr>
      <w:r w:rsidRPr="00790E1F">
        <w:rPr>
          <w:b/>
          <w:i/>
          <w:sz w:val="28"/>
        </w:rPr>
        <w:t>Основні показники роботи підприємств сфери послуг за видами економічної діяльності у Броварському районі за 9 місяців 2017 року</w:t>
      </w:r>
    </w:p>
    <w:p w:rsidR="005341E2" w:rsidRPr="005341E2" w:rsidRDefault="005341E2" w:rsidP="005341E2">
      <w:pPr>
        <w:pStyle w:val="af7"/>
        <w:ind w:left="0" w:right="0" w:firstLine="709"/>
        <w:jc w:val="right"/>
        <w:rPr>
          <w:b/>
          <w:i/>
          <w:szCs w:val="20"/>
        </w:rPr>
      </w:pPr>
      <w:r>
        <w:rPr>
          <w:b/>
          <w:i/>
          <w:szCs w:val="20"/>
        </w:rPr>
        <w:t>тис. грн</w:t>
      </w:r>
    </w:p>
    <w:p w:rsidR="00664701" w:rsidRDefault="00664701" w:rsidP="00B66AF2">
      <w:pPr>
        <w:pStyle w:val="af7"/>
        <w:ind w:left="0" w:right="0"/>
        <w:jc w:val="center"/>
        <w:rPr>
          <w:sz w:val="28"/>
        </w:rPr>
      </w:pPr>
      <w:r>
        <w:rPr>
          <w:noProof/>
          <w:sz w:val="28"/>
          <w:lang w:eastAsia="uk-UA"/>
        </w:rPr>
        <w:drawing>
          <wp:inline distT="0" distB="0" distL="0" distR="0">
            <wp:extent cx="5810250" cy="2438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13DB" w:rsidRDefault="00A513DB" w:rsidP="007977D7">
      <w:pPr>
        <w:pStyle w:val="af7"/>
        <w:ind w:left="0" w:right="0" w:firstLine="709"/>
        <w:jc w:val="both"/>
        <w:rPr>
          <w:sz w:val="28"/>
        </w:rPr>
      </w:pPr>
      <w:r w:rsidRPr="007977D7">
        <w:rPr>
          <w:sz w:val="28"/>
        </w:rPr>
        <w:t>Роздрібний товарооборот за підсумками січня</w:t>
      </w:r>
      <w:r w:rsidR="008C2675" w:rsidRPr="007977D7">
        <w:rPr>
          <w:sz w:val="28"/>
          <w:lang w:val="ru-RU"/>
        </w:rPr>
        <w:t xml:space="preserve"> </w:t>
      </w:r>
      <w:r w:rsidRPr="007977D7">
        <w:rPr>
          <w:sz w:val="28"/>
        </w:rPr>
        <w:t xml:space="preserve">- червня 2017 року </w:t>
      </w:r>
      <w:r w:rsidR="004B01F7">
        <w:rPr>
          <w:sz w:val="28"/>
        </w:rPr>
        <w:t xml:space="preserve">збільшився у порівнянні з аналогічним періодом минулого року на 19,7 % та </w:t>
      </w:r>
      <w:r w:rsidRPr="007977D7">
        <w:rPr>
          <w:sz w:val="28"/>
        </w:rPr>
        <w:t xml:space="preserve">становить, всього - 333 812,8 тис.грн, в тому числі: роздрібний товарооборот продовольчих товарів - 117118,0 тис. грн,  роздрібний товарооборот непродовольчих товарів - 216 694,8 тис.гривень. Роздрібний товарооборот у розрахунку на одну особу населення </w:t>
      </w:r>
      <w:r w:rsidR="00B66AF2">
        <w:rPr>
          <w:sz w:val="28"/>
        </w:rPr>
        <w:t xml:space="preserve">збільшився у порівнянні з аналогічним періодом минулого року на 20 % та </w:t>
      </w:r>
      <w:r w:rsidRPr="007977D7">
        <w:rPr>
          <w:sz w:val="28"/>
        </w:rPr>
        <w:t>становить 4 952,7 гривень</w:t>
      </w:r>
      <w:r w:rsidR="00262E24">
        <w:rPr>
          <w:sz w:val="28"/>
        </w:rPr>
        <w:t>,</w:t>
      </w:r>
      <w:r w:rsidRPr="007977D7">
        <w:rPr>
          <w:sz w:val="28"/>
        </w:rPr>
        <w:t xml:space="preserve"> </w:t>
      </w:r>
      <w:r w:rsidR="00262E24">
        <w:rPr>
          <w:sz w:val="28"/>
        </w:rPr>
        <w:t>в</w:t>
      </w:r>
      <w:r w:rsidRPr="007977D7">
        <w:rPr>
          <w:sz w:val="28"/>
        </w:rPr>
        <w:t xml:space="preserve"> тому числі</w:t>
      </w:r>
      <w:r w:rsidR="00262E24">
        <w:rPr>
          <w:sz w:val="28"/>
        </w:rPr>
        <w:t>:</w:t>
      </w:r>
      <w:r w:rsidRPr="007977D7">
        <w:rPr>
          <w:sz w:val="28"/>
        </w:rPr>
        <w:t xml:space="preserve"> у розрахунку на одну особу населення</w:t>
      </w:r>
      <w:r w:rsidR="00262E24">
        <w:rPr>
          <w:sz w:val="28"/>
        </w:rPr>
        <w:t xml:space="preserve"> </w:t>
      </w:r>
      <w:r w:rsidR="00262E24" w:rsidRPr="007977D7">
        <w:rPr>
          <w:sz w:val="28"/>
        </w:rPr>
        <w:t>роздрібний товарооборот продовольчих товарів</w:t>
      </w:r>
      <w:r w:rsidRPr="007977D7">
        <w:rPr>
          <w:sz w:val="28"/>
        </w:rPr>
        <w:t xml:space="preserve"> - 1737,7</w:t>
      </w:r>
      <w:r w:rsidR="00262E24">
        <w:rPr>
          <w:sz w:val="28"/>
        </w:rPr>
        <w:t xml:space="preserve"> грн та</w:t>
      </w:r>
      <w:r w:rsidRPr="007977D7">
        <w:rPr>
          <w:sz w:val="28"/>
        </w:rPr>
        <w:t xml:space="preserve"> непродовольчих товарів - 3 215,1 гривень. </w:t>
      </w:r>
    </w:p>
    <w:p w:rsidR="004E21BD" w:rsidRPr="004E21BD" w:rsidRDefault="004E21BD" w:rsidP="004E21BD">
      <w:pPr>
        <w:pStyle w:val="7"/>
        <w:rPr>
          <w:b/>
          <w:i/>
        </w:rPr>
      </w:pPr>
      <w:r w:rsidRPr="004E21BD">
        <w:rPr>
          <w:b/>
          <w:i/>
        </w:rPr>
        <w:t>Аналіз основних показник</w:t>
      </w:r>
      <w:r w:rsidR="00B66AF2">
        <w:rPr>
          <w:b/>
          <w:i/>
        </w:rPr>
        <w:t xml:space="preserve">ів </w:t>
      </w:r>
      <w:r w:rsidRPr="004E21BD">
        <w:rPr>
          <w:b/>
          <w:i/>
        </w:rPr>
        <w:t>роздрібної торгівлі району</w:t>
      </w:r>
    </w:p>
    <w:p w:rsidR="004B01F7" w:rsidRPr="007977D7" w:rsidRDefault="004B01F7" w:rsidP="00B66AF2">
      <w:pPr>
        <w:pStyle w:val="af7"/>
        <w:ind w:left="0" w:right="0"/>
        <w:jc w:val="center"/>
        <w:rPr>
          <w:sz w:val="28"/>
        </w:rPr>
      </w:pPr>
      <w:r>
        <w:rPr>
          <w:noProof/>
          <w:sz w:val="28"/>
          <w:lang w:eastAsia="uk-UA"/>
        </w:rPr>
        <w:drawing>
          <wp:inline distT="0" distB="0" distL="0" distR="0">
            <wp:extent cx="5924550" cy="22098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13DB" w:rsidRPr="00E4454A" w:rsidRDefault="0095078A" w:rsidP="0095078A">
      <w:pPr>
        <w:ind w:firstLine="708"/>
        <w:jc w:val="both"/>
        <w:rPr>
          <w:lang w:val="uk-UA"/>
        </w:rPr>
      </w:pPr>
      <w:r w:rsidRPr="0095078A">
        <w:rPr>
          <w:lang w:val="uk-UA"/>
        </w:rPr>
        <w:lastRenderedPageBreak/>
        <w:t>Споживча кооперація району працює виключно за рахунок власних коштів</w:t>
      </w:r>
      <w:r>
        <w:rPr>
          <w:lang w:val="uk-UA"/>
        </w:rPr>
        <w:t xml:space="preserve">, </w:t>
      </w:r>
      <w:r w:rsidR="00A65F04">
        <w:rPr>
          <w:lang w:val="uk-UA"/>
        </w:rPr>
        <w:t>а</w:t>
      </w:r>
      <w:r>
        <w:rPr>
          <w:lang w:val="uk-UA"/>
        </w:rPr>
        <w:t xml:space="preserve"> це</w:t>
      </w:r>
      <w:r w:rsidRPr="007977D7">
        <w:t xml:space="preserve"> 22 підприємства торгівлі, </w:t>
      </w:r>
      <w:r w:rsidR="00A65F04">
        <w:rPr>
          <w:lang w:val="uk-UA"/>
        </w:rPr>
        <w:t>і</w:t>
      </w:r>
      <w:r w:rsidRPr="007977D7">
        <w:t xml:space="preserve">з них: 18 закладів торгівлі, </w:t>
      </w:r>
      <w:r w:rsidR="00A65F04">
        <w:rPr>
          <w:lang w:val="uk-UA"/>
        </w:rPr>
        <w:t>одне</w:t>
      </w:r>
      <w:r w:rsidRPr="007977D7">
        <w:t xml:space="preserve"> підприємство ресторанного господарства, 2 підприємства з надання платних послуг та ринок </w:t>
      </w:r>
      <w:r w:rsidR="00A65F04">
        <w:rPr>
          <w:lang w:val="uk-UA"/>
        </w:rPr>
        <w:t>у</w:t>
      </w:r>
      <w:r w:rsidRPr="007977D7">
        <w:t xml:space="preserve"> с. </w:t>
      </w:r>
      <w:r w:rsidRPr="008769F0">
        <w:t>Гоголів</w:t>
      </w:r>
      <w:r w:rsidRPr="008769F0">
        <w:rPr>
          <w:lang w:val="uk-UA"/>
        </w:rPr>
        <w:t>.</w:t>
      </w:r>
      <w:r w:rsidR="008769F0" w:rsidRPr="008769F0">
        <w:rPr>
          <w:lang w:val="uk-UA"/>
        </w:rPr>
        <w:t xml:space="preserve"> </w:t>
      </w:r>
      <w:r w:rsidR="00A513DB" w:rsidRPr="00E4454A">
        <w:rPr>
          <w:lang w:val="uk-UA"/>
        </w:rPr>
        <w:t xml:space="preserve">Роздрібний товарообіг Броварської районної спілки споживчих товариств за </w:t>
      </w:r>
      <w:proofErr w:type="gramStart"/>
      <w:r w:rsidR="00A513DB" w:rsidRPr="00E4454A">
        <w:rPr>
          <w:lang w:val="uk-UA"/>
        </w:rPr>
        <w:t>п</w:t>
      </w:r>
      <w:proofErr w:type="gramEnd"/>
      <w:r w:rsidR="00A513DB" w:rsidRPr="00E4454A">
        <w:rPr>
          <w:lang w:val="uk-UA"/>
        </w:rPr>
        <w:t>ідсумками січня – червня 2017</w:t>
      </w:r>
      <w:r w:rsidR="00AA4819">
        <w:rPr>
          <w:lang w:val="uk-UA"/>
        </w:rPr>
        <w:t xml:space="preserve"> року</w:t>
      </w:r>
      <w:r w:rsidR="00A513DB" w:rsidRPr="00E4454A">
        <w:rPr>
          <w:lang w:val="uk-UA"/>
        </w:rPr>
        <w:t xml:space="preserve"> склав 2680,0 тис. </w:t>
      </w:r>
      <w:r>
        <w:rPr>
          <w:lang w:val="uk-UA"/>
        </w:rPr>
        <w:t xml:space="preserve">грн та зменшився у порівнянні з аналогічним періодом минулого року на </w:t>
      </w:r>
      <w:r w:rsidR="008769F0">
        <w:rPr>
          <w:lang w:val="uk-UA"/>
        </w:rPr>
        <w:t>16%</w:t>
      </w:r>
      <w:r w:rsidR="00A513DB" w:rsidRPr="00E4454A">
        <w:rPr>
          <w:lang w:val="uk-UA"/>
        </w:rPr>
        <w:t>.</w:t>
      </w:r>
    </w:p>
    <w:p w:rsidR="00A513DB" w:rsidRDefault="00A513DB" w:rsidP="007977D7">
      <w:pPr>
        <w:pStyle w:val="a9"/>
        <w:tabs>
          <w:tab w:val="left" w:pos="0"/>
        </w:tabs>
        <w:ind w:firstLine="851"/>
      </w:pPr>
    </w:p>
    <w:p w:rsidR="00A513DB" w:rsidRPr="007977D7" w:rsidRDefault="00A513DB" w:rsidP="007977D7">
      <w:pPr>
        <w:shd w:val="clear" w:color="auto" w:fill="E5B8B7" w:themeFill="accent2" w:themeFillTint="66"/>
        <w:tabs>
          <w:tab w:val="left" w:pos="0"/>
        </w:tabs>
        <w:ind w:firstLine="851"/>
        <w:jc w:val="both"/>
        <w:rPr>
          <w:b/>
          <w:i/>
          <w:lang w:val="uk-UA"/>
        </w:rPr>
      </w:pPr>
      <w:r w:rsidRPr="007977D7">
        <w:rPr>
          <w:b/>
          <w:i/>
          <w:lang w:val="uk-UA"/>
        </w:rPr>
        <w:t>Інвестиційна діяльність</w:t>
      </w:r>
    </w:p>
    <w:p w:rsidR="00A513DB" w:rsidRPr="007977D7" w:rsidRDefault="00A513DB" w:rsidP="007977D7">
      <w:pPr>
        <w:pStyle w:val="a9"/>
        <w:tabs>
          <w:tab w:val="left" w:pos="0"/>
        </w:tabs>
        <w:ind w:firstLine="709"/>
      </w:pPr>
      <w:r w:rsidRPr="007977D7">
        <w:t xml:space="preserve">Обсяг прямих іноземних інвестицій (акціонерного капіталу) за січень – червень 2017 року, унесених в Броварський район з початку інвестування, склав 534500,2 тис.дол. США (34,4% від загального обсягу прямих іноземних інвестицій в Київську область), що на 3,7% більше </w:t>
      </w:r>
      <w:r w:rsidRPr="007977D7">
        <w:rPr>
          <w:kern w:val="144"/>
        </w:rPr>
        <w:t xml:space="preserve">обсягу прямих інвестицій на початок 2017 року </w:t>
      </w:r>
      <w:r w:rsidRPr="007977D7">
        <w:t xml:space="preserve">та в розрахунку на одну особу населення становив 7876,0 дол. США. </w:t>
      </w:r>
    </w:p>
    <w:p w:rsidR="00A513DB" w:rsidRPr="007977D7" w:rsidRDefault="00A513DB" w:rsidP="007977D7">
      <w:pPr>
        <w:jc w:val="center"/>
        <w:rPr>
          <w:b/>
          <w:lang w:val="uk-UA"/>
        </w:rPr>
      </w:pPr>
      <w:r w:rsidRPr="007977D7">
        <w:rPr>
          <w:b/>
          <w:lang w:val="uk-UA"/>
        </w:rPr>
        <w:t>Фактичні та прогнозні показники прямих іноземних інвестицій</w:t>
      </w:r>
    </w:p>
    <w:p w:rsidR="00A513DB" w:rsidRPr="007977D7" w:rsidRDefault="00A513DB" w:rsidP="007977D7">
      <w:pPr>
        <w:jc w:val="center"/>
        <w:rPr>
          <w:b/>
          <w:lang w:val="uk-UA"/>
        </w:rPr>
      </w:pPr>
      <w:r w:rsidRPr="007977D7">
        <w:rPr>
          <w:b/>
          <w:lang w:val="uk-UA"/>
        </w:rPr>
        <w:t>(акціонерний капітал), внесених в економіку Броварського району</w:t>
      </w:r>
    </w:p>
    <w:p w:rsidR="00A513DB" w:rsidRPr="007977D7" w:rsidRDefault="00A513DB" w:rsidP="007977D7">
      <w:pPr>
        <w:pStyle w:val="a9"/>
        <w:tabs>
          <w:tab w:val="left" w:pos="0"/>
        </w:tabs>
        <w:ind w:firstLine="0"/>
        <w:jc w:val="center"/>
        <w:rPr>
          <w:color w:val="FF0000"/>
        </w:rPr>
      </w:pPr>
      <w:r w:rsidRPr="007977D7">
        <w:rPr>
          <w:noProof/>
          <w:color w:val="FF0000"/>
          <w:lang w:eastAsia="uk-UA"/>
        </w:rPr>
        <w:drawing>
          <wp:inline distT="0" distB="0" distL="0" distR="0">
            <wp:extent cx="5848350" cy="2419350"/>
            <wp:effectExtent l="19050" t="0" r="19050"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13DB" w:rsidRPr="007977D7" w:rsidRDefault="00A513DB" w:rsidP="007977D7">
      <w:pPr>
        <w:pStyle w:val="a9"/>
        <w:tabs>
          <w:tab w:val="left" w:pos="0"/>
        </w:tabs>
        <w:ind w:firstLine="709"/>
        <w:rPr>
          <w:kern w:val="144"/>
        </w:rPr>
      </w:pPr>
      <w:r w:rsidRPr="007977D7">
        <w:t xml:space="preserve">Основними країнами–інвесторами були Нідерланди, Німеччина, США та Кіпр. Найбільші обсяги прямих іноземних інвестицій внесено в </w:t>
      </w:r>
      <w:r w:rsidRPr="007977D7">
        <w:rPr>
          <w:kern w:val="144"/>
        </w:rPr>
        <w:t>підприємства промисловості, з оптової та роздрібної торгівлі</w:t>
      </w:r>
      <w:r w:rsidR="002C0DD8">
        <w:rPr>
          <w:kern w:val="144"/>
        </w:rPr>
        <w:t>,</w:t>
      </w:r>
      <w:r w:rsidRPr="007977D7">
        <w:rPr>
          <w:kern w:val="144"/>
        </w:rPr>
        <w:t xml:space="preserve"> ремонту автотранспортних засобів і мотоциклів, сільське, лісове та рибне господарство.</w:t>
      </w:r>
    </w:p>
    <w:tbl>
      <w:tblPr>
        <w:tblW w:w="9642" w:type="dxa"/>
        <w:jc w:val="center"/>
        <w:tblInd w:w="95"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4003"/>
        <w:gridCol w:w="1229"/>
        <w:gridCol w:w="1115"/>
        <w:gridCol w:w="1233"/>
        <w:gridCol w:w="899"/>
        <w:gridCol w:w="1163"/>
      </w:tblGrid>
      <w:tr w:rsidR="00A513DB" w:rsidRPr="007977D7" w:rsidTr="00587CDD">
        <w:trPr>
          <w:trHeight w:val="405"/>
          <w:jc w:val="center"/>
        </w:trPr>
        <w:tc>
          <w:tcPr>
            <w:tcW w:w="9642" w:type="dxa"/>
            <w:gridSpan w:val="6"/>
            <w:shd w:val="clear" w:color="auto" w:fill="EAF1DD" w:themeFill="accent3" w:themeFillTint="33"/>
            <w:vAlign w:val="center"/>
            <w:hideMark/>
          </w:tcPr>
          <w:p w:rsidR="00A513DB" w:rsidRPr="007977D7" w:rsidRDefault="00A513DB" w:rsidP="007977D7">
            <w:pPr>
              <w:jc w:val="center"/>
              <w:rPr>
                <w:b/>
                <w:bCs/>
                <w:lang w:val="uk-UA" w:eastAsia="uk-UA"/>
              </w:rPr>
            </w:pPr>
            <w:r w:rsidRPr="007977D7">
              <w:rPr>
                <w:b/>
                <w:bCs/>
                <w:lang w:val="uk-UA" w:eastAsia="uk-UA"/>
              </w:rPr>
              <w:t>Показники капітальних інвестицій за видами активів</w:t>
            </w:r>
          </w:p>
          <w:p w:rsidR="00A513DB" w:rsidRPr="007977D7" w:rsidRDefault="00A513DB" w:rsidP="007977D7">
            <w:pPr>
              <w:jc w:val="center"/>
              <w:rPr>
                <w:bCs/>
                <w:u w:val="single"/>
                <w:lang w:val="uk-UA" w:eastAsia="uk-UA"/>
              </w:rPr>
            </w:pPr>
            <w:r w:rsidRPr="007977D7">
              <w:rPr>
                <w:b/>
                <w:bCs/>
                <w:lang w:val="uk-UA" w:eastAsia="uk-UA"/>
              </w:rPr>
              <w:t>Броварського району у 2015 – 2017 роках</w:t>
            </w:r>
          </w:p>
        </w:tc>
      </w:tr>
      <w:tr w:rsidR="00A513DB" w:rsidRPr="007977D7" w:rsidTr="00587CDD">
        <w:trPr>
          <w:trHeight w:val="495"/>
          <w:jc w:val="center"/>
        </w:trPr>
        <w:tc>
          <w:tcPr>
            <w:tcW w:w="4003" w:type="dxa"/>
            <w:vMerge w:val="restart"/>
            <w:shd w:val="clear" w:color="auto" w:fill="auto"/>
            <w:vAlign w:val="center"/>
            <w:hideMark/>
          </w:tcPr>
          <w:p w:rsidR="00A513DB" w:rsidRPr="007977D7" w:rsidRDefault="00A513DB" w:rsidP="007977D7">
            <w:pPr>
              <w:jc w:val="center"/>
              <w:rPr>
                <w:b/>
                <w:bCs/>
                <w:sz w:val="24"/>
                <w:szCs w:val="24"/>
                <w:lang w:val="uk-UA" w:eastAsia="uk-UA"/>
              </w:rPr>
            </w:pPr>
            <w:r w:rsidRPr="007977D7">
              <w:rPr>
                <w:b/>
                <w:bCs/>
                <w:sz w:val="24"/>
                <w:szCs w:val="24"/>
                <w:lang w:val="uk-UA" w:eastAsia="uk-UA"/>
              </w:rPr>
              <w:t>Активи</w:t>
            </w:r>
          </w:p>
        </w:tc>
        <w:tc>
          <w:tcPr>
            <w:tcW w:w="1229"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xml:space="preserve">2015 рік </w:t>
            </w:r>
            <w:r w:rsidRPr="007977D7">
              <w:rPr>
                <w:sz w:val="24"/>
                <w:szCs w:val="24"/>
                <w:lang w:val="uk-UA" w:eastAsia="uk-UA"/>
              </w:rPr>
              <w:t>млн грн</w:t>
            </w:r>
          </w:p>
        </w:tc>
        <w:tc>
          <w:tcPr>
            <w:tcW w:w="1115"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2016 рік</w:t>
            </w:r>
          </w:p>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xml:space="preserve"> </w:t>
            </w:r>
            <w:r w:rsidRPr="007977D7">
              <w:rPr>
                <w:sz w:val="24"/>
                <w:szCs w:val="24"/>
                <w:lang w:val="uk-UA" w:eastAsia="uk-UA"/>
              </w:rPr>
              <w:t>млн грн</w:t>
            </w:r>
          </w:p>
        </w:tc>
        <w:tc>
          <w:tcPr>
            <w:tcW w:w="1233"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2017 рік</w:t>
            </w:r>
            <w:r w:rsidRPr="007977D7">
              <w:rPr>
                <w:b/>
                <w:bCs/>
                <w:color w:val="000000"/>
                <w:sz w:val="24"/>
                <w:szCs w:val="24"/>
                <w:lang w:val="uk-UA" w:eastAsia="uk-UA"/>
              </w:rPr>
              <w:br/>
              <w:t xml:space="preserve">(очік) </w:t>
            </w:r>
            <w:r w:rsidRPr="007977D7">
              <w:rPr>
                <w:sz w:val="24"/>
                <w:szCs w:val="24"/>
                <w:lang w:val="uk-UA" w:eastAsia="uk-UA"/>
              </w:rPr>
              <w:t>млн грн</w:t>
            </w:r>
          </w:p>
        </w:tc>
        <w:tc>
          <w:tcPr>
            <w:tcW w:w="2062" w:type="dxa"/>
            <w:gridSpan w:val="2"/>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2017 рік</w:t>
            </w:r>
            <w:r w:rsidRPr="007977D7">
              <w:rPr>
                <w:b/>
                <w:bCs/>
                <w:color w:val="000000"/>
                <w:sz w:val="24"/>
                <w:szCs w:val="24"/>
                <w:lang w:val="uk-UA" w:eastAsia="uk-UA"/>
              </w:rPr>
              <w:br/>
              <w:t>до 2016 року</w:t>
            </w:r>
          </w:p>
        </w:tc>
      </w:tr>
      <w:tr w:rsidR="00A513DB" w:rsidRPr="007977D7" w:rsidTr="00587CDD">
        <w:trPr>
          <w:trHeight w:val="347"/>
          <w:jc w:val="center"/>
        </w:trPr>
        <w:tc>
          <w:tcPr>
            <w:tcW w:w="4003" w:type="dxa"/>
            <w:vMerge/>
            <w:shd w:val="clear" w:color="auto" w:fill="auto"/>
            <w:vAlign w:val="center"/>
            <w:hideMark/>
          </w:tcPr>
          <w:p w:rsidR="00A513DB" w:rsidRPr="007977D7" w:rsidRDefault="00A513DB" w:rsidP="007977D7">
            <w:pPr>
              <w:rPr>
                <w:b/>
                <w:bCs/>
                <w:sz w:val="24"/>
                <w:szCs w:val="24"/>
                <w:lang w:val="uk-UA" w:eastAsia="uk-UA"/>
              </w:rPr>
            </w:pPr>
          </w:p>
        </w:tc>
        <w:tc>
          <w:tcPr>
            <w:tcW w:w="1229"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1115"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1233"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899" w:type="dxa"/>
            <w:shd w:val="clear" w:color="auto" w:fill="auto"/>
            <w:noWrap/>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 -</w:t>
            </w:r>
          </w:p>
        </w:tc>
        <w:tc>
          <w:tcPr>
            <w:tcW w:w="1163" w:type="dxa"/>
            <w:shd w:val="clear" w:color="auto" w:fill="auto"/>
            <w:noWrap/>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w:t>
            </w:r>
          </w:p>
        </w:tc>
      </w:tr>
      <w:tr w:rsidR="00A513DB" w:rsidRPr="007977D7" w:rsidTr="00587CDD">
        <w:trPr>
          <w:trHeight w:val="262"/>
          <w:jc w:val="center"/>
        </w:trPr>
        <w:tc>
          <w:tcPr>
            <w:tcW w:w="4003" w:type="dxa"/>
            <w:shd w:val="clear" w:color="auto" w:fill="auto"/>
            <w:vAlign w:val="center"/>
            <w:hideMark/>
          </w:tcPr>
          <w:p w:rsidR="00A513DB" w:rsidRPr="007977D7" w:rsidRDefault="00A513DB" w:rsidP="007977D7">
            <w:pPr>
              <w:rPr>
                <w:b/>
                <w:bCs/>
                <w:color w:val="000000"/>
                <w:sz w:val="24"/>
                <w:szCs w:val="24"/>
                <w:lang w:val="uk-UA" w:eastAsia="uk-UA"/>
              </w:rPr>
            </w:pPr>
            <w:r w:rsidRPr="007977D7">
              <w:rPr>
                <w:b/>
                <w:bCs/>
                <w:color w:val="000000"/>
                <w:sz w:val="24"/>
                <w:szCs w:val="24"/>
                <w:lang w:val="uk-UA" w:eastAsia="uk-UA"/>
              </w:rPr>
              <w:t>Всього:</w:t>
            </w:r>
          </w:p>
        </w:tc>
        <w:tc>
          <w:tcPr>
            <w:tcW w:w="122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732,1</w:t>
            </w:r>
          </w:p>
        </w:tc>
        <w:tc>
          <w:tcPr>
            <w:tcW w:w="1115"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1 440,3</w:t>
            </w:r>
          </w:p>
        </w:tc>
        <w:tc>
          <w:tcPr>
            <w:tcW w:w="123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1 426,7</w:t>
            </w:r>
          </w:p>
        </w:tc>
        <w:tc>
          <w:tcPr>
            <w:tcW w:w="89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132,3</w:t>
            </w:r>
          </w:p>
        </w:tc>
        <w:tc>
          <w:tcPr>
            <w:tcW w:w="116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99</w:t>
            </w:r>
          </w:p>
        </w:tc>
      </w:tr>
      <w:tr w:rsidR="00A513DB" w:rsidRPr="007977D7" w:rsidTr="00587CDD">
        <w:trPr>
          <w:trHeight w:val="240"/>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інвестиції в матеріальні активи, із них у:</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730,6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1 291,8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1 423,8</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132,0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3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житлові будівлі</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358,8</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472,5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591,0</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118,5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37"/>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xml:space="preserve">  - нежитлові будівлі</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49,8</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46,6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56,7</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10,1</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1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інженерні споруди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25,6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17,3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18"/>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машини, обладнання та інвентар</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256,9</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679,6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680,2</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0,6</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19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транспортні засоби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34,4</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59,5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61,3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1,8</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327"/>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lastRenderedPageBreak/>
              <w:t> -  інші матеріальні активи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5,1</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17,3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60"/>
          <w:jc w:val="center"/>
        </w:trPr>
        <w:tc>
          <w:tcPr>
            <w:tcW w:w="4003" w:type="dxa"/>
            <w:shd w:val="clear" w:color="auto" w:fill="auto"/>
            <w:vAlign w:val="center"/>
            <w:hideMark/>
          </w:tcPr>
          <w:p w:rsidR="00A513DB" w:rsidRPr="007977D7" w:rsidRDefault="00A513DB" w:rsidP="007977D7">
            <w:pPr>
              <w:pStyle w:val="a5"/>
              <w:numPr>
                <w:ilvl w:val="0"/>
                <w:numId w:val="9"/>
              </w:numPr>
              <w:tabs>
                <w:tab w:val="clear" w:pos="1080"/>
                <w:tab w:val="num" w:pos="253"/>
              </w:tabs>
              <w:spacing w:after="0" w:line="240" w:lineRule="auto"/>
              <w:ind w:left="0" w:firstLine="0"/>
              <w:rPr>
                <w:rFonts w:ascii="Times New Roman" w:hAnsi="Times New Roman"/>
                <w:color w:val="000000"/>
                <w:sz w:val="24"/>
                <w:szCs w:val="24"/>
                <w:lang w:val="uk-UA" w:eastAsia="uk-UA"/>
              </w:rPr>
            </w:pPr>
            <w:r w:rsidRPr="007977D7">
              <w:rPr>
                <w:rFonts w:ascii="Times New Roman" w:hAnsi="Times New Roman"/>
                <w:color w:val="000000"/>
                <w:sz w:val="24"/>
                <w:szCs w:val="24"/>
                <w:lang w:val="uk-UA" w:eastAsia="uk-UA"/>
              </w:rPr>
              <w:t>інвестиції в нематеріальні активи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2,9</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0,3</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405"/>
          <w:jc w:val="center"/>
        </w:trPr>
        <w:tc>
          <w:tcPr>
            <w:tcW w:w="9642" w:type="dxa"/>
            <w:gridSpan w:val="6"/>
            <w:shd w:val="clear" w:color="auto" w:fill="EAF1DD" w:themeFill="accent3" w:themeFillTint="33"/>
            <w:vAlign w:val="center"/>
            <w:hideMark/>
          </w:tcPr>
          <w:p w:rsidR="00A513DB" w:rsidRPr="007977D7" w:rsidRDefault="00A513DB" w:rsidP="007977D7">
            <w:pPr>
              <w:jc w:val="center"/>
              <w:rPr>
                <w:b/>
                <w:bCs/>
                <w:lang w:val="uk-UA" w:eastAsia="uk-UA"/>
              </w:rPr>
            </w:pPr>
            <w:r w:rsidRPr="007977D7">
              <w:rPr>
                <w:b/>
                <w:bCs/>
                <w:lang w:val="uk-UA" w:eastAsia="uk-UA"/>
              </w:rPr>
              <w:t xml:space="preserve">Показники капітальних інвестицій </w:t>
            </w:r>
          </w:p>
          <w:p w:rsidR="00A513DB" w:rsidRPr="007977D7" w:rsidRDefault="00A513DB" w:rsidP="007977D7">
            <w:pPr>
              <w:jc w:val="center"/>
              <w:rPr>
                <w:b/>
                <w:bCs/>
                <w:lang w:val="uk-UA" w:eastAsia="uk-UA"/>
              </w:rPr>
            </w:pPr>
            <w:r w:rsidRPr="007977D7">
              <w:rPr>
                <w:b/>
                <w:bCs/>
                <w:lang w:val="uk-UA" w:eastAsia="uk-UA"/>
              </w:rPr>
              <w:t>Броварського району за джерелами фінансування у 2015 – 2017 роках</w:t>
            </w:r>
          </w:p>
        </w:tc>
      </w:tr>
      <w:tr w:rsidR="00A513DB" w:rsidRPr="007977D7" w:rsidTr="00587CDD">
        <w:trPr>
          <w:trHeight w:val="390"/>
          <w:jc w:val="center"/>
        </w:trPr>
        <w:tc>
          <w:tcPr>
            <w:tcW w:w="4003" w:type="dxa"/>
            <w:shd w:val="clear" w:color="auto" w:fill="auto"/>
            <w:vAlign w:val="center"/>
            <w:hideMark/>
          </w:tcPr>
          <w:p w:rsidR="00A513DB" w:rsidRPr="007977D7" w:rsidRDefault="00A513DB" w:rsidP="007977D7">
            <w:pPr>
              <w:rPr>
                <w:b/>
                <w:bCs/>
                <w:color w:val="000000"/>
                <w:sz w:val="24"/>
                <w:szCs w:val="24"/>
                <w:lang w:val="uk-UA" w:eastAsia="uk-UA"/>
              </w:rPr>
            </w:pPr>
            <w:r w:rsidRPr="007977D7">
              <w:rPr>
                <w:b/>
                <w:bCs/>
                <w:color w:val="000000"/>
                <w:sz w:val="24"/>
                <w:szCs w:val="24"/>
                <w:lang w:val="uk-UA" w:eastAsia="uk-UA"/>
              </w:rPr>
              <w:t>Всього:</w:t>
            </w:r>
          </w:p>
        </w:tc>
        <w:tc>
          <w:tcPr>
            <w:tcW w:w="122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732,1</w:t>
            </w:r>
          </w:p>
        </w:tc>
        <w:tc>
          <w:tcPr>
            <w:tcW w:w="1115"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1 440,3</w:t>
            </w:r>
          </w:p>
        </w:tc>
        <w:tc>
          <w:tcPr>
            <w:tcW w:w="123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1 426,7</w:t>
            </w:r>
          </w:p>
        </w:tc>
        <w:tc>
          <w:tcPr>
            <w:tcW w:w="89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100,0</w:t>
            </w:r>
          </w:p>
        </w:tc>
        <w:tc>
          <w:tcPr>
            <w:tcW w:w="1163" w:type="dxa"/>
            <w:shd w:val="clear" w:color="auto" w:fill="auto"/>
            <w:noWrap/>
            <w:vAlign w:val="center"/>
            <w:hideMark/>
          </w:tcPr>
          <w:p w:rsidR="00A513DB" w:rsidRPr="007977D7" w:rsidRDefault="00A513DB" w:rsidP="007977D7">
            <w:pPr>
              <w:jc w:val="center"/>
              <w:rPr>
                <w:b/>
                <w:color w:val="000000"/>
                <w:sz w:val="24"/>
                <w:szCs w:val="24"/>
                <w:lang w:val="uk-UA" w:eastAsia="uk-UA"/>
              </w:rPr>
            </w:pPr>
            <w:r w:rsidRPr="007977D7">
              <w:rPr>
                <w:b/>
                <w:color w:val="000000"/>
                <w:sz w:val="24"/>
                <w:szCs w:val="24"/>
                <w:lang w:val="uk-UA" w:eastAsia="uk-UA"/>
              </w:rPr>
              <w:t>99</w:t>
            </w:r>
          </w:p>
        </w:tc>
      </w:tr>
      <w:tr w:rsidR="00A513DB" w:rsidRPr="007977D7" w:rsidTr="00587CDD">
        <w:trPr>
          <w:trHeight w:val="390"/>
          <w:jc w:val="center"/>
        </w:trPr>
        <w:tc>
          <w:tcPr>
            <w:tcW w:w="4003" w:type="dxa"/>
            <w:shd w:val="clear" w:color="auto" w:fill="auto"/>
            <w:vAlign w:val="center"/>
            <w:hideMark/>
          </w:tcPr>
          <w:p w:rsidR="00A513DB" w:rsidRPr="007977D7" w:rsidRDefault="00A513DB" w:rsidP="007977D7">
            <w:pPr>
              <w:pStyle w:val="a5"/>
              <w:numPr>
                <w:ilvl w:val="0"/>
                <w:numId w:val="9"/>
              </w:numPr>
              <w:tabs>
                <w:tab w:val="clear" w:pos="1080"/>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державного бюджету</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1,300</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1,300</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w:t>
            </w:r>
          </w:p>
        </w:tc>
      </w:tr>
      <w:tr w:rsidR="00A513DB" w:rsidRPr="007977D7" w:rsidTr="00587CDD">
        <w:trPr>
          <w:trHeight w:val="340"/>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місцевих бюджетів</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9,7</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15,5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1,2</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w:t>
            </w:r>
          </w:p>
        </w:tc>
      </w:tr>
      <w:tr w:rsidR="00A513DB" w:rsidRPr="007977D7" w:rsidTr="00587CDD">
        <w:trPr>
          <w:trHeight w:val="382"/>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власних коштів підприємств та організацій</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484,0</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807,7</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863,9</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60,6</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56,2</w:t>
            </w:r>
          </w:p>
        </w:tc>
      </w:tr>
      <w:tr w:rsidR="00A513DB" w:rsidRPr="007977D7" w:rsidTr="00587CDD">
        <w:trPr>
          <w:trHeight w:val="404"/>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населення на індивідуальне житлове будівництво</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157,0</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427,2</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499,3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35,0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72,1</w:t>
            </w:r>
          </w:p>
        </w:tc>
      </w:tr>
      <w:tr w:rsidR="00A513DB" w:rsidRPr="007977D7" w:rsidTr="00587CDD">
        <w:trPr>
          <w:trHeight w:val="114"/>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інших джерел фінансування</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81,3</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42,7</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45,4</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3,2</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2,7</w:t>
            </w:r>
          </w:p>
        </w:tc>
      </w:tr>
    </w:tbl>
    <w:p w:rsidR="00A513DB" w:rsidRPr="007977D7" w:rsidRDefault="00A513DB" w:rsidP="007977D7">
      <w:pPr>
        <w:widowControl w:val="0"/>
        <w:tabs>
          <w:tab w:val="left" w:pos="0"/>
        </w:tabs>
        <w:ind w:firstLine="851"/>
        <w:jc w:val="both"/>
        <w:rPr>
          <w:lang w:val="uk-UA"/>
        </w:rPr>
      </w:pPr>
      <w:r w:rsidRPr="007977D7">
        <w:rPr>
          <w:lang w:val="uk-UA"/>
        </w:rPr>
        <w:t>Освоєно капітальних інвестицій у Броварському районі у січні – вересні 2017 року на  суму 558616 тис. гривень.</w:t>
      </w:r>
    </w:p>
    <w:p w:rsidR="00A513DB" w:rsidRPr="007977D7" w:rsidRDefault="00A513DB" w:rsidP="007977D7">
      <w:pPr>
        <w:pStyle w:val="1a"/>
        <w:rPr>
          <w:b/>
          <w:sz w:val="28"/>
          <w:szCs w:val="28"/>
          <w:lang w:val="ru-RU"/>
        </w:rPr>
      </w:pPr>
      <w:r w:rsidRPr="007977D7">
        <w:rPr>
          <w:b/>
          <w:sz w:val="28"/>
          <w:szCs w:val="28"/>
          <w:lang w:val="ru-RU"/>
        </w:rPr>
        <w:t>Капітальні інвестиції за видами активі</w:t>
      </w:r>
      <w:proofErr w:type="gramStart"/>
      <w:r w:rsidRPr="007977D7">
        <w:rPr>
          <w:b/>
          <w:sz w:val="28"/>
          <w:szCs w:val="28"/>
          <w:lang w:val="ru-RU"/>
        </w:rPr>
        <w:t>в</w:t>
      </w:r>
      <w:proofErr w:type="gramEnd"/>
    </w:p>
    <w:tbl>
      <w:tblPr>
        <w:tblW w:w="9771" w:type="dxa"/>
        <w:jc w:val="center"/>
        <w:tblBorders>
          <w:top w:val="single" w:sz="12" w:space="0" w:color="E5B8B7" w:themeColor="accent2" w:themeTint="66"/>
          <w:left w:val="single" w:sz="12" w:space="0" w:color="E5B8B7" w:themeColor="accent2" w:themeTint="66"/>
          <w:bottom w:val="single" w:sz="12" w:space="0" w:color="E5B8B7" w:themeColor="accent2" w:themeTint="66"/>
          <w:right w:val="single" w:sz="12" w:space="0" w:color="E5B8B7" w:themeColor="accent2" w:themeTint="66"/>
          <w:insideH w:val="single" w:sz="12" w:space="0" w:color="E5B8B7" w:themeColor="accent2" w:themeTint="66"/>
          <w:insideV w:val="single" w:sz="12" w:space="0" w:color="E5B8B7" w:themeColor="accent2" w:themeTint="66"/>
        </w:tblBorders>
        <w:tblLayout w:type="fixed"/>
        <w:tblLook w:val="0000" w:firstRow="0" w:lastRow="0" w:firstColumn="0" w:lastColumn="0" w:noHBand="0" w:noVBand="0"/>
      </w:tblPr>
      <w:tblGrid>
        <w:gridCol w:w="4679"/>
        <w:gridCol w:w="2182"/>
        <w:gridCol w:w="2910"/>
      </w:tblGrid>
      <w:tr w:rsidR="00A513DB" w:rsidRPr="007977D7" w:rsidTr="00587CDD">
        <w:trPr>
          <w:jc w:val="center"/>
        </w:trPr>
        <w:tc>
          <w:tcPr>
            <w:tcW w:w="4679" w:type="dxa"/>
            <w:vMerge w:val="restart"/>
            <w:shd w:val="clear" w:color="auto" w:fill="auto"/>
          </w:tcPr>
          <w:p w:rsidR="00A513DB" w:rsidRPr="007977D7" w:rsidRDefault="00A513DB" w:rsidP="007977D7">
            <w:pPr>
              <w:jc w:val="center"/>
              <w:rPr>
                <w:sz w:val="20"/>
                <w:szCs w:val="20"/>
                <w:lang w:val="uk-UA"/>
              </w:rPr>
            </w:pPr>
          </w:p>
        </w:tc>
        <w:tc>
          <w:tcPr>
            <w:tcW w:w="5092" w:type="dxa"/>
            <w:gridSpan w:val="2"/>
            <w:shd w:val="clear" w:color="auto" w:fill="auto"/>
          </w:tcPr>
          <w:p w:rsidR="00A513DB" w:rsidRPr="007977D7" w:rsidRDefault="00A513DB" w:rsidP="007977D7">
            <w:pPr>
              <w:pStyle w:val="1"/>
              <w:spacing w:before="0" w:after="0"/>
              <w:ind w:hanging="108"/>
              <w:rPr>
                <w:rFonts w:ascii="Times New Roman" w:hAnsi="Times New Roman" w:cs="Times New Roman"/>
                <w:b w:val="0"/>
                <w:sz w:val="20"/>
                <w:szCs w:val="20"/>
                <w:lang w:val="uk-UA"/>
              </w:rPr>
            </w:pPr>
            <w:r w:rsidRPr="007977D7">
              <w:rPr>
                <w:rFonts w:ascii="Times New Roman" w:hAnsi="Times New Roman" w:cs="Times New Roman"/>
                <w:b w:val="0"/>
                <w:sz w:val="20"/>
                <w:szCs w:val="20"/>
                <w:lang w:val="uk-UA"/>
              </w:rPr>
              <w:t>Освоєно  (використано) капітальних інвестицій</w:t>
            </w:r>
          </w:p>
        </w:tc>
      </w:tr>
      <w:tr w:rsidR="00A513DB" w:rsidRPr="007977D7" w:rsidTr="00587CDD">
        <w:trPr>
          <w:jc w:val="center"/>
        </w:trPr>
        <w:tc>
          <w:tcPr>
            <w:tcW w:w="4679" w:type="dxa"/>
            <w:vMerge/>
            <w:shd w:val="clear" w:color="auto" w:fill="auto"/>
          </w:tcPr>
          <w:p w:rsidR="00A513DB" w:rsidRPr="007977D7" w:rsidRDefault="00A513DB" w:rsidP="007977D7">
            <w:pPr>
              <w:jc w:val="center"/>
              <w:rPr>
                <w:sz w:val="20"/>
                <w:szCs w:val="20"/>
                <w:lang w:val="uk-UA"/>
              </w:rPr>
            </w:pPr>
          </w:p>
        </w:tc>
        <w:tc>
          <w:tcPr>
            <w:tcW w:w="2182" w:type="dxa"/>
            <w:shd w:val="clear" w:color="auto" w:fill="auto"/>
          </w:tcPr>
          <w:p w:rsidR="00A513DB" w:rsidRPr="007977D7" w:rsidRDefault="00A513DB" w:rsidP="007977D7">
            <w:pPr>
              <w:jc w:val="center"/>
              <w:rPr>
                <w:sz w:val="20"/>
                <w:szCs w:val="20"/>
                <w:lang w:val="uk-UA"/>
              </w:rPr>
            </w:pPr>
            <w:r w:rsidRPr="007977D7">
              <w:rPr>
                <w:sz w:val="20"/>
                <w:szCs w:val="20"/>
                <w:lang w:val="uk-UA"/>
              </w:rPr>
              <w:t>тис.грн</w:t>
            </w:r>
          </w:p>
        </w:tc>
        <w:tc>
          <w:tcPr>
            <w:tcW w:w="2910" w:type="dxa"/>
            <w:shd w:val="clear" w:color="auto" w:fill="auto"/>
          </w:tcPr>
          <w:p w:rsidR="00A513DB" w:rsidRPr="007977D7" w:rsidRDefault="00A513DB" w:rsidP="007977D7">
            <w:pPr>
              <w:jc w:val="center"/>
              <w:rPr>
                <w:sz w:val="20"/>
                <w:szCs w:val="20"/>
                <w:lang w:val="uk-UA"/>
              </w:rPr>
            </w:pPr>
            <w:r w:rsidRPr="007977D7">
              <w:rPr>
                <w:sz w:val="20"/>
                <w:szCs w:val="20"/>
                <w:lang w:val="uk-UA"/>
              </w:rPr>
              <w:t>у % до загального обсягу</w:t>
            </w:r>
          </w:p>
        </w:tc>
      </w:tr>
      <w:tr w:rsidR="00A513DB" w:rsidRPr="007977D7" w:rsidTr="00587CDD">
        <w:trPr>
          <w:jc w:val="center"/>
        </w:trPr>
        <w:tc>
          <w:tcPr>
            <w:tcW w:w="4679" w:type="dxa"/>
            <w:shd w:val="clear" w:color="auto" w:fill="E5B8B7" w:themeFill="accent2" w:themeFillTint="66"/>
            <w:vAlign w:val="bottom"/>
          </w:tcPr>
          <w:p w:rsidR="00A513DB" w:rsidRPr="007977D7" w:rsidRDefault="00A513DB" w:rsidP="007977D7">
            <w:pPr>
              <w:pStyle w:val="9"/>
              <w:spacing w:line="240" w:lineRule="auto"/>
              <w:rPr>
                <w:b/>
                <w:sz w:val="20"/>
              </w:rPr>
            </w:pPr>
            <w:r w:rsidRPr="007977D7">
              <w:rPr>
                <w:b/>
                <w:sz w:val="20"/>
              </w:rPr>
              <w:t>Усього</w:t>
            </w:r>
          </w:p>
        </w:tc>
        <w:tc>
          <w:tcPr>
            <w:tcW w:w="2182" w:type="dxa"/>
            <w:shd w:val="clear" w:color="auto" w:fill="E5B8B7" w:themeFill="accent2" w:themeFillTint="66"/>
            <w:vAlign w:val="bottom"/>
          </w:tcPr>
          <w:p w:rsidR="00A513DB" w:rsidRPr="007977D7" w:rsidRDefault="00A513DB" w:rsidP="007977D7">
            <w:pPr>
              <w:jc w:val="right"/>
              <w:rPr>
                <w:b/>
                <w:sz w:val="20"/>
                <w:szCs w:val="20"/>
                <w:lang w:val="uk-UA"/>
              </w:rPr>
            </w:pPr>
            <w:r w:rsidRPr="007977D7">
              <w:rPr>
                <w:b/>
                <w:sz w:val="20"/>
                <w:szCs w:val="20"/>
                <w:lang w:val="uk-UA"/>
              </w:rPr>
              <w:t>558616</w:t>
            </w:r>
          </w:p>
        </w:tc>
        <w:tc>
          <w:tcPr>
            <w:tcW w:w="2910" w:type="dxa"/>
            <w:shd w:val="clear" w:color="auto" w:fill="E5B8B7" w:themeFill="accent2" w:themeFillTint="66"/>
            <w:vAlign w:val="bottom"/>
          </w:tcPr>
          <w:p w:rsidR="00A513DB" w:rsidRPr="007977D7" w:rsidRDefault="00A513DB" w:rsidP="007977D7">
            <w:pPr>
              <w:jc w:val="right"/>
              <w:rPr>
                <w:b/>
                <w:bCs/>
                <w:sz w:val="20"/>
                <w:szCs w:val="20"/>
              </w:rPr>
            </w:pPr>
            <w:r w:rsidRPr="007977D7">
              <w:rPr>
                <w:b/>
                <w:bCs/>
                <w:sz w:val="20"/>
                <w:szCs w:val="20"/>
              </w:rPr>
              <w:t>100,0</w:t>
            </w:r>
          </w:p>
        </w:tc>
      </w:tr>
      <w:tr w:rsidR="00A513DB" w:rsidRPr="007977D7" w:rsidTr="00587CDD">
        <w:trPr>
          <w:trHeight w:hRule="exact" w:val="227"/>
          <w:jc w:val="center"/>
        </w:trPr>
        <w:tc>
          <w:tcPr>
            <w:tcW w:w="4679" w:type="dxa"/>
            <w:shd w:val="clear" w:color="auto" w:fill="F2DBDB" w:themeFill="accent2" w:themeFillTint="33"/>
            <w:vAlign w:val="bottom"/>
          </w:tcPr>
          <w:p w:rsidR="00A513DB" w:rsidRPr="007977D7" w:rsidRDefault="00A513DB" w:rsidP="007977D7">
            <w:pPr>
              <w:ind w:left="142"/>
              <w:rPr>
                <w:sz w:val="20"/>
                <w:szCs w:val="20"/>
                <w:lang w:val="uk-UA"/>
              </w:rPr>
            </w:pPr>
            <w:r w:rsidRPr="007977D7">
              <w:rPr>
                <w:sz w:val="20"/>
                <w:szCs w:val="20"/>
                <w:lang w:val="uk-UA"/>
              </w:rPr>
              <w:t>інвестиції в матеріальні активи</w:t>
            </w:r>
          </w:p>
        </w:tc>
        <w:tc>
          <w:tcPr>
            <w:tcW w:w="2182"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lang w:val="uk-UA"/>
              </w:rPr>
              <w:t>555441</w:t>
            </w:r>
          </w:p>
        </w:tc>
        <w:tc>
          <w:tcPr>
            <w:tcW w:w="2910"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rPr>
              <w:t>99,</w:t>
            </w:r>
            <w:r w:rsidRPr="007977D7">
              <w:rPr>
                <w:sz w:val="20"/>
                <w:szCs w:val="20"/>
                <w:lang w:val="uk-UA"/>
              </w:rPr>
              <w:t>4</w:t>
            </w:r>
          </w:p>
        </w:tc>
      </w:tr>
      <w:tr w:rsidR="00A513DB" w:rsidRPr="007977D7" w:rsidTr="00587CDD">
        <w:trPr>
          <w:jc w:val="center"/>
        </w:trPr>
        <w:tc>
          <w:tcPr>
            <w:tcW w:w="4679" w:type="dxa"/>
            <w:shd w:val="clear" w:color="auto" w:fill="F2DBDB" w:themeFill="accent2" w:themeFillTint="33"/>
            <w:vAlign w:val="bottom"/>
          </w:tcPr>
          <w:p w:rsidR="00A513DB" w:rsidRPr="007977D7" w:rsidRDefault="00A513DB" w:rsidP="007977D7">
            <w:pPr>
              <w:ind w:left="301" w:right="-108" w:hanging="159"/>
              <w:rPr>
                <w:sz w:val="20"/>
                <w:szCs w:val="20"/>
                <w:lang w:val="uk-UA"/>
              </w:rPr>
            </w:pPr>
            <w:r w:rsidRPr="007977D7">
              <w:rPr>
                <w:sz w:val="20"/>
                <w:szCs w:val="20"/>
                <w:lang w:val="uk-UA"/>
              </w:rPr>
              <w:t>інвестиції в нематеріальні активи</w:t>
            </w:r>
          </w:p>
        </w:tc>
        <w:tc>
          <w:tcPr>
            <w:tcW w:w="2182"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lang w:val="uk-UA"/>
              </w:rPr>
              <w:t>3175</w:t>
            </w:r>
          </w:p>
        </w:tc>
        <w:tc>
          <w:tcPr>
            <w:tcW w:w="2910"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6</w:t>
            </w:r>
          </w:p>
        </w:tc>
      </w:tr>
      <w:tr w:rsidR="00A513DB" w:rsidRPr="007977D7" w:rsidTr="00587CDD">
        <w:trPr>
          <w:trHeight w:val="87"/>
          <w:jc w:val="center"/>
        </w:trPr>
        <w:tc>
          <w:tcPr>
            <w:tcW w:w="4679" w:type="dxa"/>
            <w:shd w:val="clear" w:color="auto" w:fill="auto"/>
            <w:vAlign w:val="bottom"/>
          </w:tcPr>
          <w:p w:rsidR="00A513DB" w:rsidRPr="007977D7" w:rsidRDefault="00A513DB" w:rsidP="007977D7">
            <w:pPr>
              <w:ind w:left="284" w:right="-108"/>
              <w:rPr>
                <w:sz w:val="20"/>
                <w:szCs w:val="20"/>
                <w:lang w:val="uk-UA"/>
              </w:rPr>
            </w:pPr>
            <w:r w:rsidRPr="007977D7">
              <w:rPr>
                <w:sz w:val="20"/>
                <w:szCs w:val="20"/>
                <w:lang w:val="uk-UA"/>
              </w:rPr>
              <w:t xml:space="preserve">з них </w:t>
            </w:r>
          </w:p>
        </w:tc>
        <w:tc>
          <w:tcPr>
            <w:tcW w:w="2182" w:type="dxa"/>
            <w:shd w:val="clear" w:color="auto" w:fill="auto"/>
            <w:vAlign w:val="center"/>
          </w:tcPr>
          <w:p w:rsidR="00A513DB" w:rsidRPr="007977D7" w:rsidRDefault="00A513DB" w:rsidP="007977D7">
            <w:pPr>
              <w:rPr>
                <w:sz w:val="20"/>
                <w:szCs w:val="20"/>
              </w:rPr>
            </w:pPr>
          </w:p>
        </w:tc>
        <w:tc>
          <w:tcPr>
            <w:tcW w:w="2910" w:type="dxa"/>
            <w:shd w:val="clear" w:color="auto" w:fill="auto"/>
            <w:vAlign w:val="bottom"/>
          </w:tcPr>
          <w:p w:rsidR="00A513DB" w:rsidRPr="007977D7" w:rsidRDefault="00A513DB" w:rsidP="007977D7">
            <w:pPr>
              <w:jc w:val="right"/>
              <w:rPr>
                <w:sz w:val="20"/>
                <w:szCs w:val="20"/>
              </w:rPr>
            </w:pPr>
          </w:p>
        </w:tc>
      </w:tr>
      <w:tr w:rsidR="00A513DB" w:rsidRPr="007977D7" w:rsidTr="00587CDD">
        <w:trPr>
          <w:jc w:val="center"/>
        </w:trPr>
        <w:tc>
          <w:tcPr>
            <w:tcW w:w="4679" w:type="dxa"/>
            <w:shd w:val="clear" w:color="auto" w:fill="auto"/>
            <w:vAlign w:val="bottom"/>
          </w:tcPr>
          <w:p w:rsidR="00A513DB" w:rsidRPr="007977D7" w:rsidRDefault="00A513DB" w:rsidP="007977D7">
            <w:pPr>
              <w:ind w:left="284"/>
              <w:rPr>
                <w:sz w:val="20"/>
                <w:szCs w:val="20"/>
                <w:lang w:val="uk-UA"/>
              </w:rPr>
            </w:pPr>
            <w:r w:rsidRPr="007977D7">
              <w:rPr>
                <w:sz w:val="20"/>
                <w:szCs w:val="20"/>
                <w:lang w:val="uk-UA"/>
              </w:rPr>
              <w:t>програмне забезпечення та бази даних</w:t>
            </w:r>
          </w:p>
        </w:tc>
        <w:tc>
          <w:tcPr>
            <w:tcW w:w="2182" w:type="dxa"/>
            <w:shd w:val="clear" w:color="auto" w:fill="auto"/>
            <w:vAlign w:val="bottom"/>
          </w:tcPr>
          <w:p w:rsidR="00A513DB" w:rsidRPr="007977D7" w:rsidRDefault="00A513DB" w:rsidP="007977D7">
            <w:pPr>
              <w:jc w:val="right"/>
              <w:rPr>
                <w:sz w:val="20"/>
                <w:szCs w:val="20"/>
                <w:lang w:val="uk-UA"/>
              </w:rPr>
            </w:pPr>
            <w:r w:rsidRPr="007977D7">
              <w:rPr>
                <w:sz w:val="20"/>
                <w:szCs w:val="20"/>
                <w:lang w:val="uk-UA"/>
              </w:rPr>
              <w:t>764</w:t>
            </w:r>
          </w:p>
        </w:tc>
        <w:tc>
          <w:tcPr>
            <w:tcW w:w="2910" w:type="dxa"/>
            <w:shd w:val="clear" w:color="auto" w:fill="auto"/>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1</w:t>
            </w:r>
          </w:p>
        </w:tc>
      </w:tr>
      <w:tr w:rsidR="00A513DB" w:rsidRPr="007977D7" w:rsidTr="00587CDD">
        <w:trPr>
          <w:trHeight w:val="679"/>
          <w:jc w:val="center"/>
        </w:trPr>
        <w:tc>
          <w:tcPr>
            <w:tcW w:w="4679" w:type="dxa"/>
            <w:shd w:val="clear" w:color="auto" w:fill="auto"/>
            <w:vAlign w:val="bottom"/>
          </w:tcPr>
          <w:p w:rsidR="00A513DB" w:rsidRPr="007977D7" w:rsidRDefault="00A513DB" w:rsidP="007977D7">
            <w:pPr>
              <w:ind w:left="284"/>
              <w:rPr>
                <w:sz w:val="20"/>
                <w:szCs w:val="20"/>
                <w:lang w:val="uk-UA"/>
              </w:rPr>
            </w:pPr>
            <w:r w:rsidRPr="007977D7">
              <w:rPr>
                <w:sz w:val="20"/>
                <w:szCs w:val="20"/>
                <w:lang w:val="uk-UA"/>
              </w:rPr>
              <w:t>права на комерційні позначення, об’єкти промислової власності, авторські та суміжні права, патенти, ліцензії, концесії тощо</w:t>
            </w:r>
          </w:p>
        </w:tc>
        <w:tc>
          <w:tcPr>
            <w:tcW w:w="2182" w:type="dxa"/>
            <w:shd w:val="clear" w:color="auto" w:fill="auto"/>
            <w:vAlign w:val="bottom"/>
          </w:tcPr>
          <w:p w:rsidR="00A513DB" w:rsidRPr="007977D7" w:rsidRDefault="00A513DB" w:rsidP="007977D7">
            <w:pPr>
              <w:jc w:val="right"/>
              <w:rPr>
                <w:sz w:val="20"/>
                <w:szCs w:val="20"/>
                <w:lang w:val="uk-UA"/>
              </w:rPr>
            </w:pPr>
            <w:r w:rsidRPr="007977D7">
              <w:rPr>
                <w:sz w:val="20"/>
                <w:szCs w:val="20"/>
                <w:lang w:val="uk-UA"/>
              </w:rPr>
              <w:t>2352</w:t>
            </w:r>
          </w:p>
        </w:tc>
        <w:tc>
          <w:tcPr>
            <w:tcW w:w="2910" w:type="dxa"/>
            <w:shd w:val="clear" w:color="auto" w:fill="auto"/>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4</w:t>
            </w:r>
          </w:p>
        </w:tc>
      </w:tr>
    </w:tbl>
    <w:p w:rsidR="00A513DB" w:rsidRPr="007977D7" w:rsidRDefault="00A513DB" w:rsidP="007977D7">
      <w:pPr>
        <w:tabs>
          <w:tab w:val="left" w:pos="0"/>
        </w:tabs>
        <w:ind w:firstLine="851"/>
        <w:jc w:val="both"/>
        <w:rPr>
          <w:lang w:val="uk-UA"/>
        </w:rPr>
      </w:pPr>
    </w:p>
    <w:p w:rsidR="00A513DB" w:rsidRPr="007977D7" w:rsidRDefault="00A513DB" w:rsidP="007977D7">
      <w:pPr>
        <w:widowControl w:val="0"/>
        <w:tabs>
          <w:tab w:val="left" w:pos="0"/>
        </w:tabs>
        <w:jc w:val="center"/>
        <w:rPr>
          <w:lang w:val="uk-UA"/>
        </w:rPr>
      </w:pPr>
      <w:r w:rsidRPr="007977D7">
        <w:rPr>
          <w:noProof/>
          <w:lang w:val="uk-UA" w:eastAsia="uk-UA"/>
        </w:rPr>
        <w:drawing>
          <wp:inline distT="0" distB="0" distL="0" distR="0">
            <wp:extent cx="5819775" cy="2457450"/>
            <wp:effectExtent l="19050" t="0" r="9525"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13DB" w:rsidRPr="007977D7" w:rsidRDefault="00A513DB" w:rsidP="007977D7">
      <w:pPr>
        <w:tabs>
          <w:tab w:val="left" w:pos="0"/>
        </w:tabs>
        <w:ind w:firstLine="851"/>
        <w:jc w:val="both"/>
        <w:rPr>
          <w:lang w:val="uk-UA"/>
        </w:rPr>
      </w:pPr>
    </w:p>
    <w:p w:rsidR="00A513DB" w:rsidRPr="007977D7" w:rsidRDefault="009E3712" w:rsidP="007977D7">
      <w:pPr>
        <w:tabs>
          <w:tab w:val="left" w:pos="0"/>
        </w:tabs>
        <w:ind w:firstLine="851"/>
        <w:jc w:val="both"/>
        <w:rPr>
          <w:lang w:val="uk-UA"/>
        </w:rPr>
      </w:pPr>
      <w:r w:rsidRPr="00AE7896">
        <w:rPr>
          <w:lang w:val="uk-UA"/>
        </w:rPr>
        <w:t xml:space="preserve">В районі на території «Промислового парку» площею 105 га, що розташований  на землях Великодимерської селищної ради, </w:t>
      </w:r>
      <w:r w:rsidRPr="00AE7896">
        <w:rPr>
          <w:shd w:val="clear" w:color="auto" w:fill="F9F9FB"/>
        </w:rPr>
        <w:t>26</w:t>
      </w:r>
      <w:r w:rsidRPr="00AE7896">
        <w:rPr>
          <w:shd w:val="clear" w:color="auto" w:fill="F9F9FB"/>
          <w:lang w:val="uk-UA"/>
        </w:rPr>
        <w:t xml:space="preserve"> вересня 2017 року</w:t>
      </w:r>
      <w:r w:rsidRPr="00AE7896">
        <w:rPr>
          <w:shd w:val="clear" w:color="auto" w:fill="F9F9FB"/>
        </w:rPr>
        <w:t xml:space="preserve"> </w:t>
      </w:r>
      <w:r w:rsidRPr="00AE7896">
        <w:rPr>
          <w:shd w:val="clear" w:color="auto" w:fill="F9F9FB"/>
          <w:lang w:val="uk-UA"/>
        </w:rPr>
        <w:t xml:space="preserve">запрацювала ще одна в Україні </w:t>
      </w:r>
      <w:r w:rsidRPr="009E3712">
        <w:rPr>
          <w:shd w:val="clear" w:color="auto" w:fill="F9F9FB"/>
          <w:lang w:val="uk-UA"/>
        </w:rPr>
        <w:t xml:space="preserve">сонячна електростанція </w:t>
      </w:r>
      <w:r w:rsidRPr="009E3712">
        <w:rPr>
          <w:shd w:val="clear" w:color="auto" w:fill="F9F9FB"/>
        </w:rPr>
        <w:t xml:space="preserve">«Димерська </w:t>
      </w:r>
      <w:r w:rsidRPr="009E3712">
        <w:rPr>
          <w:shd w:val="clear" w:color="auto" w:fill="F9F9FB"/>
          <w:lang w:val="uk-UA"/>
        </w:rPr>
        <w:t xml:space="preserve">              </w:t>
      </w:r>
      <w:r w:rsidRPr="009E3712">
        <w:rPr>
          <w:shd w:val="clear" w:color="auto" w:fill="F9F9FB"/>
        </w:rPr>
        <w:t>СЕС-1»</w:t>
      </w:r>
      <w:r w:rsidRPr="009E3712">
        <w:rPr>
          <w:shd w:val="clear" w:color="auto" w:fill="F9F9FB"/>
          <w:lang w:val="uk-UA"/>
        </w:rPr>
        <w:t>,</w:t>
      </w:r>
      <w:r w:rsidRPr="00AE7896">
        <w:rPr>
          <w:shd w:val="clear" w:color="auto" w:fill="F9F9FB"/>
          <w:lang w:val="uk-UA"/>
        </w:rPr>
        <w:t xml:space="preserve"> на якій встановлено </w:t>
      </w:r>
      <w:r w:rsidRPr="00AE7896">
        <w:t>22200 со</w:t>
      </w:r>
      <w:r w:rsidRPr="00AE7896">
        <w:rPr>
          <w:lang w:val="uk-UA"/>
        </w:rPr>
        <w:t>нячни</w:t>
      </w:r>
      <w:r w:rsidRPr="00AE7896">
        <w:t>х модул</w:t>
      </w:r>
      <w:r w:rsidRPr="00AE7896">
        <w:rPr>
          <w:lang w:val="uk-UA"/>
        </w:rPr>
        <w:t>ів</w:t>
      </w:r>
      <w:r w:rsidRPr="00AE7896">
        <w:rPr>
          <w:shd w:val="clear" w:color="auto" w:fill="F9F9FB"/>
          <w:lang w:val="uk-UA"/>
        </w:rPr>
        <w:t xml:space="preserve">. Потужність станції складає </w:t>
      </w:r>
      <w:r w:rsidRPr="00AE7896">
        <w:rPr>
          <w:lang w:val="uk-UA"/>
        </w:rPr>
        <w:t>6 ГВт,</w:t>
      </w:r>
      <w:r w:rsidRPr="00AE7896">
        <w:rPr>
          <w:shd w:val="clear" w:color="auto" w:fill="F9F9FB"/>
          <w:lang w:val="uk-UA"/>
        </w:rPr>
        <w:t xml:space="preserve"> що робить її самою потужною станцією в Київській області. </w:t>
      </w:r>
      <w:r>
        <w:rPr>
          <w:shd w:val="clear" w:color="auto" w:fill="F9F9FB"/>
          <w:lang w:val="uk-UA"/>
        </w:rPr>
        <w:t xml:space="preserve">Для будівництва електростанції були залучені українські інвестиції (кошти кредитної лінії Укргазбанку) в сумі 130652,82 тис. гривень. Для роботи на електростанції створено 3 нових робочих місця. </w:t>
      </w:r>
      <w:r w:rsidR="00A513DB" w:rsidRPr="007977D7">
        <w:rPr>
          <w:shd w:val="clear" w:color="auto" w:fill="F9F9FB"/>
          <w:lang w:val="uk-UA"/>
        </w:rPr>
        <w:t xml:space="preserve"> </w:t>
      </w:r>
    </w:p>
    <w:p w:rsidR="009E3712" w:rsidRPr="007977D7" w:rsidRDefault="009E3712" w:rsidP="009E3712">
      <w:pPr>
        <w:tabs>
          <w:tab w:val="left" w:pos="0"/>
        </w:tabs>
        <w:ind w:firstLine="851"/>
        <w:jc w:val="both"/>
        <w:rPr>
          <w:lang w:val="uk-UA"/>
        </w:rPr>
      </w:pPr>
      <w:r w:rsidRPr="007977D7">
        <w:rPr>
          <w:lang w:val="uk-UA"/>
        </w:rPr>
        <w:lastRenderedPageBreak/>
        <w:t xml:space="preserve">Калитянська об’єднана територіальна громада </w:t>
      </w:r>
      <w:r w:rsidRPr="007977D7">
        <w:rPr>
          <w:shd w:val="clear" w:color="auto" w:fill="FFFFFF"/>
          <w:lang w:val="uk-UA"/>
        </w:rPr>
        <w:t xml:space="preserve">отримала зовнішніх інвестицій в сумі 413,139 тис. грн </w:t>
      </w:r>
      <w:r w:rsidRPr="007977D7">
        <w:rPr>
          <w:lang w:val="uk-UA"/>
        </w:rPr>
        <w:t xml:space="preserve">для розміщення приміщення </w:t>
      </w:r>
      <w:r w:rsidRPr="009E3712">
        <w:rPr>
          <w:lang w:val="uk-UA"/>
        </w:rPr>
        <w:t>Центру надання адміністративних послуг</w:t>
      </w:r>
      <w:r w:rsidRPr="007977D7">
        <w:rPr>
          <w:lang w:val="uk-UA"/>
        </w:rPr>
        <w:t xml:space="preserve"> (далі – ЦНАП), який знаходиться </w:t>
      </w:r>
      <w:r>
        <w:rPr>
          <w:lang w:val="uk-UA"/>
        </w:rPr>
        <w:t xml:space="preserve">у </w:t>
      </w:r>
      <w:r w:rsidRPr="007977D7">
        <w:rPr>
          <w:lang w:val="uk-UA"/>
        </w:rPr>
        <w:t>адміністративному центрі об’єднаної громади смт Калита. Для отримання інвестицій на облаштування приміщення ЦНАПу меблями</w:t>
      </w:r>
      <w:r>
        <w:rPr>
          <w:lang w:val="uk-UA"/>
        </w:rPr>
        <w:t>,</w:t>
      </w:r>
      <w:r w:rsidRPr="007977D7">
        <w:rPr>
          <w:lang w:val="uk-UA"/>
        </w:rPr>
        <w:t xml:space="preserve"> комп’ютерною та організаційною технікою, Калитянська об’єднана територіальна громада взяла участь у конкурсі U- LEAD Компонент 2 </w:t>
      </w:r>
      <w:r w:rsidRPr="007977D7">
        <w:rPr>
          <w:shd w:val="clear" w:color="auto" w:fill="FFFFFF"/>
          <w:lang w:val="uk-UA"/>
        </w:rPr>
        <w:t>«Створення ЦНАП та підвищення поінформованості населення про місцеве самоврядування”. Профінансований даний проект шведською фірмою «</w:t>
      </w:r>
      <w:r w:rsidRPr="007977D7">
        <w:rPr>
          <w:shd w:val="clear" w:color="auto" w:fill="FFFFFF"/>
        </w:rPr>
        <w:t>SKL</w:t>
      </w:r>
      <w:r w:rsidRPr="007977D7">
        <w:rPr>
          <w:shd w:val="clear" w:color="auto" w:fill="FFFFFF"/>
          <w:lang w:val="uk-UA"/>
        </w:rPr>
        <w:t xml:space="preserve"> </w:t>
      </w:r>
      <w:r w:rsidRPr="007977D7">
        <w:rPr>
          <w:shd w:val="clear" w:color="auto" w:fill="FFFFFF"/>
        </w:rPr>
        <w:t>International</w:t>
      </w:r>
      <w:r w:rsidRPr="007977D7">
        <w:rPr>
          <w:shd w:val="clear" w:color="auto" w:fill="FFFFFF"/>
          <w:lang w:val="uk-UA"/>
        </w:rPr>
        <w:t xml:space="preserve">». </w:t>
      </w:r>
      <w:r>
        <w:rPr>
          <w:shd w:val="clear" w:color="auto" w:fill="FFFFFF"/>
          <w:lang w:val="uk-UA"/>
        </w:rPr>
        <w:t>Для роботи ЦНАПу створено 7 нових робочих місць.</w:t>
      </w:r>
    </w:p>
    <w:p w:rsidR="00A513DB" w:rsidRPr="007977D7" w:rsidRDefault="00A513DB" w:rsidP="007977D7">
      <w:pPr>
        <w:widowControl w:val="0"/>
        <w:tabs>
          <w:tab w:val="left" w:pos="0"/>
        </w:tabs>
        <w:ind w:firstLine="851"/>
        <w:jc w:val="both"/>
        <w:rPr>
          <w:lang w:val="uk-UA"/>
        </w:rPr>
      </w:pPr>
      <w:r w:rsidRPr="007977D7">
        <w:rPr>
          <w:lang w:val="uk-UA"/>
        </w:rPr>
        <w:t>Відповідно до Закону України «Про регулювання містобудівної діяльності» та з метою залучення коштів пайової участі у розвиток інженерно-транспортної та соціальної інфраструктури до місцевих бюджетів сільських (селищних) рад протягом 9 місяців 2017 року фактично надійшло 4130,0 тис. грн, що на 1703,3 тис. грн більше, ніж за аналогічний період минулого року (надходження за 9 місяців 2016 року становлять 2426,7 тис. гривень).</w:t>
      </w:r>
    </w:p>
    <w:p w:rsidR="00A513DB" w:rsidRPr="007977D7" w:rsidRDefault="00A513DB" w:rsidP="007977D7">
      <w:pPr>
        <w:ind w:firstLine="708"/>
        <w:jc w:val="both"/>
        <w:rPr>
          <w:shd w:val="clear" w:color="auto" w:fill="FFFFFF"/>
          <w:lang w:val="uk-UA"/>
        </w:rPr>
      </w:pPr>
    </w:p>
    <w:p w:rsidR="00A513DB" w:rsidRPr="007977D7" w:rsidRDefault="00A513DB" w:rsidP="007977D7">
      <w:pPr>
        <w:shd w:val="clear" w:color="auto" w:fill="E5B8B7" w:themeFill="accent2" w:themeFillTint="66"/>
        <w:ind w:firstLine="708"/>
        <w:jc w:val="both"/>
        <w:rPr>
          <w:lang w:val="uk-UA"/>
        </w:rPr>
      </w:pPr>
      <w:r w:rsidRPr="007977D7">
        <w:rPr>
          <w:b/>
          <w:i/>
          <w:lang w:val="uk-UA"/>
        </w:rPr>
        <w:t>Демографічний розвиток, підтримка дітей та сім’ї</w:t>
      </w:r>
    </w:p>
    <w:p w:rsidR="00A513DB" w:rsidRPr="007977D7" w:rsidRDefault="00A513DB" w:rsidP="007977D7">
      <w:pPr>
        <w:ind w:firstLine="708"/>
        <w:jc w:val="both"/>
        <w:rPr>
          <w:lang w:val="uk-UA"/>
        </w:rPr>
      </w:pPr>
      <w:r w:rsidRPr="007977D7">
        <w:rPr>
          <w:lang w:val="uk-UA"/>
        </w:rPr>
        <w:t>Ч</w:t>
      </w:r>
      <w:r w:rsidRPr="007977D7">
        <w:t xml:space="preserve">исельність наявного населення </w:t>
      </w:r>
      <w:r w:rsidRPr="007977D7">
        <w:rPr>
          <w:lang w:val="uk-UA"/>
        </w:rPr>
        <w:t xml:space="preserve">у районі </w:t>
      </w:r>
      <w:r w:rsidRPr="007977D7">
        <w:t xml:space="preserve">станом на 01.10.2017 становить </w:t>
      </w:r>
      <w:r w:rsidRPr="007977D7">
        <w:rPr>
          <w:lang w:val="uk-UA"/>
        </w:rPr>
        <w:t>68</w:t>
      </w:r>
      <w:r w:rsidRPr="007977D7">
        <w:t xml:space="preserve"> </w:t>
      </w:r>
      <w:r w:rsidRPr="007977D7">
        <w:rPr>
          <w:lang w:val="uk-UA"/>
        </w:rPr>
        <w:t>431</w:t>
      </w:r>
      <w:r w:rsidRPr="007977D7">
        <w:t xml:space="preserve"> осіб (в т.ч. кількість міського населення </w:t>
      </w:r>
      <w:r w:rsidRPr="007977D7">
        <w:rPr>
          <w:lang w:val="uk-UA"/>
        </w:rPr>
        <w:t>-</w:t>
      </w:r>
      <w:r w:rsidRPr="007977D7">
        <w:t xml:space="preserve"> </w:t>
      </w:r>
      <w:r w:rsidRPr="007977D7">
        <w:rPr>
          <w:lang w:val="uk-UA"/>
        </w:rPr>
        <w:t xml:space="preserve"> 18 178 </w:t>
      </w:r>
      <w:proofErr w:type="gramStart"/>
      <w:r w:rsidRPr="007977D7">
        <w:t>ос</w:t>
      </w:r>
      <w:r w:rsidRPr="007977D7">
        <w:rPr>
          <w:lang w:val="uk-UA"/>
        </w:rPr>
        <w:t>іб</w:t>
      </w:r>
      <w:proofErr w:type="gramEnd"/>
      <w:r w:rsidRPr="007977D7">
        <w:t xml:space="preserve"> та сільського населення </w:t>
      </w:r>
      <w:r w:rsidRPr="007977D7">
        <w:rPr>
          <w:lang w:val="uk-UA"/>
        </w:rPr>
        <w:t>50</w:t>
      </w:r>
      <w:r w:rsidRPr="007977D7">
        <w:t xml:space="preserve"> </w:t>
      </w:r>
      <w:r w:rsidRPr="007977D7">
        <w:rPr>
          <w:lang w:val="uk-UA"/>
        </w:rPr>
        <w:t>253</w:t>
      </w:r>
      <w:r w:rsidRPr="007977D7">
        <w:t xml:space="preserve"> ос</w:t>
      </w:r>
      <w:r w:rsidR="00ED7590">
        <w:rPr>
          <w:lang w:val="uk-UA"/>
        </w:rPr>
        <w:t>іб). Коефіцієнт народжуваності -</w:t>
      </w:r>
      <w:r w:rsidRPr="007977D7">
        <w:rPr>
          <w:lang w:val="uk-UA"/>
        </w:rPr>
        <w:t xml:space="preserve"> 10,54%, а коефіцієнт смертності – 18,94%.  </w:t>
      </w:r>
    </w:p>
    <w:p w:rsidR="00A513DB" w:rsidRPr="007977D7" w:rsidRDefault="00A513DB" w:rsidP="007977D7">
      <w:pPr>
        <w:ind w:firstLine="708"/>
        <w:jc w:val="both"/>
        <w:rPr>
          <w:b/>
          <w:sz w:val="32"/>
          <w:szCs w:val="32"/>
        </w:rPr>
      </w:pPr>
      <w:r w:rsidRPr="007977D7">
        <w:rPr>
          <w:lang w:val="uk-UA"/>
        </w:rPr>
        <w:t>У порівнянні з аналогічним періодом минулого року наявна кількість населення збільшилась у 1,012 рази, або на 791 особу (чисельність населення минулого року станом на 01.10.2016 становить 67640 осіб). Коефіцієнт природного зменшення населення становить мінус 8,4%.</w:t>
      </w:r>
    </w:p>
    <w:p w:rsidR="003F274D" w:rsidRDefault="00A513DB" w:rsidP="007977D7">
      <w:pPr>
        <w:ind w:firstLine="709"/>
        <w:jc w:val="both"/>
        <w:rPr>
          <w:lang w:val="uk-UA"/>
        </w:rPr>
      </w:pPr>
      <w:r w:rsidRPr="007977D7">
        <w:rPr>
          <w:lang w:val="uk-UA"/>
        </w:rPr>
        <w:t xml:space="preserve">За 9 місяців 2017 року у Броварському районі зареєстровано новонароджених 308 (у порівнянні з аналогічним періодом минулого року, це на 34,4% менше), смертей 924 (у порівнянні з аналогічним періодом минулого року, це на 6,4 % більше) та шлюбів – 199 (у порівнянні з аналогічним періодом минулого року, це на 25,1 % більше). Коефіцієнт співвідношення новонароджених до померлих становить 0,3 (минулого року цей коефіцієнт становив 0,5). </w:t>
      </w:r>
    </w:p>
    <w:p w:rsidR="00A513DB" w:rsidRPr="007977D7" w:rsidRDefault="00EA002E" w:rsidP="007977D7">
      <w:pPr>
        <w:ind w:firstLine="709"/>
        <w:jc w:val="both"/>
      </w:pPr>
      <w:r>
        <w:rPr>
          <w:lang w:val="uk-UA"/>
        </w:rPr>
        <w:t>На</w:t>
      </w:r>
      <w:r w:rsidR="00A513DB" w:rsidRPr="007977D7">
        <w:rPr>
          <w:lang w:val="uk-UA"/>
        </w:rPr>
        <w:t xml:space="preserve"> облік поставлено 3  внутрішньо переміщені сім’ї</w:t>
      </w:r>
      <w:r w:rsidR="00BE52B3">
        <w:rPr>
          <w:lang w:val="uk-UA"/>
        </w:rPr>
        <w:t>,</w:t>
      </w:r>
      <w:r w:rsidR="00A513DB" w:rsidRPr="007977D7">
        <w:rPr>
          <w:lang w:val="uk-UA"/>
        </w:rPr>
        <w:t xml:space="preserve"> в яких на вихованні троє неповнолітніх дітей. Отримувачами  соціальних   послуг стало  6 жінок, які мали намір покинути новонароджених дітей.  В ході роботи їм було  надано  25 індивідуальних послуг. Н</w:t>
      </w:r>
      <w:r w:rsidR="00A513DB" w:rsidRPr="007977D7">
        <w:t>адано</w:t>
      </w:r>
      <w:r w:rsidR="00A513DB" w:rsidRPr="007977D7">
        <w:rPr>
          <w:lang w:val="uk-UA"/>
        </w:rPr>
        <w:t xml:space="preserve"> 53 </w:t>
      </w:r>
      <w:r w:rsidR="00A513DB" w:rsidRPr="007977D7">
        <w:t>індивідуальн</w:t>
      </w:r>
      <w:r w:rsidR="00A513DB" w:rsidRPr="007977D7">
        <w:rPr>
          <w:lang w:val="uk-UA"/>
        </w:rPr>
        <w:t>і</w:t>
      </w:r>
      <w:r w:rsidR="00A513DB" w:rsidRPr="007977D7">
        <w:t xml:space="preserve"> послуг</w:t>
      </w:r>
      <w:r w:rsidR="00A513DB" w:rsidRPr="007977D7">
        <w:rPr>
          <w:lang w:val="uk-UA"/>
        </w:rPr>
        <w:t>и засудженим до покарань, не пов’язаних з позбавленням волі</w:t>
      </w:r>
      <w:r w:rsidR="00A513DB" w:rsidRPr="007977D7">
        <w:t>.</w:t>
      </w:r>
    </w:p>
    <w:p w:rsidR="00A513DB" w:rsidRPr="007977D7" w:rsidRDefault="00A513DB" w:rsidP="007977D7">
      <w:pPr>
        <w:pStyle w:val="33"/>
        <w:tabs>
          <w:tab w:val="left" w:pos="1560"/>
        </w:tabs>
        <w:spacing w:line="240" w:lineRule="auto"/>
        <w:ind w:firstLine="709"/>
        <w:jc w:val="both"/>
        <w:rPr>
          <w:bCs w:val="0"/>
          <w:iCs/>
        </w:rPr>
      </w:pPr>
      <w:r w:rsidRPr="007977D7">
        <w:rPr>
          <w:bCs w:val="0"/>
          <w:iCs/>
        </w:rPr>
        <w:t xml:space="preserve">Надано одноразової допомоги при народженні дитини 3006 особам Броварського району, на суму </w:t>
      </w:r>
      <w:r w:rsidRPr="007977D7">
        <w:t xml:space="preserve">35412,8 </w:t>
      </w:r>
      <w:r w:rsidRPr="007977D7">
        <w:rPr>
          <w:bCs w:val="0"/>
          <w:iCs/>
        </w:rPr>
        <w:t xml:space="preserve">тис. гривень. В порівнянні з відповідним періодом 2016 року кількість отримувачів збільшилась на 207 осіб.  </w:t>
      </w:r>
      <w:r w:rsidRPr="007977D7">
        <w:t>Проведено 8 перевірок цільового використання  допомоги при народженні дитини.</w:t>
      </w:r>
    </w:p>
    <w:p w:rsidR="00A513DB" w:rsidRPr="007977D7" w:rsidRDefault="00A513DB" w:rsidP="007977D7">
      <w:pPr>
        <w:ind w:firstLine="708"/>
        <w:jc w:val="both"/>
        <w:rPr>
          <w:lang w:val="uk-UA"/>
        </w:rPr>
      </w:pPr>
    </w:p>
    <w:p w:rsidR="008C2675" w:rsidRPr="007977D7" w:rsidRDefault="008C2675" w:rsidP="007977D7">
      <w:pPr>
        <w:shd w:val="clear" w:color="auto" w:fill="E5B8B7" w:themeFill="accent2" w:themeFillTint="66"/>
        <w:tabs>
          <w:tab w:val="left" w:pos="0"/>
        </w:tabs>
        <w:ind w:firstLine="851"/>
        <w:jc w:val="both"/>
        <w:rPr>
          <w:b/>
          <w:i/>
          <w:lang w:val="uk-UA"/>
        </w:rPr>
      </w:pPr>
      <w:r w:rsidRPr="007977D7">
        <w:rPr>
          <w:b/>
          <w:i/>
          <w:lang w:val="uk-UA"/>
        </w:rPr>
        <w:t>Бюджетно – фінансова політика</w:t>
      </w:r>
    </w:p>
    <w:p w:rsidR="008C2675" w:rsidRPr="007977D7" w:rsidRDefault="008C2675" w:rsidP="007977D7">
      <w:pPr>
        <w:widowControl w:val="0"/>
        <w:ind w:firstLine="851"/>
        <w:jc w:val="both"/>
        <w:rPr>
          <w:lang w:val="uk-UA"/>
        </w:rPr>
      </w:pPr>
      <w:r w:rsidRPr="007977D7">
        <w:rPr>
          <w:lang w:val="uk-UA"/>
        </w:rPr>
        <w:t xml:space="preserve">В районі продовжують вживатися заходи щодо стабілізації та </w:t>
      </w:r>
      <w:r w:rsidRPr="007977D7">
        <w:rPr>
          <w:lang w:val="uk-UA"/>
        </w:rPr>
        <w:lastRenderedPageBreak/>
        <w:t>поліпшення фінансового стану підприємств, установ та організацій усіх галузей господарського комплексу Броварщини, збільшення надходжень до бюджетів усіх рівнів.</w:t>
      </w:r>
    </w:p>
    <w:p w:rsidR="008C2675" w:rsidRPr="007977D7" w:rsidRDefault="008C2675" w:rsidP="007977D7">
      <w:pPr>
        <w:widowControl w:val="0"/>
        <w:ind w:firstLine="851"/>
        <w:jc w:val="both"/>
        <w:rPr>
          <w:lang w:val="uk-UA"/>
        </w:rPr>
      </w:pPr>
      <w:r w:rsidRPr="007977D7">
        <w:rPr>
          <w:lang w:val="uk-UA"/>
        </w:rPr>
        <w:t>За підсумками роботи 2017 ро</w:t>
      </w:r>
      <w:r w:rsidR="00466406">
        <w:rPr>
          <w:lang w:val="uk-UA"/>
        </w:rPr>
        <w:t>ку</w:t>
      </w:r>
      <w:r w:rsidRPr="007977D7">
        <w:rPr>
          <w:lang w:val="uk-UA"/>
        </w:rPr>
        <w:t xml:space="preserve"> надходження до зведеного бюджету району очікуються в сумі 293 806,5 тис. гр</w:t>
      </w:r>
      <w:r w:rsidR="002232CE">
        <w:rPr>
          <w:lang w:val="uk-UA"/>
        </w:rPr>
        <w:t>ивень.</w:t>
      </w:r>
      <w:r w:rsidRPr="007977D7">
        <w:rPr>
          <w:lang w:val="uk-UA"/>
        </w:rPr>
        <w:t xml:space="preserve"> Доходи планується отримати за рахунок:</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збільшення фонду оплати праці </w:t>
      </w:r>
      <w:r w:rsidR="001C3BEF">
        <w:rPr>
          <w:lang w:val="uk-UA"/>
        </w:rPr>
        <w:t>у зв’язку із</w:t>
      </w:r>
      <w:r w:rsidRPr="007977D7">
        <w:rPr>
          <w:lang w:val="uk-UA"/>
        </w:rPr>
        <w:t xml:space="preserve"> підвищення</w:t>
      </w:r>
      <w:r w:rsidR="001C3BEF">
        <w:rPr>
          <w:lang w:val="uk-UA"/>
        </w:rPr>
        <w:t>м</w:t>
      </w:r>
      <w:r w:rsidRPr="007977D7">
        <w:rPr>
          <w:lang w:val="uk-UA"/>
        </w:rPr>
        <w:t xml:space="preserve"> мінімальної заробітної плати з 01 січня 2017 року до 3200,00 грн, підвищення посадових окладів в галузі освіти, фізичної культури, органах місцевого самоврядування,</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 збільшення надходжень плати за землю, після затвердження оновленої нормативної грошової оцінки землі по сільських (селищних) радах,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надходження акцизного податку </w:t>
      </w:r>
      <w:r w:rsidR="001C3BEF">
        <w:rPr>
          <w:lang w:val="uk-UA"/>
        </w:rPr>
        <w:t>з</w:t>
      </w:r>
      <w:r w:rsidRPr="007977D7">
        <w:rPr>
          <w:lang w:val="uk-UA"/>
        </w:rPr>
        <w:t xml:space="preserve"> вироблен</w:t>
      </w:r>
      <w:r w:rsidR="00AA4819">
        <w:rPr>
          <w:lang w:val="uk-UA"/>
        </w:rPr>
        <w:t>ого</w:t>
      </w:r>
      <w:r w:rsidRPr="007977D7">
        <w:rPr>
          <w:lang w:val="uk-UA"/>
        </w:rPr>
        <w:t xml:space="preserve"> в Україні та ввезен</w:t>
      </w:r>
      <w:r w:rsidR="00AA4819">
        <w:rPr>
          <w:lang w:val="uk-UA"/>
        </w:rPr>
        <w:t>ого</w:t>
      </w:r>
      <w:r w:rsidRPr="007977D7">
        <w:rPr>
          <w:lang w:val="uk-UA"/>
        </w:rPr>
        <w:t xml:space="preserve"> на митну територію України пального,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збільшення обсягу надходжень по єдиному податку, що сплачується </w:t>
      </w:r>
      <w:r w:rsidR="00AA4819" w:rsidRPr="007977D7">
        <w:rPr>
          <w:lang w:val="uk-UA"/>
        </w:rPr>
        <w:t xml:space="preserve">платниками </w:t>
      </w:r>
      <w:r w:rsidRPr="007977D7">
        <w:rPr>
          <w:lang w:val="uk-UA"/>
        </w:rPr>
        <w:t xml:space="preserve">до загального фонду бюджетів сільських та селищних рад,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надходження значних коштів від рентної плати за</w:t>
      </w:r>
      <w:r w:rsidRPr="007977D7">
        <w:t xml:space="preserve"> </w:t>
      </w:r>
      <w:r w:rsidRPr="007977D7">
        <w:rPr>
          <w:lang w:val="uk-UA"/>
        </w:rPr>
        <w:t>користування надрами для видобування корисних копалин місцевого значення.</w:t>
      </w:r>
    </w:p>
    <w:p w:rsidR="008C2675" w:rsidRPr="007977D7" w:rsidRDefault="001C3BEF" w:rsidP="007977D7">
      <w:pPr>
        <w:tabs>
          <w:tab w:val="num" w:pos="0"/>
          <w:tab w:val="left" w:pos="567"/>
        </w:tabs>
        <w:ind w:left="-540" w:firstLine="284"/>
        <w:jc w:val="center"/>
        <w:rPr>
          <w:lang w:val="uk-UA"/>
        </w:rPr>
      </w:pPr>
      <w:r>
        <w:rPr>
          <w:b/>
          <w:lang w:val="uk-UA"/>
        </w:rPr>
        <w:t>Аналіз надходжень</w:t>
      </w:r>
      <w:r w:rsidR="008C2675" w:rsidRPr="007977D7">
        <w:rPr>
          <w:b/>
        </w:rPr>
        <w:t xml:space="preserve"> зведеного бюджету  Броварського району</w:t>
      </w:r>
    </w:p>
    <w:tbl>
      <w:tblPr>
        <w:tblW w:w="9590" w:type="dxa"/>
        <w:jc w:val="center"/>
        <w:tblBorders>
          <w:top w:val="single" w:sz="12" w:space="0" w:color="E5B8B7" w:themeColor="accent2" w:themeTint="66"/>
          <w:left w:val="single" w:sz="12" w:space="0" w:color="E5B8B7" w:themeColor="accent2" w:themeTint="66"/>
          <w:bottom w:val="single" w:sz="12" w:space="0" w:color="E5B8B7" w:themeColor="accent2" w:themeTint="66"/>
          <w:right w:val="single" w:sz="12" w:space="0" w:color="E5B8B7" w:themeColor="accent2" w:themeTint="66"/>
          <w:insideH w:val="single" w:sz="12" w:space="0" w:color="E5B8B7" w:themeColor="accent2" w:themeTint="66"/>
          <w:insideV w:val="single" w:sz="12" w:space="0" w:color="E5B8B7" w:themeColor="accent2" w:themeTint="66"/>
        </w:tblBorders>
        <w:tblLook w:val="0000" w:firstRow="0" w:lastRow="0" w:firstColumn="0" w:lastColumn="0" w:noHBand="0" w:noVBand="0"/>
      </w:tblPr>
      <w:tblGrid>
        <w:gridCol w:w="5494"/>
        <w:gridCol w:w="1356"/>
        <w:gridCol w:w="1420"/>
        <w:gridCol w:w="1320"/>
      </w:tblGrid>
      <w:tr w:rsidR="008C2675" w:rsidRPr="007977D7" w:rsidTr="00F709B9">
        <w:trPr>
          <w:trHeight w:val="709"/>
          <w:jc w:val="center"/>
        </w:trPr>
        <w:tc>
          <w:tcPr>
            <w:tcW w:w="5494" w:type="dxa"/>
            <w:shd w:val="clear" w:color="auto" w:fill="FFFFFF"/>
            <w:vAlign w:val="center"/>
          </w:tcPr>
          <w:p w:rsidR="008C2675" w:rsidRPr="007977D7" w:rsidRDefault="008C2675" w:rsidP="007977D7">
            <w:pPr>
              <w:jc w:val="center"/>
              <w:rPr>
                <w:b/>
                <w:bCs/>
                <w:sz w:val="24"/>
                <w:szCs w:val="24"/>
              </w:rPr>
            </w:pPr>
            <w:r w:rsidRPr="007977D7">
              <w:rPr>
                <w:b/>
                <w:bCs/>
                <w:sz w:val="24"/>
                <w:szCs w:val="24"/>
              </w:rPr>
              <w:t>Показники</w:t>
            </w:r>
          </w:p>
        </w:tc>
        <w:tc>
          <w:tcPr>
            <w:tcW w:w="1356" w:type="dxa"/>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2015 </w:t>
            </w:r>
            <w:proofErr w:type="gramStart"/>
            <w:r w:rsidRPr="007977D7">
              <w:rPr>
                <w:b/>
                <w:bCs/>
                <w:color w:val="000000"/>
                <w:sz w:val="24"/>
                <w:szCs w:val="24"/>
              </w:rPr>
              <w:t>р</w:t>
            </w:r>
            <w:proofErr w:type="gramEnd"/>
            <w:r w:rsidRPr="007977D7">
              <w:rPr>
                <w:b/>
                <w:bCs/>
                <w:color w:val="000000"/>
                <w:sz w:val="24"/>
                <w:szCs w:val="24"/>
              </w:rPr>
              <w:t>ік, тис. грн</w:t>
            </w:r>
          </w:p>
        </w:tc>
        <w:tc>
          <w:tcPr>
            <w:tcW w:w="1420" w:type="dxa"/>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2016 </w:t>
            </w:r>
            <w:proofErr w:type="gramStart"/>
            <w:r w:rsidRPr="007977D7">
              <w:rPr>
                <w:b/>
                <w:bCs/>
                <w:color w:val="000000"/>
                <w:sz w:val="24"/>
                <w:szCs w:val="24"/>
              </w:rPr>
              <w:t>р</w:t>
            </w:r>
            <w:proofErr w:type="gramEnd"/>
            <w:r w:rsidRPr="007977D7">
              <w:rPr>
                <w:b/>
                <w:bCs/>
                <w:color w:val="000000"/>
                <w:sz w:val="24"/>
                <w:szCs w:val="24"/>
              </w:rPr>
              <w:t>ік, тис. грн</w:t>
            </w:r>
          </w:p>
        </w:tc>
        <w:tc>
          <w:tcPr>
            <w:tcW w:w="1320" w:type="dxa"/>
            <w:shd w:val="clear" w:color="auto" w:fill="FFFFFF"/>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2017 </w:t>
            </w:r>
            <w:proofErr w:type="gramStart"/>
            <w:r w:rsidRPr="007977D7">
              <w:rPr>
                <w:b/>
                <w:bCs/>
                <w:color w:val="000000"/>
                <w:sz w:val="24"/>
                <w:szCs w:val="24"/>
              </w:rPr>
              <w:t>р</w:t>
            </w:r>
            <w:proofErr w:type="gramEnd"/>
            <w:r w:rsidRPr="007977D7">
              <w:rPr>
                <w:b/>
                <w:bCs/>
                <w:color w:val="000000"/>
                <w:sz w:val="24"/>
                <w:szCs w:val="24"/>
              </w:rPr>
              <w:t>ік</w:t>
            </w:r>
          </w:p>
          <w:p w:rsidR="008C2675" w:rsidRPr="007977D7" w:rsidRDefault="008C2675" w:rsidP="007977D7">
            <w:pPr>
              <w:jc w:val="center"/>
              <w:rPr>
                <w:b/>
                <w:bCs/>
                <w:color w:val="000000"/>
                <w:sz w:val="24"/>
                <w:szCs w:val="24"/>
                <w:lang w:val="uk-UA"/>
              </w:rPr>
            </w:pPr>
            <w:r w:rsidRPr="007977D7">
              <w:rPr>
                <w:b/>
                <w:bCs/>
                <w:color w:val="000000"/>
                <w:sz w:val="24"/>
                <w:szCs w:val="24"/>
              </w:rPr>
              <w:t>(очік.), тис</w:t>
            </w:r>
            <w:proofErr w:type="gramStart"/>
            <w:r w:rsidRPr="007977D7">
              <w:rPr>
                <w:b/>
                <w:bCs/>
                <w:color w:val="000000"/>
                <w:sz w:val="24"/>
                <w:szCs w:val="24"/>
              </w:rPr>
              <w:t>.</w:t>
            </w:r>
            <w:proofErr w:type="gramEnd"/>
            <w:r w:rsidRPr="007977D7">
              <w:rPr>
                <w:b/>
                <w:bCs/>
                <w:color w:val="000000"/>
                <w:sz w:val="24"/>
                <w:szCs w:val="24"/>
              </w:rPr>
              <w:t xml:space="preserve"> </w:t>
            </w:r>
            <w:proofErr w:type="gramStart"/>
            <w:r w:rsidRPr="007977D7">
              <w:rPr>
                <w:b/>
                <w:bCs/>
                <w:color w:val="000000"/>
                <w:sz w:val="24"/>
                <w:szCs w:val="24"/>
              </w:rPr>
              <w:t>г</w:t>
            </w:r>
            <w:proofErr w:type="gramEnd"/>
            <w:r w:rsidRPr="007977D7">
              <w:rPr>
                <w:b/>
                <w:bCs/>
                <w:color w:val="000000"/>
                <w:sz w:val="24"/>
                <w:szCs w:val="24"/>
              </w:rPr>
              <w:t>рн</w:t>
            </w:r>
          </w:p>
        </w:tc>
      </w:tr>
      <w:tr w:rsidR="008C2675" w:rsidRPr="007977D7" w:rsidTr="00587CDD">
        <w:trPr>
          <w:trHeight w:val="243"/>
          <w:jc w:val="center"/>
        </w:trPr>
        <w:tc>
          <w:tcPr>
            <w:tcW w:w="5494" w:type="dxa"/>
            <w:vAlign w:val="bottom"/>
          </w:tcPr>
          <w:p w:rsidR="008C2675" w:rsidRPr="007977D7" w:rsidRDefault="008C2675" w:rsidP="007977D7">
            <w:pPr>
              <w:rPr>
                <w:bCs/>
                <w:i/>
                <w:iCs/>
                <w:sz w:val="22"/>
                <w:szCs w:val="22"/>
              </w:rPr>
            </w:pPr>
            <w:r w:rsidRPr="007977D7">
              <w:rPr>
                <w:bCs/>
                <w:i/>
                <w:iCs/>
                <w:sz w:val="22"/>
                <w:szCs w:val="22"/>
              </w:rPr>
              <w:t>Разом надходження, в т. ч.:</w:t>
            </w:r>
          </w:p>
        </w:tc>
        <w:tc>
          <w:tcPr>
            <w:tcW w:w="1356"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508 047,90</w:t>
            </w:r>
          </w:p>
        </w:tc>
        <w:tc>
          <w:tcPr>
            <w:tcW w:w="1420"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635 089,64</w:t>
            </w:r>
          </w:p>
        </w:tc>
        <w:tc>
          <w:tcPr>
            <w:tcW w:w="1320"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831 342,40</w:t>
            </w:r>
          </w:p>
        </w:tc>
      </w:tr>
      <w:tr w:rsidR="008C2675" w:rsidRPr="007977D7" w:rsidTr="00587CDD">
        <w:trPr>
          <w:trHeight w:val="114"/>
          <w:jc w:val="center"/>
        </w:trPr>
        <w:tc>
          <w:tcPr>
            <w:tcW w:w="5494" w:type="dxa"/>
            <w:vAlign w:val="bottom"/>
          </w:tcPr>
          <w:p w:rsidR="008C2675" w:rsidRPr="007977D7" w:rsidRDefault="008C2675" w:rsidP="007977D7">
            <w:pPr>
              <w:rPr>
                <w:sz w:val="24"/>
                <w:szCs w:val="24"/>
              </w:rPr>
            </w:pPr>
            <w:r w:rsidRPr="007977D7">
              <w:rPr>
                <w:sz w:val="24"/>
                <w:szCs w:val="24"/>
              </w:rPr>
              <w:t>Міжбюджетні трансферти (дотації, субвенції</w:t>
            </w:r>
            <w:r w:rsidRPr="007977D7">
              <w:rPr>
                <w:sz w:val="24"/>
                <w:szCs w:val="24"/>
                <w:lang w:val="uk-UA"/>
              </w:rPr>
              <w:t>…</w:t>
            </w:r>
            <w:r w:rsidRPr="007977D7">
              <w:rPr>
                <w:sz w:val="24"/>
                <w:szCs w:val="24"/>
              </w:rPr>
              <w:t>)</w:t>
            </w:r>
          </w:p>
        </w:tc>
        <w:tc>
          <w:tcPr>
            <w:tcW w:w="1356" w:type="dxa"/>
            <w:vAlign w:val="bottom"/>
          </w:tcPr>
          <w:p w:rsidR="008C2675" w:rsidRPr="007977D7" w:rsidRDefault="008C2675" w:rsidP="007977D7">
            <w:pPr>
              <w:jc w:val="center"/>
              <w:rPr>
                <w:sz w:val="22"/>
                <w:szCs w:val="22"/>
              </w:rPr>
            </w:pPr>
            <w:r w:rsidRPr="007977D7">
              <w:rPr>
                <w:sz w:val="22"/>
                <w:szCs w:val="22"/>
              </w:rPr>
              <w:t>352446,3</w:t>
            </w:r>
          </w:p>
        </w:tc>
        <w:tc>
          <w:tcPr>
            <w:tcW w:w="1420" w:type="dxa"/>
            <w:vAlign w:val="bottom"/>
          </w:tcPr>
          <w:p w:rsidR="008C2675" w:rsidRPr="007977D7" w:rsidRDefault="008C2675" w:rsidP="007977D7">
            <w:pPr>
              <w:jc w:val="center"/>
              <w:rPr>
                <w:sz w:val="22"/>
                <w:szCs w:val="22"/>
              </w:rPr>
            </w:pPr>
            <w:r w:rsidRPr="007977D7">
              <w:rPr>
                <w:sz w:val="22"/>
                <w:szCs w:val="22"/>
              </w:rPr>
              <w:t>416191,5</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537 535,90</w:t>
            </w:r>
          </w:p>
        </w:tc>
      </w:tr>
      <w:tr w:rsidR="008C2675" w:rsidRPr="007977D7" w:rsidTr="00587CDD">
        <w:trPr>
          <w:trHeight w:val="90"/>
          <w:jc w:val="center"/>
        </w:trPr>
        <w:tc>
          <w:tcPr>
            <w:tcW w:w="5494" w:type="dxa"/>
            <w:vAlign w:val="bottom"/>
          </w:tcPr>
          <w:p w:rsidR="008C2675" w:rsidRPr="007977D7" w:rsidRDefault="008C2675" w:rsidP="007977D7">
            <w:pPr>
              <w:rPr>
                <w:sz w:val="24"/>
                <w:szCs w:val="24"/>
              </w:rPr>
            </w:pPr>
            <w:r w:rsidRPr="007977D7">
              <w:rPr>
                <w:sz w:val="24"/>
                <w:szCs w:val="24"/>
              </w:rPr>
              <w:t xml:space="preserve">Податок з доходів фізичних </w:t>
            </w:r>
            <w:proofErr w:type="gramStart"/>
            <w:r w:rsidRPr="007977D7">
              <w:rPr>
                <w:sz w:val="24"/>
                <w:szCs w:val="24"/>
              </w:rPr>
              <w:t>осіб</w:t>
            </w:r>
            <w:proofErr w:type="gramEnd"/>
          </w:p>
        </w:tc>
        <w:tc>
          <w:tcPr>
            <w:tcW w:w="1356" w:type="dxa"/>
            <w:vAlign w:val="bottom"/>
          </w:tcPr>
          <w:p w:rsidR="008C2675" w:rsidRPr="007977D7" w:rsidRDefault="008C2675" w:rsidP="007977D7">
            <w:pPr>
              <w:jc w:val="center"/>
              <w:rPr>
                <w:sz w:val="22"/>
                <w:szCs w:val="22"/>
              </w:rPr>
            </w:pPr>
            <w:r w:rsidRPr="007977D7">
              <w:rPr>
                <w:sz w:val="22"/>
                <w:szCs w:val="22"/>
              </w:rPr>
              <w:t>89925,7</w:t>
            </w:r>
          </w:p>
        </w:tc>
        <w:tc>
          <w:tcPr>
            <w:tcW w:w="1420" w:type="dxa"/>
            <w:noWrap/>
            <w:vAlign w:val="bottom"/>
          </w:tcPr>
          <w:p w:rsidR="008C2675" w:rsidRPr="007977D7" w:rsidRDefault="008C2675" w:rsidP="007977D7">
            <w:pPr>
              <w:jc w:val="right"/>
              <w:rPr>
                <w:sz w:val="22"/>
                <w:szCs w:val="22"/>
              </w:rPr>
            </w:pPr>
            <w:r w:rsidRPr="007977D7">
              <w:rPr>
                <w:sz w:val="22"/>
                <w:szCs w:val="22"/>
              </w:rPr>
              <w:t>123 652,94</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166 400,00</w:t>
            </w:r>
          </w:p>
        </w:tc>
      </w:tr>
      <w:tr w:rsidR="008C2675" w:rsidRPr="007977D7" w:rsidTr="00587CDD">
        <w:trPr>
          <w:trHeight w:val="209"/>
          <w:jc w:val="center"/>
        </w:trPr>
        <w:tc>
          <w:tcPr>
            <w:tcW w:w="5494" w:type="dxa"/>
            <w:vAlign w:val="bottom"/>
          </w:tcPr>
          <w:p w:rsidR="008C2675" w:rsidRPr="007977D7" w:rsidRDefault="008C2675" w:rsidP="007977D7">
            <w:pPr>
              <w:rPr>
                <w:sz w:val="24"/>
                <w:szCs w:val="24"/>
              </w:rPr>
            </w:pPr>
            <w:r w:rsidRPr="007977D7">
              <w:rPr>
                <w:sz w:val="24"/>
                <w:szCs w:val="24"/>
              </w:rPr>
              <w:t>Податок на нерухоме майно</w:t>
            </w:r>
          </w:p>
        </w:tc>
        <w:tc>
          <w:tcPr>
            <w:tcW w:w="1356" w:type="dxa"/>
            <w:vAlign w:val="bottom"/>
          </w:tcPr>
          <w:p w:rsidR="008C2675" w:rsidRPr="007977D7" w:rsidRDefault="008C2675" w:rsidP="007977D7">
            <w:pPr>
              <w:jc w:val="center"/>
              <w:rPr>
                <w:sz w:val="22"/>
                <w:szCs w:val="22"/>
              </w:rPr>
            </w:pPr>
            <w:r w:rsidRPr="007977D7">
              <w:rPr>
                <w:sz w:val="22"/>
                <w:szCs w:val="22"/>
              </w:rPr>
              <w:t> </w:t>
            </w:r>
          </w:p>
        </w:tc>
        <w:tc>
          <w:tcPr>
            <w:tcW w:w="1420" w:type="dxa"/>
            <w:noWrap/>
            <w:vAlign w:val="bottom"/>
          </w:tcPr>
          <w:p w:rsidR="008C2675" w:rsidRPr="007977D7" w:rsidRDefault="008C2675" w:rsidP="007977D7">
            <w:pPr>
              <w:jc w:val="right"/>
              <w:rPr>
                <w:sz w:val="22"/>
                <w:szCs w:val="22"/>
              </w:rPr>
            </w:pPr>
            <w:r w:rsidRPr="007977D7">
              <w:rPr>
                <w:sz w:val="22"/>
                <w:szCs w:val="22"/>
              </w:rPr>
              <w:t>5 498,78</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11 500,00</w:t>
            </w:r>
          </w:p>
        </w:tc>
      </w:tr>
      <w:tr w:rsidR="008C2675" w:rsidRPr="007977D7" w:rsidTr="00587CDD">
        <w:trPr>
          <w:trHeight w:val="214"/>
          <w:jc w:val="center"/>
        </w:trPr>
        <w:tc>
          <w:tcPr>
            <w:tcW w:w="5494" w:type="dxa"/>
            <w:vAlign w:val="bottom"/>
          </w:tcPr>
          <w:p w:rsidR="008C2675" w:rsidRPr="007977D7" w:rsidRDefault="008C2675" w:rsidP="007977D7">
            <w:pPr>
              <w:rPr>
                <w:sz w:val="24"/>
                <w:szCs w:val="24"/>
              </w:rPr>
            </w:pPr>
            <w:r w:rsidRPr="007977D7">
              <w:rPr>
                <w:sz w:val="24"/>
                <w:szCs w:val="24"/>
              </w:rPr>
              <w:t>Плата за землю</w:t>
            </w:r>
          </w:p>
        </w:tc>
        <w:tc>
          <w:tcPr>
            <w:tcW w:w="1356" w:type="dxa"/>
            <w:vAlign w:val="bottom"/>
          </w:tcPr>
          <w:p w:rsidR="008C2675" w:rsidRPr="007977D7" w:rsidRDefault="008C2675" w:rsidP="007977D7">
            <w:pPr>
              <w:jc w:val="center"/>
              <w:rPr>
                <w:sz w:val="22"/>
                <w:szCs w:val="22"/>
              </w:rPr>
            </w:pPr>
            <w:r w:rsidRPr="007977D7">
              <w:rPr>
                <w:sz w:val="22"/>
                <w:szCs w:val="22"/>
              </w:rPr>
              <w:t>24976,9</w:t>
            </w:r>
          </w:p>
        </w:tc>
        <w:tc>
          <w:tcPr>
            <w:tcW w:w="1420" w:type="dxa"/>
            <w:noWrap/>
            <w:vAlign w:val="bottom"/>
          </w:tcPr>
          <w:p w:rsidR="008C2675" w:rsidRPr="007977D7" w:rsidRDefault="008C2675" w:rsidP="007977D7">
            <w:pPr>
              <w:jc w:val="right"/>
              <w:rPr>
                <w:sz w:val="22"/>
                <w:szCs w:val="22"/>
              </w:rPr>
            </w:pPr>
            <w:r w:rsidRPr="007977D7">
              <w:rPr>
                <w:sz w:val="22"/>
                <w:szCs w:val="22"/>
              </w:rPr>
              <w:t>36 244,82</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46 200,00</w:t>
            </w:r>
          </w:p>
        </w:tc>
      </w:tr>
      <w:tr w:rsidR="008C2675" w:rsidRPr="007977D7" w:rsidTr="00587CDD">
        <w:trPr>
          <w:trHeight w:val="190"/>
          <w:jc w:val="center"/>
        </w:trPr>
        <w:tc>
          <w:tcPr>
            <w:tcW w:w="5494" w:type="dxa"/>
            <w:vAlign w:val="bottom"/>
          </w:tcPr>
          <w:p w:rsidR="008C2675" w:rsidRPr="007977D7" w:rsidRDefault="008C2675" w:rsidP="007977D7">
            <w:pPr>
              <w:rPr>
                <w:sz w:val="24"/>
                <w:szCs w:val="24"/>
              </w:rPr>
            </w:pPr>
            <w:r w:rsidRPr="007977D7">
              <w:rPr>
                <w:sz w:val="24"/>
                <w:szCs w:val="24"/>
              </w:rPr>
              <w:t>Збі</w:t>
            </w:r>
            <w:proofErr w:type="gramStart"/>
            <w:r w:rsidRPr="007977D7">
              <w:rPr>
                <w:sz w:val="24"/>
                <w:szCs w:val="24"/>
              </w:rPr>
              <w:t>р</w:t>
            </w:r>
            <w:proofErr w:type="gramEnd"/>
            <w:r w:rsidRPr="007977D7">
              <w:rPr>
                <w:sz w:val="24"/>
                <w:szCs w:val="24"/>
              </w:rPr>
              <w:t xml:space="preserve"> за користування надрами</w:t>
            </w:r>
          </w:p>
        </w:tc>
        <w:tc>
          <w:tcPr>
            <w:tcW w:w="1356" w:type="dxa"/>
            <w:vAlign w:val="bottom"/>
          </w:tcPr>
          <w:p w:rsidR="008C2675" w:rsidRPr="007977D7" w:rsidRDefault="008C2675" w:rsidP="007977D7">
            <w:pPr>
              <w:jc w:val="center"/>
              <w:rPr>
                <w:sz w:val="22"/>
                <w:szCs w:val="22"/>
              </w:rPr>
            </w:pPr>
            <w:r w:rsidRPr="007977D7">
              <w:rPr>
                <w:sz w:val="22"/>
                <w:szCs w:val="22"/>
              </w:rPr>
              <w:t>919,7</w:t>
            </w:r>
          </w:p>
        </w:tc>
        <w:tc>
          <w:tcPr>
            <w:tcW w:w="1420" w:type="dxa"/>
            <w:noWrap/>
            <w:vAlign w:val="bottom"/>
          </w:tcPr>
          <w:p w:rsidR="008C2675" w:rsidRPr="007977D7" w:rsidRDefault="008C2675" w:rsidP="007977D7">
            <w:pPr>
              <w:jc w:val="right"/>
              <w:rPr>
                <w:sz w:val="22"/>
                <w:szCs w:val="22"/>
              </w:rPr>
            </w:pPr>
            <w:r w:rsidRPr="007977D7">
              <w:rPr>
                <w:sz w:val="22"/>
                <w:szCs w:val="22"/>
              </w:rPr>
              <w:t>1 129,38</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3 810,00</w:t>
            </w:r>
          </w:p>
        </w:tc>
      </w:tr>
      <w:tr w:rsidR="008C2675" w:rsidRPr="007977D7" w:rsidTr="00587CDD">
        <w:trPr>
          <w:trHeight w:val="166"/>
          <w:jc w:val="center"/>
        </w:trPr>
        <w:tc>
          <w:tcPr>
            <w:tcW w:w="5494" w:type="dxa"/>
            <w:vAlign w:val="bottom"/>
          </w:tcPr>
          <w:p w:rsidR="008C2675" w:rsidRPr="007977D7" w:rsidRDefault="008C2675" w:rsidP="007977D7">
            <w:pPr>
              <w:rPr>
                <w:sz w:val="24"/>
                <w:szCs w:val="24"/>
              </w:rPr>
            </w:pPr>
            <w:r w:rsidRPr="007977D7">
              <w:rPr>
                <w:sz w:val="24"/>
                <w:szCs w:val="24"/>
              </w:rPr>
              <w:t>Акцизний податок</w:t>
            </w:r>
          </w:p>
        </w:tc>
        <w:tc>
          <w:tcPr>
            <w:tcW w:w="1356" w:type="dxa"/>
            <w:vAlign w:val="bottom"/>
          </w:tcPr>
          <w:p w:rsidR="008C2675" w:rsidRPr="007977D7" w:rsidRDefault="008C2675" w:rsidP="007977D7">
            <w:pPr>
              <w:jc w:val="center"/>
              <w:rPr>
                <w:sz w:val="22"/>
                <w:szCs w:val="22"/>
              </w:rPr>
            </w:pPr>
            <w:r w:rsidRPr="007977D7">
              <w:rPr>
                <w:sz w:val="22"/>
                <w:szCs w:val="22"/>
              </w:rPr>
              <w:t>18133,5</w:t>
            </w:r>
          </w:p>
        </w:tc>
        <w:tc>
          <w:tcPr>
            <w:tcW w:w="1420" w:type="dxa"/>
            <w:noWrap/>
            <w:vAlign w:val="bottom"/>
          </w:tcPr>
          <w:p w:rsidR="008C2675" w:rsidRPr="007977D7" w:rsidRDefault="008C2675" w:rsidP="007977D7">
            <w:pPr>
              <w:jc w:val="right"/>
              <w:rPr>
                <w:sz w:val="22"/>
                <w:szCs w:val="22"/>
              </w:rPr>
            </w:pPr>
            <w:r w:rsidRPr="007977D7">
              <w:rPr>
                <w:sz w:val="22"/>
                <w:szCs w:val="22"/>
              </w:rPr>
              <w:t>29 679,04</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33 200,00</w:t>
            </w:r>
          </w:p>
        </w:tc>
      </w:tr>
      <w:tr w:rsidR="008C2675" w:rsidRPr="007977D7" w:rsidTr="00587CDD">
        <w:trPr>
          <w:trHeight w:val="284"/>
          <w:jc w:val="center"/>
        </w:trPr>
        <w:tc>
          <w:tcPr>
            <w:tcW w:w="5494" w:type="dxa"/>
            <w:vAlign w:val="bottom"/>
          </w:tcPr>
          <w:p w:rsidR="008C2675" w:rsidRPr="007977D7" w:rsidRDefault="008C2675" w:rsidP="007977D7">
            <w:pPr>
              <w:rPr>
                <w:sz w:val="24"/>
                <w:szCs w:val="24"/>
              </w:rPr>
            </w:pPr>
            <w:r w:rsidRPr="007977D7">
              <w:rPr>
                <w:sz w:val="24"/>
                <w:szCs w:val="24"/>
              </w:rPr>
              <w:t>Единий податок</w:t>
            </w:r>
          </w:p>
        </w:tc>
        <w:tc>
          <w:tcPr>
            <w:tcW w:w="1356" w:type="dxa"/>
            <w:vAlign w:val="bottom"/>
          </w:tcPr>
          <w:p w:rsidR="008C2675" w:rsidRPr="007977D7" w:rsidRDefault="008C2675" w:rsidP="007977D7">
            <w:pPr>
              <w:jc w:val="center"/>
              <w:rPr>
                <w:sz w:val="22"/>
                <w:szCs w:val="22"/>
              </w:rPr>
            </w:pPr>
            <w:r w:rsidRPr="007977D7">
              <w:rPr>
                <w:sz w:val="22"/>
                <w:szCs w:val="22"/>
              </w:rPr>
              <w:t>15500,5</w:t>
            </w:r>
          </w:p>
        </w:tc>
        <w:tc>
          <w:tcPr>
            <w:tcW w:w="1420" w:type="dxa"/>
            <w:noWrap/>
            <w:vAlign w:val="bottom"/>
          </w:tcPr>
          <w:p w:rsidR="008C2675" w:rsidRPr="007977D7" w:rsidRDefault="008C2675" w:rsidP="007977D7">
            <w:pPr>
              <w:jc w:val="right"/>
              <w:rPr>
                <w:sz w:val="22"/>
                <w:szCs w:val="22"/>
              </w:rPr>
            </w:pPr>
            <w:r w:rsidRPr="007977D7">
              <w:rPr>
                <w:sz w:val="22"/>
                <w:szCs w:val="22"/>
              </w:rPr>
              <w:t>20 291,81</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29 500,00</w:t>
            </w:r>
          </w:p>
        </w:tc>
      </w:tr>
      <w:tr w:rsidR="008C2675" w:rsidRPr="007977D7" w:rsidTr="00587CDD">
        <w:trPr>
          <w:trHeight w:val="260"/>
          <w:jc w:val="center"/>
        </w:trPr>
        <w:tc>
          <w:tcPr>
            <w:tcW w:w="5494" w:type="dxa"/>
            <w:vAlign w:val="bottom"/>
          </w:tcPr>
          <w:p w:rsidR="008C2675" w:rsidRPr="007977D7" w:rsidRDefault="008C2675" w:rsidP="007977D7">
            <w:pPr>
              <w:rPr>
                <w:sz w:val="24"/>
                <w:szCs w:val="24"/>
              </w:rPr>
            </w:pPr>
            <w:r w:rsidRPr="007977D7">
              <w:rPr>
                <w:sz w:val="24"/>
                <w:szCs w:val="24"/>
              </w:rPr>
              <w:t>Торговий патент</w:t>
            </w:r>
          </w:p>
        </w:tc>
        <w:tc>
          <w:tcPr>
            <w:tcW w:w="1356" w:type="dxa"/>
            <w:vAlign w:val="bottom"/>
          </w:tcPr>
          <w:p w:rsidR="008C2675" w:rsidRPr="007977D7" w:rsidRDefault="008C2675" w:rsidP="007977D7">
            <w:pPr>
              <w:jc w:val="center"/>
              <w:rPr>
                <w:sz w:val="22"/>
                <w:szCs w:val="22"/>
              </w:rPr>
            </w:pPr>
            <w:r w:rsidRPr="007977D7">
              <w:rPr>
                <w:sz w:val="22"/>
                <w:szCs w:val="22"/>
              </w:rPr>
              <w:t>-16,6</w:t>
            </w:r>
          </w:p>
        </w:tc>
        <w:tc>
          <w:tcPr>
            <w:tcW w:w="1420" w:type="dxa"/>
            <w:noWrap/>
            <w:vAlign w:val="bottom"/>
          </w:tcPr>
          <w:p w:rsidR="008C2675" w:rsidRPr="007977D7" w:rsidRDefault="008C2675" w:rsidP="007977D7">
            <w:pPr>
              <w:jc w:val="right"/>
              <w:rPr>
                <w:sz w:val="22"/>
                <w:szCs w:val="22"/>
              </w:rPr>
            </w:pPr>
            <w:r w:rsidRPr="007977D7">
              <w:rPr>
                <w:sz w:val="22"/>
                <w:szCs w:val="22"/>
              </w:rPr>
              <w:t>-7,69</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-9,5</w:t>
            </w:r>
          </w:p>
        </w:tc>
      </w:tr>
      <w:tr w:rsidR="008C2675" w:rsidRPr="007977D7" w:rsidTr="00587CDD">
        <w:trPr>
          <w:trHeight w:val="222"/>
          <w:jc w:val="center"/>
        </w:trPr>
        <w:tc>
          <w:tcPr>
            <w:tcW w:w="5494" w:type="dxa"/>
            <w:vAlign w:val="bottom"/>
          </w:tcPr>
          <w:p w:rsidR="008C2675" w:rsidRPr="007977D7" w:rsidRDefault="008C2675" w:rsidP="007977D7">
            <w:pPr>
              <w:rPr>
                <w:sz w:val="24"/>
                <w:szCs w:val="24"/>
              </w:rPr>
            </w:pPr>
            <w:r w:rsidRPr="007977D7">
              <w:rPr>
                <w:sz w:val="24"/>
                <w:szCs w:val="24"/>
              </w:rPr>
              <w:t>Інші надходження</w:t>
            </w:r>
          </w:p>
        </w:tc>
        <w:tc>
          <w:tcPr>
            <w:tcW w:w="1356" w:type="dxa"/>
            <w:vAlign w:val="bottom"/>
          </w:tcPr>
          <w:p w:rsidR="008C2675" w:rsidRPr="007977D7" w:rsidRDefault="008C2675" w:rsidP="007977D7">
            <w:pPr>
              <w:jc w:val="center"/>
              <w:rPr>
                <w:sz w:val="22"/>
                <w:szCs w:val="22"/>
              </w:rPr>
            </w:pPr>
            <w:r w:rsidRPr="007977D7">
              <w:rPr>
                <w:sz w:val="22"/>
                <w:szCs w:val="22"/>
              </w:rPr>
              <w:t>6161,9</w:t>
            </w:r>
          </w:p>
        </w:tc>
        <w:tc>
          <w:tcPr>
            <w:tcW w:w="1420" w:type="dxa"/>
            <w:vAlign w:val="bottom"/>
          </w:tcPr>
          <w:p w:rsidR="008C2675" w:rsidRPr="007977D7" w:rsidRDefault="008C2675" w:rsidP="007977D7">
            <w:pPr>
              <w:jc w:val="center"/>
              <w:rPr>
                <w:sz w:val="22"/>
                <w:szCs w:val="22"/>
              </w:rPr>
            </w:pPr>
            <w:r w:rsidRPr="007977D7">
              <w:rPr>
                <w:sz w:val="22"/>
                <w:szCs w:val="22"/>
              </w:rPr>
              <w:t>2409,06</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3 206,00</w:t>
            </w:r>
          </w:p>
        </w:tc>
      </w:tr>
    </w:tbl>
    <w:p w:rsidR="008C2675" w:rsidRPr="007977D7" w:rsidRDefault="008C2675" w:rsidP="007977D7">
      <w:pPr>
        <w:pStyle w:val="22"/>
        <w:widowControl w:val="0"/>
        <w:tabs>
          <w:tab w:val="left" w:pos="0"/>
        </w:tabs>
        <w:ind w:firstLine="851"/>
      </w:pPr>
      <w:r w:rsidRPr="007977D7">
        <w:t xml:space="preserve">Доходи районного бюджету за 9 місяців 2017 року зросли, у порівнянні з аналогічним періодом минулого рокому на 17% та становлять 520769,03 тис. гривень. Виконання бюджету по доходам відповідно до плану затвердженого на відповідний період становить 104,09 %. </w:t>
      </w:r>
      <w:r w:rsidR="00F26B50">
        <w:t>Із</w:t>
      </w:r>
      <w:r w:rsidRPr="007977D7">
        <w:t xml:space="preserve"> них</w:t>
      </w:r>
      <w:r w:rsidR="00F26B50">
        <w:t>:</w:t>
      </w:r>
      <w:r w:rsidRPr="007977D7">
        <w:t xml:space="preserve"> міжбюджетні трансферти (дотації, субвенції тощо) становлять 76% або 395888,68 тис. гривень.</w:t>
      </w:r>
    </w:p>
    <w:p w:rsidR="008C2675" w:rsidRPr="007977D7" w:rsidRDefault="008C2675" w:rsidP="007977D7">
      <w:pPr>
        <w:pStyle w:val="22"/>
        <w:widowControl w:val="0"/>
        <w:tabs>
          <w:tab w:val="left" w:pos="0"/>
        </w:tabs>
        <w:ind w:firstLine="851"/>
      </w:pPr>
      <w:r w:rsidRPr="007977D7">
        <w:t>Податку з доходів фізичних осіб за звітний період надійшло 121016,44 тис. грн, що становить 121,24% виконання до плану. Приріст минулого року становить 23,8 % або фактичні надходження - 85594,0 тис. гр</w:t>
      </w:r>
      <w:r w:rsidR="00CC2721">
        <w:t>ивень.</w:t>
      </w:r>
      <w:r w:rsidRPr="007977D7">
        <w:t xml:space="preserve"> Акцизного податку надійшло 17451,82 тис. грн, або 117,02 % до плану затвердженого </w:t>
      </w:r>
      <w:r w:rsidR="002D0BAB">
        <w:t xml:space="preserve">на </w:t>
      </w:r>
      <w:r w:rsidRPr="007977D7">
        <w:t xml:space="preserve">відповідний період,  що на 4174,04 тис. грн менше, ніж за </w:t>
      </w:r>
      <w:r w:rsidR="007274F4">
        <w:t xml:space="preserve">           </w:t>
      </w:r>
      <w:r w:rsidRPr="007977D7">
        <w:t xml:space="preserve">9 місяців 2016 року. </w:t>
      </w:r>
    </w:p>
    <w:p w:rsidR="008C2675" w:rsidRPr="00862330" w:rsidRDefault="008C2675" w:rsidP="007977D7">
      <w:pPr>
        <w:pStyle w:val="Default"/>
        <w:ind w:firstLine="708"/>
        <w:jc w:val="both"/>
        <w:rPr>
          <w:rFonts w:ascii="Times New Roman" w:hAnsi="Times New Roman" w:cs="Times New Roman"/>
          <w:color w:val="auto"/>
          <w:sz w:val="28"/>
          <w:szCs w:val="28"/>
          <w:lang w:val="uk-UA"/>
        </w:rPr>
      </w:pPr>
      <w:r w:rsidRPr="00862330">
        <w:rPr>
          <w:rFonts w:ascii="Times New Roman" w:hAnsi="Times New Roman" w:cs="Times New Roman"/>
          <w:color w:val="auto"/>
          <w:sz w:val="28"/>
          <w:szCs w:val="28"/>
          <w:lang w:val="uk-UA"/>
        </w:rPr>
        <w:t xml:space="preserve">Основними факторами збільшення надходжень до зведеного  бюджету Броварського району у 2017 році є збільшення ставки оподаткування фізичних осіб (18%), підвищення мінімальної заробітної плати удвічі в порівнянні із 2016 роком.  </w:t>
      </w:r>
    </w:p>
    <w:p w:rsidR="002C5730" w:rsidRDefault="008C2675" w:rsidP="002C5730">
      <w:pPr>
        <w:jc w:val="center"/>
        <w:rPr>
          <w:b/>
          <w:lang w:val="uk-UA"/>
        </w:rPr>
      </w:pPr>
      <w:r w:rsidRPr="007977D7">
        <w:rPr>
          <w:b/>
          <w:lang w:val="uk-UA"/>
        </w:rPr>
        <w:lastRenderedPageBreak/>
        <w:t xml:space="preserve">Показники </w:t>
      </w:r>
      <w:r w:rsidR="002C5730">
        <w:rPr>
          <w:b/>
          <w:lang w:val="uk-UA"/>
        </w:rPr>
        <w:t xml:space="preserve">власних </w:t>
      </w:r>
      <w:r w:rsidRPr="007977D7">
        <w:rPr>
          <w:b/>
          <w:lang w:val="uk-UA"/>
        </w:rPr>
        <w:t>надходжень зведеного бюджету району</w:t>
      </w:r>
      <w:r w:rsidR="002C5730">
        <w:rPr>
          <w:b/>
          <w:lang w:val="uk-UA"/>
        </w:rPr>
        <w:t xml:space="preserve"> </w:t>
      </w:r>
    </w:p>
    <w:p w:rsidR="008C2675" w:rsidRPr="002C5730" w:rsidRDefault="002C5730" w:rsidP="002C5730">
      <w:pPr>
        <w:jc w:val="center"/>
        <w:rPr>
          <w:b/>
          <w:sz w:val="24"/>
          <w:szCs w:val="24"/>
          <w:lang w:val="uk-UA"/>
        </w:rPr>
      </w:pPr>
      <w:r w:rsidRPr="002C5730">
        <w:rPr>
          <w:b/>
          <w:sz w:val="24"/>
          <w:szCs w:val="24"/>
          <w:lang w:val="uk-UA"/>
        </w:rPr>
        <w:t>(без урахування міжбюджетних трансфертів)</w:t>
      </w:r>
    </w:p>
    <w:p w:rsidR="008C2675" w:rsidRPr="007977D7" w:rsidRDefault="00862330" w:rsidP="007977D7">
      <w:pPr>
        <w:jc w:val="center"/>
        <w:rPr>
          <w:b/>
          <w:lang w:val="uk-UA"/>
        </w:rPr>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374650</wp:posOffset>
                </wp:positionV>
                <wp:extent cx="457200" cy="342900"/>
                <wp:effectExtent l="9525" t="50800" r="4762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9.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5GMQIAAFg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">
                <v:stroke endarrow="block"/>
              </v:lin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831850</wp:posOffset>
                </wp:positionV>
                <wp:extent cx="342900" cy="228600"/>
                <wp:effectExtent l="9525" t="50800" r="476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1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1gMQIAAFg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">
                <v:stroke endarrow="block"/>
              </v:line>
            </w:pict>
          </mc:Fallback>
        </mc:AlternateContent>
      </w:r>
      <w:r>
        <w:rPr>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153035</wp:posOffset>
                </wp:positionV>
                <wp:extent cx="685800" cy="571500"/>
                <wp:effectExtent l="9525" t="10160" r="47625" b="565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05pt" to="29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9WKgIAAE4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">
                <v:stroke endarrow="block"/>
              </v:line>
            </w:pict>
          </mc:Fallback>
        </mc:AlternateContent>
      </w:r>
      <w:r w:rsidR="008C2675" w:rsidRPr="007977D7">
        <w:rPr>
          <w:b/>
          <w:noProof/>
          <w:lang w:val="uk-UA" w:eastAsia="uk-UA"/>
        </w:rPr>
        <w:drawing>
          <wp:inline distT="0" distB="0" distL="0" distR="0">
            <wp:extent cx="5857875" cy="200025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2675" w:rsidRPr="007977D7" w:rsidRDefault="008C2675" w:rsidP="007977D7">
      <w:pPr>
        <w:pStyle w:val="22"/>
        <w:widowControl w:val="0"/>
        <w:ind w:firstLine="851"/>
        <w:jc w:val="center"/>
        <w:rPr>
          <w:b/>
          <w:i/>
        </w:rPr>
      </w:pPr>
      <w:r w:rsidRPr="007977D7">
        <w:rPr>
          <w:b/>
          <w:i/>
        </w:rPr>
        <w:t xml:space="preserve">Виконання зведеного бюджету Броварського району </w:t>
      </w:r>
    </w:p>
    <w:p w:rsidR="008C2675" w:rsidRPr="007977D7" w:rsidRDefault="008C2675" w:rsidP="007977D7">
      <w:pPr>
        <w:pStyle w:val="22"/>
        <w:widowControl w:val="0"/>
        <w:ind w:firstLine="851"/>
        <w:jc w:val="center"/>
        <w:rPr>
          <w:b/>
          <w:i/>
        </w:rPr>
      </w:pPr>
      <w:r w:rsidRPr="007977D7">
        <w:rPr>
          <w:b/>
          <w:i/>
        </w:rPr>
        <w:t>за 9 місяців 2017 року в розрізі галузей</w:t>
      </w:r>
    </w:p>
    <w:p w:rsidR="008C2675" w:rsidRPr="007977D7" w:rsidRDefault="008C2675" w:rsidP="007977D7">
      <w:pPr>
        <w:pStyle w:val="22"/>
        <w:widowControl w:val="0"/>
        <w:ind w:firstLine="0"/>
        <w:jc w:val="center"/>
      </w:pPr>
      <w:r w:rsidRPr="007977D7">
        <w:rPr>
          <w:noProof/>
          <w:lang w:eastAsia="uk-UA"/>
        </w:rPr>
        <w:drawing>
          <wp:inline distT="0" distB="0" distL="0" distR="0">
            <wp:extent cx="5934075" cy="2524125"/>
            <wp:effectExtent l="19050" t="0" r="9525" b="0"/>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2675" w:rsidRDefault="008C2675" w:rsidP="007977D7">
      <w:pPr>
        <w:ind w:firstLine="708"/>
        <w:jc w:val="both"/>
        <w:rPr>
          <w:lang w:val="uk-UA"/>
        </w:rPr>
      </w:pPr>
    </w:p>
    <w:p w:rsidR="002C5730" w:rsidRPr="007977D7" w:rsidRDefault="002C5730" w:rsidP="007977D7">
      <w:pPr>
        <w:ind w:firstLine="708"/>
        <w:jc w:val="both"/>
        <w:rPr>
          <w:lang w:val="uk-UA"/>
        </w:rPr>
      </w:pPr>
    </w:p>
    <w:p w:rsidR="00A513DB" w:rsidRPr="007977D7" w:rsidRDefault="00A513DB" w:rsidP="007977D7">
      <w:pPr>
        <w:shd w:val="clear" w:color="auto" w:fill="E5B8B7" w:themeFill="accent2" w:themeFillTint="66"/>
        <w:ind w:firstLine="708"/>
        <w:jc w:val="both"/>
        <w:rPr>
          <w:lang w:val="uk-UA"/>
        </w:rPr>
      </w:pPr>
      <w:r w:rsidRPr="007977D7">
        <w:rPr>
          <w:b/>
          <w:i/>
          <w:lang w:val="uk-UA"/>
        </w:rPr>
        <w:t>Доходи населення</w:t>
      </w:r>
    </w:p>
    <w:p w:rsidR="00A513DB" w:rsidRPr="007977D7" w:rsidRDefault="00A513DB" w:rsidP="007977D7">
      <w:pPr>
        <w:jc w:val="center"/>
        <w:rPr>
          <w:b/>
          <w:lang w:val="uk-UA"/>
        </w:rPr>
      </w:pPr>
      <w:r w:rsidRPr="007977D7">
        <w:rPr>
          <w:b/>
          <w:lang w:val="uk-UA"/>
        </w:rPr>
        <w:t>Середньомісячна номінальна заробітна плата штатних працівників</w:t>
      </w:r>
    </w:p>
    <w:p w:rsidR="00A513DB" w:rsidRPr="007977D7" w:rsidRDefault="00A513DB" w:rsidP="007977D7">
      <w:pPr>
        <w:jc w:val="center"/>
        <w:rPr>
          <w:b/>
          <w:lang w:val="uk-UA"/>
        </w:rPr>
      </w:pPr>
      <w:r w:rsidRPr="007977D7">
        <w:rPr>
          <w:b/>
          <w:lang w:val="uk-UA"/>
        </w:rPr>
        <w:t>по Броварському району та по Київській області</w:t>
      </w:r>
    </w:p>
    <w:p w:rsidR="00A513DB" w:rsidRPr="007977D7" w:rsidRDefault="00A513DB" w:rsidP="007977D7">
      <w:pPr>
        <w:keepNext/>
      </w:pPr>
      <w:r w:rsidRPr="007977D7">
        <w:rPr>
          <w:noProof/>
          <w:lang w:val="uk-UA" w:eastAsia="uk-UA"/>
        </w:rPr>
        <w:drawing>
          <wp:inline distT="0" distB="0" distL="0" distR="0">
            <wp:extent cx="5972175" cy="1924050"/>
            <wp:effectExtent l="19050" t="0" r="9525"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13DB" w:rsidRPr="007977D7" w:rsidRDefault="00A513DB" w:rsidP="007977D7">
      <w:pPr>
        <w:jc w:val="center"/>
        <w:rPr>
          <w:b/>
          <w:i/>
          <w:sz w:val="22"/>
          <w:szCs w:val="22"/>
          <w:lang w:val="uk-UA"/>
        </w:rPr>
      </w:pPr>
      <w:r w:rsidRPr="007977D7">
        <w:rPr>
          <w:b/>
          <w:i/>
          <w:sz w:val="22"/>
          <w:szCs w:val="22"/>
          <w:lang w:val="uk-UA"/>
        </w:rPr>
        <w:t>Діаграма. Показники середньомісячної номінальної заробітної плати штатних працівників</w:t>
      </w:r>
    </w:p>
    <w:p w:rsidR="002F08A6" w:rsidRPr="007977D7" w:rsidRDefault="002F08A6" w:rsidP="007977D7">
      <w:pPr>
        <w:ind w:firstLine="708"/>
        <w:jc w:val="both"/>
        <w:rPr>
          <w:lang w:val="uk-UA"/>
        </w:rPr>
      </w:pPr>
    </w:p>
    <w:p w:rsidR="00A513DB" w:rsidRPr="007977D7" w:rsidRDefault="00A513DB" w:rsidP="007977D7">
      <w:pPr>
        <w:shd w:val="clear" w:color="auto" w:fill="E5B8B7" w:themeFill="accent2" w:themeFillTint="66"/>
        <w:ind w:firstLine="709"/>
        <w:rPr>
          <w:b/>
          <w:bCs/>
          <w:i/>
          <w:lang w:val="uk-UA"/>
        </w:rPr>
      </w:pPr>
      <w:r w:rsidRPr="007977D7">
        <w:rPr>
          <w:b/>
          <w:bCs/>
          <w:i/>
          <w:lang w:val="uk-UA"/>
        </w:rPr>
        <w:t>Пенсійне забезпечення</w:t>
      </w:r>
    </w:p>
    <w:p w:rsidR="00A513DB" w:rsidRPr="007977D7" w:rsidRDefault="00A513DB" w:rsidP="007977D7">
      <w:pPr>
        <w:ind w:firstLine="720"/>
        <w:jc w:val="both"/>
        <w:rPr>
          <w:lang w:val="uk-UA"/>
        </w:rPr>
      </w:pPr>
      <w:r w:rsidRPr="007977D7">
        <w:rPr>
          <w:lang w:val="uk-UA"/>
        </w:rPr>
        <w:t xml:space="preserve">Станом на 01.10.2017 у Броварському районі перебуває на обліку 21 064 пенсіонери (це на 0,3% більше, ніж станом на 01.10.2016). Середній розмір </w:t>
      </w:r>
      <w:r w:rsidRPr="007977D7">
        <w:rPr>
          <w:lang w:val="uk-UA"/>
        </w:rPr>
        <w:lastRenderedPageBreak/>
        <w:t>пенсії збільшився у порівнянні з 9 місяцями 2016 року на 17,8% та становить 1830,70 гривень. Протягом 9 місяців 2017 року призначено 581 нову пенсію мешканцям району та проведено 927 перерахунків пенсій за зверненнями громадян.</w:t>
      </w:r>
    </w:p>
    <w:p w:rsidR="00A513DB" w:rsidRPr="007977D7" w:rsidRDefault="00AA4819" w:rsidP="006A2DF5">
      <w:pPr>
        <w:ind w:firstLine="720"/>
        <w:jc w:val="both"/>
        <w:rPr>
          <w:lang w:val="uk-UA"/>
        </w:rPr>
      </w:pPr>
      <w:r>
        <w:rPr>
          <w:lang w:val="uk-UA"/>
        </w:rPr>
        <w:t>До</w:t>
      </w:r>
      <w:r w:rsidR="00A513DB" w:rsidRPr="007977D7">
        <w:rPr>
          <w:lang w:val="uk-UA"/>
        </w:rPr>
        <w:t xml:space="preserve"> Броварського об’єднаного управління Пенсійного фонду України Київської області </w:t>
      </w:r>
      <w:r w:rsidR="00DF724F">
        <w:rPr>
          <w:lang w:val="uk-UA"/>
        </w:rPr>
        <w:t xml:space="preserve">за 9 місяців ц.р. </w:t>
      </w:r>
      <w:r w:rsidR="00A513DB" w:rsidRPr="007977D7">
        <w:rPr>
          <w:lang w:val="uk-UA"/>
        </w:rPr>
        <w:t>надійшло 754,3 млн грн (в т.ч. розмежованого ЄСВ – 385,7 млн грн,  власних надходжень  – 389,3 млн грн),  що на  122,1 млн грн більше, ніж за відповідний період 2016 року. Коштів з державного бюджету на фінансування пенсій надійшло - 365 млн грн, що на 74 млн грн більше минулорічних надходжень за відповідний період.</w:t>
      </w:r>
      <w:r w:rsidR="006A2DF5">
        <w:rPr>
          <w:lang w:val="uk-UA"/>
        </w:rPr>
        <w:t xml:space="preserve"> </w:t>
      </w:r>
      <w:r w:rsidR="00A513DB" w:rsidRPr="007977D7">
        <w:rPr>
          <w:lang w:val="uk-UA"/>
        </w:rPr>
        <w:t xml:space="preserve">Видаткова частина бюджету склала (без урахування частини січня,  яка була виплачена у грудні 2016 року - 31272,21 тис. грн) –  771,2 млн грн, що на 75,8 млн грн більше, ніж за відповідний період 2016 року. </w:t>
      </w:r>
    </w:p>
    <w:p w:rsidR="00A513DB" w:rsidRPr="007977D7" w:rsidRDefault="00A513DB" w:rsidP="007977D7">
      <w:pPr>
        <w:rPr>
          <w:b/>
          <w:sz w:val="32"/>
          <w:szCs w:val="32"/>
          <w:lang w:val="uk-UA"/>
        </w:rPr>
      </w:pPr>
    </w:p>
    <w:p w:rsidR="00A513DB" w:rsidRPr="007977D7" w:rsidRDefault="00A513DB" w:rsidP="007977D7">
      <w:pPr>
        <w:pStyle w:val="33"/>
        <w:widowControl w:val="0"/>
        <w:shd w:val="clear" w:color="auto" w:fill="E5B8B7" w:themeFill="accent2" w:themeFillTint="66"/>
        <w:tabs>
          <w:tab w:val="left" w:pos="540"/>
        </w:tabs>
        <w:spacing w:line="240" w:lineRule="auto"/>
        <w:jc w:val="left"/>
        <w:rPr>
          <w:b/>
          <w:i/>
          <w:iCs/>
        </w:rPr>
      </w:pPr>
      <w:r w:rsidRPr="007977D7">
        <w:rPr>
          <w:b/>
          <w:i/>
          <w:iCs/>
        </w:rPr>
        <w:tab/>
        <w:t>Соціальний захист населення</w:t>
      </w:r>
    </w:p>
    <w:p w:rsidR="00353394" w:rsidRDefault="00A513DB" w:rsidP="00353394">
      <w:pPr>
        <w:ind w:firstLine="708"/>
        <w:jc w:val="both"/>
        <w:rPr>
          <w:bCs/>
          <w:lang w:val="uk-UA"/>
        </w:rPr>
      </w:pPr>
      <w:r w:rsidRPr="007977D7">
        <w:rPr>
          <w:bCs/>
          <w:lang w:val="uk-UA"/>
        </w:rPr>
        <w:t xml:space="preserve">На обліку в </w:t>
      </w:r>
      <w:r w:rsidR="00376026">
        <w:rPr>
          <w:bCs/>
          <w:lang w:val="uk-UA"/>
        </w:rPr>
        <w:t>к</w:t>
      </w:r>
      <w:r w:rsidR="00A11A95" w:rsidRPr="00862330">
        <w:rPr>
          <w:bCs/>
          <w:lang w:val="uk-UA"/>
        </w:rPr>
        <w:t>омуналь</w:t>
      </w:r>
      <w:r w:rsidR="00A11A95" w:rsidRPr="00A11A95">
        <w:rPr>
          <w:bCs/>
          <w:lang w:val="uk-UA"/>
        </w:rPr>
        <w:t>ному</w:t>
      </w:r>
      <w:r w:rsidR="00A11A95" w:rsidRPr="00862330">
        <w:rPr>
          <w:bCs/>
          <w:lang w:val="uk-UA"/>
        </w:rPr>
        <w:t xml:space="preserve"> заклад</w:t>
      </w:r>
      <w:r w:rsidR="00A11A95" w:rsidRPr="00A11A95">
        <w:rPr>
          <w:bCs/>
          <w:lang w:val="uk-UA"/>
        </w:rPr>
        <w:t>і</w:t>
      </w:r>
      <w:r w:rsidR="00A11A95" w:rsidRPr="00862330">
        <w:rPr>
          <w:bCs/>
          <w:lang w:val="uk-UA"/>
        </w:rPr>
        <w:t xml:space="preserve"> Броварської районної ради «Броварський районний територіальний центр соціального обслуговування (надання соціальних послуг)»</w:t>
      </w:r>
      <w:r w:rsidR="00A11A95" w:rsidRPr="00A11A95">
        <w:rPr>
          <w:bCs/>
          <w:lang w:val="uk-UA"/>
        </w:rPr>
        <w:t xml:space="preserve"> (далі</w:t>
      </w:r>
      <w:r w:rsidR="00A11A95">
        <w:rPr>
          <w:b/>
          <w:bCs/>
          <w:lang w:val="uk-UA"/>
        </w:rPr>
        <w:t xml:space="preserve"> - </w:t>
      </w:r>
      <w:r w:rsidRPr="007977D7">
        <w:rPr>
          <w:bCs/>
          <w:lang w:val="uk-UA"/>
        </w:rPr>
        <w:t>Територіальн</w:t>
      </w:r>
      <w:r w:rsidR="00A11A95">
        <w:rPr>
          <w:bCs/>
          <w:lang w:val="uk-UA"/>
        </w:rPr>
        <w:t>ий</w:t>
      </w:r>
      <w:r w:rsidRPr="007977D7">
        <w:rPr>
          <w:bCs/>
          <w:lang w:val="uk-UA"/>
        </w:rPr>
        <w:t xml:space="preserve"> центр соціального обслуговування</w:t>
      </w:r>
      <w:r w:rsidR="00A11A95">
        <w:rPr>
          <w:bCs/>
          <w:lang w:val="uk-UA"/>
        </w:rPr>
        <w:t>)</w:t>
      </w:r>
      <w:r w:rsidRPr="007977D7">
        <w:rPr>
          <w:bCs/>
          <w:lang w:val="uk-UA"/>
        </w:rPr>
        <w:t xml:space="preserve"> станом на 01.11.2017 року перебуває 1820 самотніх пенсіонерів та людей з інвалідністю, що в порівнянні з відповідним періодом 2016 року більше на 22,7 % (1407 осіб), із них</w:t>
      </w:r>
      <w:r w:rsidR="0053481C">
        <w:rPr>
          <w:bCs/>
          <w:lang w:val="uk-UA"/>
        </w:rPr>
        <w:t>:</w:t>
      </w:r>
      <w:r w:rsidRPr="007977D7">
        <w:rPr>
          <w:bCs/>
          <w:lang w:val="uk-UA"/>
        </w:rPr>
        <w:t xml:space="preserve"> 1777 особи самотні (</w:t>
      </w:r>
      <w:r w:rsidR="00233CDC">
        <w:rPr>
          <w:bCs/>
          <w:lang w:val="uk-UA"/>
        </w:rPr>
        <w:t>минулого року</w:t>
      </w:r>
      <w:r w:rsidRPr="007977D7">
        <w:rPr>
          <w:bCs/>
          <w:lang w:val="uk-UA"/>
        </w:rPr>
        <w:t xml:space="preserve"> було 1367 осіб) та 43 самотньо проживаючі (у 2016 році було 40 осіб). </w:t>
      </w:r>
      <w:r w:rsidR="004F0C5D">
        <w:rPr>
          <w:bCs/>
          <w:lang w:val="uk-UA"/>
        </w:rPr>
        <w:t>За 10 місяців</w:t>
      </w:r>
      <w:r w:rsidRPr="007977D7">
        <w:rPr>
          <w:bCs/>
          <w:lang w:val="uk-UA"/>
        </w:rPr>
        <w:t xml:space="preserve"> 2017 ро</w:t>
      </w:r>
      <w:r w:rsidR="004F0C5D">
        <w:rPr>
          <w:bCs/>
          <w:lang w:val="uk-UA"/>
        </w:rPr>
        <w:t>ку надано</w:t>
      </w:r>
      <w:r w:rsidRPr="007977D7">
        <w:rPr>
          <w:bCs/>
          <w:lang w:val="uk-UA"/>
        </w:rPr>
        <w:t xml:space="preserve"> 124857 соціальних послуги. Малозабезпечених осіб у районі – 57, що в порівнянні з відповідним періодом минулого року на 5,3% більше (54 особи). У відділенні соціальної допомоги на обслуговуванні вдома перебувають 376 одинок</w:t>
      </w:r>
      <w:r w:rsidR="00730CA5">
        <w:rPr>
          <w:bCs/>
          <w:lang w:val="uk-UA"/>
        </w:rPr>
        <w:t xml:space="preserve">их </w:t>
      </w:r>
      <w:r w:rsidRPr="007977D7">
        <w:rPr>
          <w:bCs/>
          <w:lang w:val="uk-UA"/>
        </w:rPr>
        <w:t>люд</w:t>
      </w:r>
      <w:r w:rsidR="00730CA5">
        <w:rPr>
          <w:bCs/>
          <w:lang w:val="uk-UA"/>
        </w:rPr>
        <w:t>ей</w:t>
      </w:r>
      <w:r w:rsidRPr="007977D7">
        <w:rPr>
          <w:bCs/>
          <w:lang w:val="uk-UA"/>
        </w:rPr>
        <w:t xml:space="preserve">, що в порівнянні із 2016 роком на 2,3% менше (385 осіб).  </w:t>
      </w:r>
      <w:r w:rsidR="00353394" w:rsidRPr="007977D7">
        <w:rPr>
          <w:bCs/>
          <w:lang w:val="uk-UA"/>
        </w:rPr>
        <w:t>В територіальному центрі соціального обслуговування діє пункт прокату засобів реабілітації, яким обслуговано 12 осіб.</w:t>
      </w:r>
    </w:p>
    <w:p w:rsidR="00050625" w:rsidRPr="007977D7" w:rsidRDefault="00050625" w:rsidP="007977D7">
      <w:pPr>
        <w:ind w:firstLine="708"/>
        <w:jc w:val="both"/>
        <w:rPr>
          <w:bCs/>
          <w:lang w:val="uk-UA"/>
        </w:rPr>
      </w:pPr>
    </w:p>
    <w:p w:rsidR="00A513DB" w:rsidRPr="007977D7" w:rsidRDefault="00126A75" w:rsidP="007977D7">
      <w:pPr>
        <w:jc w:val="center"/>
        <w:rPr>
          <w:b/>
          <w:lang w:val="uk-UA"/>
        </w:rPr>
      </w:pPr>
      <w:r>
        <w:rPr>
          <w:b/>
          <w:lang w:val="uk-UA"/>
        </w:rPr>
        <w:t xml:space="preserve">Показник соціальних </w:t>
      </w:r>
      <w:r w:rsidR="00A513DB" w:rsidRPr="007977D7">
        <w:rPr>
          <w:b/>
          <w:lang w:val="uk-UA"/>
        </w:rPr>
        <w:t>виплат за видами допомог жителям району</w:t>
      </w:r>
    </w:p>
    <w:tbl>
      <w:tblPr>
        <w:tblW w:w="9799"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88"/>
        <w:gridCol w:w="4807"/>
        <w:gridCol w:w="988"/>
        <w:gridCol w:w="1214"/>
        <w:gridCol w:w="1015"/>
        <w:gridCol w:w="1187"/>
      </w:tblGrid>
      <w:tr w:rsidR="00A513DB" w:rsidRPr="007977D7" w:rsidTr="00587CDD">
        <w:trPr>
          <w:jc w:val="center"/>
        </w:trPr>
        <w:tc>
          <w:tcPr>
            <w:tcW w:w="588" w:type="dxa"/>
            <w:vMerge w:val="restart"/>
            <w:vAlign w:val="center"/>
          </w:tcPr>
          <w:p w:rsidR="00A513DB" w:rsidRPr="007977D7" w:rsidRDefault="00A513DB" w:rsidP="007977D7">
            <w:pPr>
              <w:pStyle w:val="ab"/>
              <w:jc w:val="center"/>
              <w:rPr>
                <w:b/>
                <w:bCs/>
                <w:snapToGrid w:val="0"/>
                <w:sz w:val="26"/>
                <w:szCs w:val="26"/>
              </w:rPr>
            </w:pPr>
            <w:r w:rsidRPr="007977D7">
              <w:rPr>
                <w:b/>
                <w:bCs/>
                <w:snapToGrid w:val="0"/>
                <w:sz w:val="26"/>
                <w:szCs w:val="26"/>
              </w:rPr>
              <w:t>№</w:t>
            </w:r>
          </w:p>
          <w:p w:rsidR="00A513DB" w:rsidRPr="007977D7" w:rsidRDefault="00A513DB" w:rsidP="007977D7">
            <w:pPr>
              <w:pStyle w:val="ab"/>
              <w:jc w:val="center"/>
              <w:rPr>
                <w:b/>
                <w:bCs/>
                <w:snapToGrid w:val="0"/>
                <w:sz w:val="26"/>
                <w:szCs w:val="26"/>
              </w:rPr>
            </w:pPr>
            <w:r w:rsidRPr="007977D7">
              <w:rPr>
                <w:b/>
                <w:bCs/>
                <w:snapToGrid w:val="0"/>
                <w:sz w:val="26"/>
                <w:szCs w:val="26"/>
              </w:rPr>
              <w:t>п/п</w:t>
            </w:r>
          </w:p>
        </w:tc>
        <w:tc>
          <w:tcPr>
            <w:tcW w:w="4807" w:type="dxa"/>
            <w:vMerge w:val="restart"/>
            <w:vAlign w:val="center"/>
          </w:tcPr>
          <w:p w:rsidR="00A513DB" w:rsidRPr="007977D7" w:rsidRDefault="00A513DB" w:rsidP="007977D7">
            <w:pPr>
              <w:pStyle w:val="ab"/>
              <w:jc w:val="center"/>
              <w:rPr>
                <w:b/>
                <w:bCs/>
                <w:snapToGrid w:val="0"/>
                <w:sz w:val="26"/>
                <w:szCs w:val="26"/>
              </w:rPr>
            </w:pPr>
            <w:r w:rsidRPr="007977D7">
              <w:rPr>
                <w:b/>
                <w:bCs/>
                <w:snapToGrid w:val="0"/>
                <w:sz w:val="26"/>
                <w:szCs w:val="26"/>
              </w:rPr>
              <w:t>Вид виплат</w:t>
            </w:r>
          </w:p>
        </w:tc>
        <w:tc>
          <w:tcPr>
            <w:tcW w:w="2202" w:type="dxa"/>
            <w:gridSpan w:val="2"/>
            <w:vAlign w:val="center"/>
          </w:tcPr>
          <w:p w:rsidR="00A513DB" w:rsidRPr="002F08A6" w:rsidRDefault="00A513DB" w:rsidP="007977D7">
            <w:pPr>
              <w:pStyle w:val="ab"/>
              <w:jc w:val="center"/>
              <w:rPr>
                <w:b/>
                <w:bCs/>
                <w:snapToGrid w:val="0"/>
                <w:sz w:val="24"/>
                <w:szCs w:val="24"/>
              </w:rPr>
            </w:pPr>
            <w:r w:rsidRPr="002F08A6">
              <w:rPr>
                <w:b/>
                <w:bCs/>
                <w:snapToGrid w:val="0"/>
                <w:sz w:val="24"/>
                <w:szCs w:val="24"/>
              </w:rPr>
              <w:t>2016 рік</w:t>
            </w:r>
          </w:p>
          <w:p w:rsidR="00A513DB" w:rsidRPr="002F08A6" w:rsidRDefault="00A513DB" w:rsidP="007977D7">
            <w:pPr>
              <w:pStyle w:val="ab"/>
              <w:jc w:val="center"/>
              <w:rPr>
                <w:b/>
                <w:bCs/>
                <w:snapToGrid w:val="0"/>
                <w:sz w:val="24"/>
                <w:szCs w:val="24"/>
              </w:rPr>
            </w:pPr>
            <w:r w:rsidRPr="002F08A6">
              <w:rPr>
                <w:b/>
                <w:bCs/>
                <w:snapToGrid w:val="0"/>
                <w:sz w:val="24"/>
                <w:szCs w:val="24"/>
              </w:rPr>
              <w:t>фактичний показник</w:t>
            </w:r>
          </w:p>
        </w:tc>
        <w:tc>
          <w:tcPr>
            <w:tcW w:w="2202" w:type="dxa"/>
            <w:gridSpan w:val="2"/>
            <w:vAlign w:val="center"/>
          </w:tcPr>
          <w:p w:rsidR="00A513DB" w:rsidRPr="002F08A6" w:rsidRDefault="00A513DB" w:rsidP="007977D7">
            <w:pPr>
              <w:pStyle w:val="ab"/>
              <w:jc w:val="center"/>
              <w:rPr>
                <w:b/>
                <w:bCs/>
                <w:snapToGrid w:val="0"/>
                <w:sz w:val="24"/>
                <w:szCs w:val="24"/>
              </w:rPr>
            </w:pPr>
            <w:r w:rsidRPr="002F08A6">
              <w:rPr>
                <w:b/>
                <w:bCs/>
                <w:snapToGrid w:val="0"/>
                <w:sz w:val="24"/>
                <w:szCs w:val="24"/>
              </w:rPr>
              <w:t>2017 рік</w:t>
            </w:r>
          </w:p>
          <w:p w:rsidR="00A513DB" w:rsidRPr="002F08A6" w:rsidRDefault="00A513DB" w:rsidP="007977D7">
            <w:pPr>
              <w:pStyle w:val="ab"/>
              <w:jc w:val="center"/>
              <w:rPr>
                <w:b/>
                <w:bCs/>
                <w:snapToGrid w:val="0"/>
                <w:sz w:val="24"/>
                <w:szCs w:val="24"/>
              </w:rPr>
            </w:pPr>
            <w:r w:rsidRPr="002F08A6">
              <w:rPr>
                <w:b/>
                <w:bCs/>
                <w:snapToGrid w:val="0"/>
                <w:sz w:val="24"/>
                <w:szCs w:val="24"/>
              </w:rPr>
              <w:t>очікуваний показник</w:t>
            </w:r>
          </w:p>
        </w:tc>
      </w:tr>
      <w:tr w:rsidR="00A513DB" w:rsidRPr="007977D7" w:rsidTr="00587CDD">
        <w:trPr>
          <w:jc w:val="center"/>
        </w:trPr>
        <w:tc>
          <w:tcPr>
            <w:tcW w:w="588" w:type="dxa"/>
            <w:vMerge/>
            <w:vAlign w:val="center"/>
          </w:tcPr>
          <w:p w:rsidR="00A513DB" w:rsidRPr="007977D7" w:rsidRDefault="00A513DB" w:rsidP="007977D7">
            <w:pPr>
              <w:pStyle w:val="ab"/>
              <w:jc w:val="center"/>
              <w:rPr>
                <w:b/>
                <w:bCs/>
                <w:snapToGrid w:val="0"/>
                <w:sz w:val="26"/>
                <w:szCs w:val="26"/>
              </w:rPr>
            </w:pPr>
          </w:p>
        </w:tc>
        <w:tc>
          <w:tcPr>
            <w:tcW w:w="4807" w:type="dxa"/>
            <w:vMerge/>
            <w:vAlign w:val="center"/>
          </w:tcPr>
          <w:p w:rsidR="00A513DB" w:rsidRPr="007977D7" w:rsidRDefault="00A513DB" w:rsidP="007977D7">
            <w:pPr>
              <w:pStyle w:val="ab"/>
              <w:jc w:val="center"/>
              <w:rPr>
                <w:b/>
                <w:bCs/>
                <w:snapToGrid w:val="0"/>
                <w:sz w:val="26"/>
                <w:szCs w:val="26"/>
              </w:rPr>
            </w:pPr>
          </w:p>
        </w:tc>
        <w:tc>
          <w:tcPr>
            <w:tcW w:w="988"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кіль-кість</w:t>
            </w:r>
          </w:p>
        </w:tc>
        <w:tc>
          <w:tcPr>
            <w:tcW w:w="1214"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сума,</w:t>
            </w:r>
          </w:p>
          <w:p w:rsidR="00A513DB" w:rsidRPr="002F08A6" w:rsidRDefault="00A513DB" w:rsidP="007977D7">
            <w:pPr>
              <w:pStyle w:val="ab"/>
              <w:jc w:val="center"/>
              <w:rPr>
                <w:b/>
                <w:bCs/>
                <w:snapToGrid w:val="0"/>
                <w:sz w:val="22"/>
                <w:szCs w:val="22"/>
              </w:rPr>
            </w:pPr>
            <w:r w:rsidRPr="002F08A6">
              <w:rPr>
                <w:b/>
                <w:bCs/>
                <w:snapToGrid w:val="0"/>
                <w:sz w:val="22"/>
                <w:szCs w:val="22"/>
              </w:rPr>
              <w:t>тис. грн</w:t>
            </w:r>
          </w:p>
        </w:tc>
        <w:tc>
          <w:tcPr>
            <w:tcW w:w="1015"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кіль-кість</w:t>
            </w:r>
          </w:p>
        </w:tc>
        <w:tc>
          <w:tcPr>
            <w:tcW w:w="1187"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сума,</w:t>
            </w:r>
          </w:p>
          <w:p w:rsidR="00A513DB" w:rsidRPr="002F08A6" w:rsidRDefault="00A513DB" w:rsidP="007977D7">
            <w:pPr>
              <w:pStyle w:val="ab"/>
              <w:jc w:val="center"/>
              <w:rPr>
                <w:b/>
                <w:bCs/>
                <w:snapToGrid w:val="0"/>
                <w:sz w:val="22"/>
                <w:szCs w:val="22"/>
              </w:rPr>
            </w:pPr>
            <w:r w:rsidRPr="002F08A6">
              <w:rPr>
                <w:b/>
                <w:bCs/>
                <w:snapToGrid w:val="0"/>
                <w:sz w:val="22"/>
                <w:szCs w:val="22"/>
              </w:rPr>
              <w:t>тис. грн</w:t>
            </w:r>
          </w:p>
        </w:tc>
      </w:tr>
      <w:tr w:rsidR="00A513DB" w:rsidRPr="007977D7" w:rsidTr="00587CDD">
        <w:trPr>
          <w:trHeight w:val="358"/>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1</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 xml:space="preserve">Допомоги сім'ям з дітьми </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4329</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61898,9</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4240</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66032,7</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2</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Допомога інвалідам з дитинства та дітям інвалідам</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711</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12134,8</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743</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14321,0</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3</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Відшкодування за надання соціальних послуг</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167</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359,3</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152</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417,2</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4</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 xml:space="preserve">Субсидія </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12336</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60824,5</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12336</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98656,8</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5</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Пільги</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15988</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22690,0</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15735</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12783,6</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6</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Компенсаційні виплати постраждалим від ЧАЕС</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1875</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3120,5</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2000</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3486,2</w:t>
            </w:r>
          </w:p>
        </w:tc>
      </w:tr>
    </w:tbl>
    <w:p w:rsidR="00050625" w:rsidRDefault="00050625" w:rsidP="007977D7">
      <w:pPr>
        <w:pStyle w:val="ab"/>
        <w:jc w:val="center"/>
        <w:rPr>
          <w:b/>
          <w:bCs/>
        </w:rPr>
      </w:pPr>
    </w:p>
    <w:p w:rsidR="00A513DB" w:rsidRPr="007977D7" w:rsidRDefault="00C03506" w:rsidP="007977D7">
      <w:pPr>
        <w:pStyle w:val="ab"/>
        <w:jc w:val="center"/>
        <w:rPr>
          <w:b/>
          <w:bCs/>
          <w:snapToGrid w:val="0"/>
        </w:rPr>
      </w:pPr>
      <w:r>
        <w:rPr>
          <w:b/>
          <w:bCs/>
        </w:rPr>
        <w:lastRenderedPageBreak/>
        <w:t>Показник виплати</w:t>
      </w:r>
      <w:r w:rsidR="00A513DB" w:rsidRPr="007977D7">
        <w:rPr>
          <w:b/>
          <w:bCs/>
        </w:rPr>
        <w:t xml:space="preserve"> державних соціальних допомог по  району</w:t>
      </w:r>
    </w:p>
    <w:tbl>
      <w:tblPr>
        <w:tblW w:w="9755" w:type="dxa"/>
        <w:jc w:val="center"/>
        <w:tblInd w:w="-130" w:type="dxa"/>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46"/>
        <w:gridCol w:w="2711"/>
        <w:gridCol w:w="675"/>
        <w:gridCol w:w="960"/>
        <w:gridCol w:w="663"/>
        <w:gridCol w:w="940"/>
        <w:gridCol w:w="708"/>
        <w:gridCol w:w="993"/>
        <w:gridCol w:w="742"/>
        <w:gridCol w:w="817"/>
      </w:tblGrid>
      <w:tr w:rsidR="00A513DB" w:rsidRPr="007977D7" w:rsidTr="00587CDD">
        <w:trPr>
          <w:cantSplit/>
          <w:trHeight w:val="390"/>
          <w:jc w:val="center"/>
        </w:trPr>
        <w:tc>
          <w:tcPr>
            <w:tcW w:w="546" w:type="dxa"/>
            <w:vMerge w:val="restart"/>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 п/п</w:t>
            </w:r>
          </w:p>
        </w:tc>
        <w:tc>
          <w:tcPr>
            <w:tcW w:w="2711" w:type="dxa"/>
            <w:vMerge w:val="restart"/>
            <w:shd w:val="clear" w:color="auto" w:fill="auto"/>
            <w:vAlign w:val="center"/>
          </w:tcPr>
          <w:p w:rsidR="00A513DB" w:rsidRPr="007977D7" w:rsidRDefault="00A513DB" w:rsidP="007977D7">
            <w:pPr>
              <w:jc w:val="center"/>
              <w:rPr>
                <w:b/>
                <w:bCs/>
                <w:color w:val="000000"/>
                <w:sz w:val="24"/>
                <w:szCs w:val="24"/>
                <w:lang w:val="uk-UA"/>
              </w:rPr>
            </w:pPr>
            <w:r w:rsidRPr="007977D7">
              <w:rPr>
                <w:b/>
                <w:bCs/>
                <w:color w:val="000000"/>
                <w:sz w:val="24"/>
                <w:szCs w:val="24"/>
                <w:lang w:val="uk-UA"/>
              </w:rPr>
              <w:t xml:space="preserve">Види </w:t>
            </w:r>
          </w:p>
          <w:p w:rsidR="00A513DB" w:rsidRPr="007977D7" w:rsidRDefault="00A513DB" w:rsidP="007977D7">
            <w:pPr>
              <w:jc w:val="center"/>
              <w:rPr>
                <w:b/>
                <w:bCs/>
                <w:color w:val="000000"/>
                <w:sz w:val="22"/>
                <w:szCs w:val="22"/>
                <w:lang w:val="uk-UA"/>
              </w:rPr>
            </w:pPr>
            <w:r w:rsidRPr="007977D7">
              <w:rPr>
                <w:b/>
                <w:bCs/>
                <w:color w:val="000000"/>
                <w:sz w:val="24"/>
                <w:szCs w:val="24"/>
                <w:lang w:val="uk-UA"/>
              </w:rPr>
              <w:t>допомоги</w:t>
            </w:r>
          </w:p>
        </w:tc>
        <w:tc>
          <w:tcPr>
            <w:tcW w:w="1635"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2015 рік</w:t>
            </w:r>
          </w:p>
        </w:tc>
        <w:tc>
          <w:tcPr>
            <w:tcW w:w="1603"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 xml:space="preserve">2016 рік </w:t>
            </w:r>
          </w:p>
        </w:tc>
        <w:tc>
          <w:tcPr>
            <w:tcW w:w="1701"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рік (очікувані)</w:t>
            </w:r>
          </w:p>
        </w:tc>
        <w:tc>
          <w:tcPr>
            <w:tcW w:w="1559"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 в % до 2016 р.</w:t>
            </w:r>
          </w:p>
        </w:tc>
      </w:tr>
      <w:tr w:rsidR="00A513DB" w:rsidRPr="007977D7" w:rsidTr="00587CDD">
        <w:trPr>
          <w:cantSplit/>
          <w:trHeight w:val="765"/>
          <w:jc w:val="center"/>
        </w:trPr>
        <w:tc>
          <w:tcPr>
            <w:tcW w:w="546" w:type="dxa"/>
            <w:vMerge/>
            <w:vAlign w:val="center"/>
          </w:tcPr>
          <w:p w:rsidR="00A513DB" w:rsidRPr="007977D7" w:rsidRDefault="00A513DB" w:rsidP="007977D7">
            <w:pPr>
              <w:rPr>
                <w:b/>
                <w:bCs/>
                <w:color w:val="000000"/>
                <w:sz w:val="24"/>
                <w:szCs w:val="24"/>
                <w:lang w:val="uk-UA"/>
              </w:rPr>
            </w:pPr>
          </w:p>
        </w:tc>
        <w:tc>
          <w:tcPr>
            <w:tcW w:w="2711" w:type="dxa"/>
            <w:vMerge/>
            <w:vAlign w:val="center"/>
          </w:tcPr>
          <w:p w:rsidR="00A513DB" w:rsidRPr="007977D7" w:rsidRDefault="00A513DB" w:rsidP="007977D7">
            <w:pPr>
              <w:rPr>
                <w:b/>
                <w:bCs/>
                <w:color w:val="000000"/>
                <w:sz w:val="24"/>
                <w:szCs w:val="24"/>
                <w:lang w:val="uk-UA"/>
              </w:rPr>
            </w:pPr>
          </w:p>
        </w:tc>
        <w:tc>
          <w:tcPr>
            <w:tcW w:w="675"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60"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 (тис. грн)</w:t>
            </w:r>
          </w:p>
        </w:tc>
        <w:tc>
          <w:tcPr>
            <w:tcW w:w="663"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40"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c>
          <w:tcPr>
            <w:tcW w:w="708"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93"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c>
          <w:tcPr>
            <w:tcW w:w="742"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817" w:type="dxa"/>
            <w:shd w:val="clear" w:color="auto" w:fill="auto"/>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r>
      <w:tr w:rsidR="00A513DB" w:rsidRPr="007977D7" w:rsidTr="00587CDD">
        <w:trPr>
          <w:cantSplit/>
          <w:trHeight w:val="607"/>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 xml:space="preserve">Допомога у зв’язку з вагітністю та пологами </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456</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572,8</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476</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661,4</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484</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666,5</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+1,7</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+0,8</w:t>
            </w:r>
          </w:p>
        </w:tc>
      </w:tr>
      <w:tr w:rsidR="00A513DB" w:rsidRPr="007977D7" w:rsidTr="00587CDD">
        <w:trPr>
          <w:cantSplit/>
          <w:trHeight w:val="648"/>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2</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догляд за дитиною до 3-х років</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450</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665,3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199</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560,6</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62,4</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-69,8</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-88,9</w:t>
            </w:r>
          </w:p>
        </w:tc>
      </w:tr>
      <w:tr w:rsidR="00A513DB" w:rsidRPr="007977D7" w:rsidTr="00587CDD">
        <w:trPr>
          <w:cantSplit/>
          <w:trHeight w:val="687"/>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3</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Одноразова допомога при народженні дитини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2698</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44623,3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2963</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46280,4</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2980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45659,7</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+0,6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-1,3</w:t>
            </w:r>
          </w:p>
        </w:tc>
      </w:tr>
      <w:tr w:rsidR="00A513DB" w:rsidRPr="007977D7" w:rsidTr="00587CDD">
        <w:trPr>
          <w:cantSplit/>
          <w:trHeight w:val="585"/>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4</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дітей , які перебувають під опікою</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63</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2494,4</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69</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3157,0</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72</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3600,5</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+4,3</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+14,2</w:t>
            </w:r>
          </w:p>
        </w:tc>
      </w:tr>
      <w:tr w:rsidR="00A513DB" w:rsidRPr="007977D7" w:rsidTr="00587CDD">
        <w:trPr>
          <w:cantSplit/>
          <w:trHeight w:val="484"/>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5</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дітей одиноким матерям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969</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5296,3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471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6666,4</w:t>
            </w:r>
          </w:p>
        </w:tc>
        <w:tc>
          <w:tcPr>
            <w:tcW w:w="708"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480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10568,3</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+1,9</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+58,5</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6</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інвалідам з дитинства та дітям інвалідам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683</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9751,6</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711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12134,8</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743</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14321,0</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+18,0</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7</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Державна соціальна допомога малозабезпеченим сім’ям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102</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3163,9</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4142,3</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111</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4648,2</w:t>
            </w:r>
          </w:p>
        </w:tc>
        <w:tc>
          <w:tcPr>
            <w:tcW w:w="742"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0,0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+12,2</w:t>
            </w:r>
          </w:p>
        </w:tc>
      </w:tr>
      <w:tr w:rsidR="00A513DB" w:rsidRPr="007977D7" w:rsidTr="00587CDD">
        <w:trPr>
          <w:cantSplit/>
          <w:trHeight w:val="1125"/>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8</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 xml:space="preserve">Тимчасова державна допомога  дітям, батьки яких ухиляються від сплати аліментів </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678,2</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37</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369,8</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431,1</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+21,6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+16,6</w:t>
            </w:r>
          </w:p>
        </w:tc>
      </w:tr>
      <w:tr w:rsidR="00A513DB" w:rsidRPr="007977D7" w:rsidTr="00587CDD">
        <w:trPr>
          <w:cantSplit/>
          <w:trHeight w:val="466"/>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9</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при усиновленні дитини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79,4</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61,1</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391,0</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+539,9</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10</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Компенсація фізичним особам, які надають соціальні послуги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187</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334,0</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167</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359,3</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152</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417,2</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+16,1</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11</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по догляду за інвалідом внаслідок психічного розладу</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50</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886,1</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52</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1171,9</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57</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1278,3</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+9,1</w:t>
            </w:r>
          </w:p>
        </w:tc>
      </w:tr>
      <w:tr w:rsidR="00A513DB" w:rsidRPr="007977D7" w:rsidTr="00587CDD">
        <w:trPr>
          <w:cantSplit/>
          <w:trHeight w:val="390"/>
          <w:jc w:val="center"/>
        </w:trPr>
        <w:tc>
          <w:tcPr>
            <w:tcW w:w="3257" w:type="dxa"/>
            <w:gridSpan w:val="2"/>
            <w:shd w:val="clear" w:color="auto" w:fill="auto"/>
            <w:vAlign w:val="center"/>
          </w:tcPr>
          <w:p w:rsidR="00A513DB" w:rsidRPr="007977D7" w:rsidRDefault="00A513DB" w:rsidP="007977D7">
            <w:pPr>
              <w:rPr>
                <w:b/>
                <w:bCs/>
                <w:color w:val="000000"/>
                <w:sz w:val="24"/>
                <w:szCs w:val="24"/>
                <w:lang w:val="uk-UA"/>
              </w:rPr>
            </w:pPr>
            <w:r w:rsidRPr="007977D7">
              <w:rPr>
                <w:b/>
                <w:bCs/>
                <w:color w:val="000000"/>
                <w:sz w:val="24"/>
                <w:szCs w:val="24"/>
                <w:lang w:val="uk-UA"/>
              </w:rPr>
              <w:t>Всього:</w:t>
            </w:r>
          </w:p>
        </w:tc>
        <w:tc>
          <w:tcPr>
            <w:tcW w:w="675"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5750</w:t>
            </w:r>
          </w:p>
        </w:tc>
        <w:tc>
          <w:tcPr>
            <w:tcW w:w="960"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68545,3</w:t>
            </w:r>
          </w:p>
        </w:tc>
        <w:tc>
          <w:tcPr>
            <w:tcW w:w="663"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5259</w:t>
            </w:r>
          </w:p>
        </w:tc>
        <w:tc>
          <w:tcPr>
            <w:tcW w:w="940"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75565,1</w:t>
            </w:r>
          </w:p>
        </w:tc>
        <w:tc>
          <w:tcPr>
            <w:tcW w:w="708"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5192</w:t>
            </w:r>
          </w:p>
        </w:tc>
        <w:tc>
          <w:tcPr>
            <w:tcW w:w="993"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82049,2</w:t>
            </w:r>
          </w:p>
        </w:tc>
        <w:tc>
          <w:tcPr>
            <w:tcW w:w="742"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-1,3</w:t>
            </w:r>
          </w:p>
        </w:tc>
        <w:tc>
          <w:tcPr>
            <w:tcW w:w="817"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+8,6</w:t>
            </w:r>
          </w:p>
        </w:tc>
      </w:tr>
    </w:tbl>
    <w:p w:rsidR="005C0963" w:rsidRDefault="005C0963" w:rsidP="005C0963">
      <w:pPr>
        <w:pStyle w:val="ab"/>
        <w:jc w:val="center"/>
        <w:rPr>
          <w:b/>
          <w:bCs/>
          <w:snapToGrid w:val="0"/>
        </w:rPr>
      </w:pPr>
    </w:p>
    <w:p w:rsidR="004279C3" w:rsidRDefault="005C0963" w:rsidP="005C0963">
      <w:pPr>
        <w:pStyle w:val="ab"/>
        <w:jc w:val="center"/>
        <w:rPr>
          <w:b/>
          <w:bCs/>
          <w:snapToGrid w:val="0"/>
        </w:rPr>
      </w:pPr>
      <w:r w:rsidRPr="007977D7">
        <w:rPr>
          <w:b/>
          <w:bCs/>
          <w:snapToGrid w:val="0"/>
        </w:rPr>
        <w:t xml:space="preserve">Показник </w:t>
      </w:r>
      <w:r w:rsidR="004279C3">
        <w:rPr>
          <w:b/>
          <w:bCs/>
          <w:snapToGrid w:val="0"/>
        </w:rPr>
        <w:t>фінансування заходів</w:t>
      </w:r>
      <w:r w:rsidRPr="007977D7">
        <w:rPr>
          <w:b/>
          <w:bCs/>
          <w:snapToGrid w:val="0"/>
        </w:rPr>
        <w:t>, спрямован</w:t>
      </w:r>
      <w:r w:rsidR="004279C3">
        <w:rPr>
          <w:b/>
          <w:bCs/>
          <w:snapToGrid w:val="0"/>
        </w:rPr>
        <w:t>их</w:t>
      </w:r>
      <w:r w:rsidRPr="007977D7">
        <w:rPr>
          <w:b/>
          <w:bCs/>
          <w:snapToGrid w:val="0"/>
        </w:rPr>
        <w:t xml:space="preserve"> </w:t>
      </w:r>
    </w:p>
    <w:p w:rsidR="005C0963" w:rsidRPr="007977D7" w:rsidRDefault="005C0963" w:rsidP="005C0963">
      <w:pPr>
        <w:pStyle w:val="ab"/>
        <w:jc w:val="center"/>
        <w:rPr>
          <w:b/>
          <w:bCs/>
          <w:snapToGrid w:val="0"/>
        </w:rPr>
      </w:pPr>
      <w:r w:rsidRPr="007977D7">
        <w:rPr>
          <w:b/>
          <w:bCs/>
          <w:snapToGrid w:val="0"/>
        </w:rPr>
        <w:t>на підтримку</w:t>
      </w:r>
      <w:r>
        <w:rPr>
          <w:b/>
          <w:bCs/>
          <w:snapToGrid w:val="0"/>
        </w:rPr>
        <w:t xml:space="preserve"> </w:t>
      </w:r>
      <w:r w:rsidRPr="007977D7">
        <w:rPr>
          <w:b/>
          <w:bCs/>
          <w:snapToGrid w:val="0"/>
        </w:rPr>
        <w:t>соціально - незахищених верств населення</w:t>
      </w:r>
    </w:p>
    <w:tbl>
      <w:tblPr>
        <w:tblW w:w="9860"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0"/>
        <w:gridCol w:w="5782"/>
        <w:gridCol w:w="1684"/>
        <w:gridCol w:w="1754"/>
      </w:tblGrid>
      <w:tr w:rsidR="005C0963" w:rsidRPr="007977D7" w:rsidTr="007D6935">
        <w:trPr>
          <w:jc w:val="center"/>
        </w:trPr>
        <w:tc>
          <w:tcPr>
            <w:tcW w:w="640" w:type="dxa"/>
            <w:vAlign w:val="center"/>
          </w:tcPr>
          <w:p w:rsidR="005C0963" w:rsidRPr="007977D7" w:rsidRDefault="005C0963" w:rsidP="007D6935">
            <w:pPr>
              <w:pStyle w:val="ab"/>
              <w:jc w:val="center"/>
              <w:rPr>
                <w:b/>
                <w:bCs/>
                <w:snapToGrid w:val="0"/>
              </w:rPr>
            </w:pPr>
            <w:r w:rsidRPr="007977D7">
              <w:rPr>
                <w:b/>
                <w:bCs/>
                <w:snapToGrid w:val="0"/>
              </w:rPr>
              <w:t>№ п/п</w:t>
            </w:r>
          </w:p>
        </w:tc>
        <w:tc>
          <w:tcPr>
            <w:tcW w:w="5782" w:type="dxa"/>
            <w:vAlign w:val="center"/>
          </w:tcPr>
          <w:p w:rsidR="005C0963" w:rsidRPr="007977D7" w:rsidRDefault="005C0963" w:rsidP="004279C3">
            <w:pPr>
              <w:pStyle w:val="ab"/>
              <w:jc w:val="center"/>
              <w:rPr>
                <w:b/>
                <w:bCs/>
                <w:snapToGrid w:val="0"/>
              </w:rPr>
            </w:pPr>
            <w:r w:rsidRPr="007977D7">
              <w:rPr>
                <w:b/>
                <w:bCs/>
                <w:snapToGrid w:val="0"/>
              </w:rPr>
              <w:t xml:space="preserve">Назва </w:t>
            </w:r>
          </w:p>
        </w:tc>
        <w:tc>
          <w:tcPr>
            <w:tcW w:w="1684" w:type="dxa"/>
            <w:vAlign w:val="center"/>
          </w:tcPr>
          <w:p w:rsidR="005C0963" w:rsidRPr="00173400" w:rsidRDefault="005C0963" w:rsidP="007D6935">
            <w:pPr>
              <w:pStyle w:val="ab"/>
              <w:jc w:val="center"/>
              <w:rPr>
                <w:b/>
                <w:bCs/>
                <w:snapToGrid w:val="0"/>
                <w:sz w:val="22"/>
                <w:szCs w:val="22"/>
              </w:rPr>
            </w:pPr>
            <w:r w:rsidRPr="00173400">
              <w:rPr>
                <w:b/>
                <w:bCs/>
                <w:snapToGrid w:val="0"/>
                <w:sz w:val="22"/>
                <w:szCs w:val="22"/>
              </w:rPr>
              <w:t>2016 рік</w:t>
            </w:r>
          </w:p>
          <w:p w:rsidR="005C0963" w:rsidRPr="00173400" w:rsidRDefault="005C0963" w:rsidP="007D6935">
            <w:pPr>
              <w:pStyle w:val="ab"/>
              <w:jc w:val="center"/>
              <w:rPr>
                <w:b/>
                <w:bCs/>
                <w:snapToGrid w:val="0"/>
                <w:sz w:val="22"/>
                <w:szCs w:val="22"/>
              </w:rPr>
            </w:pPr>
            <w:r w:rsidRPr="00173400">
              <w:rPr>
                <w:b/>
                <w:bCs/>
                <w:snapToGrid w:val="0"/>
                <w:sz w:val="22"/>
                <w:szCs w:val="22"/>
              </w:rPr>
              <w:t>фактичний показник</w:t>
            </w:r>
          </w:p>
          <w:p w:rsidR="005C0963" w:rsidRPr="00173400" w:rsidRDefault="005C0963" w:rsidP="007D6935">
            <w:pPr>
              <w:pStyle w:val="ab"/>
              <w:jc w:val="center"/>
              <w:rPr>
                <w:b/>
                <w:bCs/>
                <w:snapToGrid w:val="0"/>
                <w:sz w:val="22"/>
                <w:szCs w:val="22"/>
              </w:rPr>
            </w:pPr>
            <w:r w:rsidRPr="00173400">
              <w:rPr>
                <w:b/>
                <w:bCs/>
                <w:snapToGrid w:val="0"/>
                <w:sz w:val="22"/>
                <w:szCs w:val="22"/>
              </w:rPr>
              <w:t>сума, тис.грн</w:t>
            </w:r>
          </w:p>
        </w:tc>
        <w:tc>
          <w:tcPr>
            <w:tcW w:w="1754" w:type="dxa"/>
            <w:vAlign w:val="center"/>
          </w:tcPr>
          <w:p w:rsidR="005C0963" w:rsidRPr="00173400" w:rsidRDefault="005C0963" w:rsidP="007D6935">
            <w:pPr>
              <w:pStyle w:val="ab"/>
              <w:jc w:val="center"/>
              <w:rPr>
                <w:b/>
                <w:bCs/>
                <w:snapToGrid w:val="0"/>
                <w:sz w:val="22"/>
                <w:szCs w:val="22"/>
              </w:rPr>
            </w:pPr>
            <w:r w:rsidRPr="00173400">
              <w:rPr>
                <w:b/>
                <w:bCs/>
                <w:snapToGrid w:val="0"/>
                <w:sz w:val="22"/>
                <w:szCs w:val="22"/>
              </w:rPr>
              <w:t>2017рік</w:t>
            </w:r>
          </w:p>
          <w:p w:rsidR="005C0963" w:rsidRPr="00173400" w:rsidRDefault="005C0963" w:rsidP="007D6935">
            <w:pPr>
              <w:pStyle w:val="ab"/>
              <w:rPr>
                <w:b/>
                <w:bCs/>
                <w:snapToGrid w:val="0"/>
                <w:sz w:val="22"/>
                <w:szCs w:val="22"/>
              </w:rPr>
            </w:pPr>
            <w:r w:rsidRPr="00173400">
              <w:rPr>
                <w:b/>
                <w:bCs/>
                <w:snapToGrid w:val="0"/>
                <w:sz w:val="22"/>
                <w:szCs w:val="22"/>
              </w:rPr>
              <w:t>очікуваний показник</w:t>
            </w:r>
          </w:p>
          <w:p w:rsidR="005C0963" w:rsidRPr="00173400" w:rsidRDefault="005C0963" w:rsidP="007D6935">
            <w:pPr>
              <w:pStyle w:val="ab"/>
              <w:jc w:val="center"/>
              <w:rPr>
                <w:b/>
                <w:bCs/>
                <w:snapToGrid w:val="0"/>
                <w:sz w:val="22"/>
                <w:szCs w:val="22"/>
              </w:rPr>
            </w:pPr>
            <w:r w:rsidRPr="00173400">
              <w:rPr>
                <w:b/>
                <w:bCs/>
                <w:snapToGrid w:val="0"/>
                <w:sz w:val="22"/>
                <w:szCs w:val="22"/>
              </w:rPr>
              <w:t>сума, тис. грн</w:t>
            </w:r>
          </w:p>
        </w:tc>
      </w:tr>
      <w:tr w:rsidR="005C0963" w:rsidRPr="007977D7" w:rsidTr="004279C3">
        <w:trPr>
          <w:trHeight w:val="462"/>
          <w:jc w:val="center"/>
        </w:trPr>
        <w:tc>
          <w:tcPr>
            <w:tcW w:w="640" w:type="dxa"/>
          </w:tcPr>
          <w:p w:rsidR="005C0963" w:rsidRPr="007977D7" w:rsidRDefault="005C0963" w:rsidP="007D6935">
            <w:pPr>
              <w:pStyle w:val="ab"/>
              <w:jc w:val="center"/>
              <w:rPr>
                <w:bCs/>
                <w:snapToGrid w:val="0"/>
              </w:rPr>
            </w:pPr>
            <w:r w:rsidRPr="007977D7">
              <w:rPr>
                <w:bCs/>
                <w:snapToGrid w:val="0"/>
              </w:rPr>
              <w:t>1</w:t>
            </w:r>
          </w:p>
        </w:tc>
        <w:tc>
          <w:tcPr>
            <w:tcW w:w="5782" w:type="dxa"/>
          </w:tcPr>
          <w:p w:rsidR="005C0963" w:rsidRPr="007977D7" w:rsidRDefault="004279C3" w:rsidP="004279C3">
            <w:pPr>
              <w:rPr>
                <w:lang w:val="uk-UA"/>
              </w:rPr>
            </w:pPr>
            <w:r>
              <w:rPr>
                <w:lang w:val="uk-UA"/>
              </w:rPr>
              <w:t xml:space="preserve">Підтримка соціально – незахищених верств населення по </w:t>
            </w:r>
            <w:r w:rsidR="005C0963" w:rsidRPr="007977D7">
              <w:rPr>
                <w:lang w:val="uk-UA"/>
              </w:rPr>
              <w:t>Районн</w:t>
            </w:r>
            <w:r>
              <w:rPr>
                <w:lang w:val="uk-UA"/>
              </w:rPr>
              <w:t>ій</w:t>
            </w:r>
            <w:r w:rsidR="005C0963" w:rsidRPr="007977D7">
              <w:rPr>
                <w:lang w:val="uk-UA"/>
              </w:rPr>
              <w:t xml:space="preserve"> Програм</w:t>
            </w:r>
            <w:r>
              <w:rPr>
                <w:lang w:val="uk-UA"/>
              </w:rPr>
              <w:t>і</w:t>
            </w:r>
            <w:r w:rsidR="005C0963" w:rsidRPr="007977D7">
              <w:rPr>
                <w:lang w:val="uk-UA"/>
              </w:rPr>
              <w:t xml:space="preserve"> "Турбота" </w:t>
            </w:r>
          </w:p>
        </w:tc>
        <w:tc>
          <w:tcPr>
            <w:tcW w:w="1684" w:type="dxa"/>
            <w:vAlign w:val="center"/>
          </w:tcPr>
          <w:p w:rsidR="005C0963" w:rsidRPr="007977D7" w:rsidRDefault="005C0963" w:rsidP="007D6935">
            <w:pPr>
              <w:pStyle w:val="ab"/>
              <w:jc w:val="center"/>
              <w:rPr>
                <w:bCs/>
                <w:snapToGrid w:val="0"/>
              </w:rPr>
            </w:pPr>
            <w:r w:rsidRPr="007977D7">
              <w:rPr>
                <w:bCs/>
                <w:snapToGrid w:val="0"/>
              </w:rPr>
              <w:t>1022,0</w:t>
            </w:r>
          </w:p>
        </w:tc>
        <w:tc>
          <w:tcPr>
            <w:tcW w:w="1754" w:type="dxa"/>
            <w:vAlign w:val="center"/>
          </w:tcPr>
          <w:p w:rsidR="005C0963" w:rsidRPr="007977D7" w:rsidRDefault="005C0963" w:rsidP="007D6935">
            <w:pPr>
              <w:pStyle w:val="ab"/>
              <w:jc w:val="center"/>
              <w:rPr>
                <w:bCs/>
                <w:snapToGrid w:val="0"/>
              </w:rPr>
            </w:pPr>
            <w:r w:rsidRPr="007977D7">
              <w:rPr>
                <w:bCs/>
                <w:snapToGrid w:val="0"/>
              </w:rPr>
              <w:t>1900,0</w:t>
            </w:r>
          </w:p>
        </w:tc>
      </w:tr>
      <w:tr w:rsidR="005C0963" w:rsidRPr="007977D7" w:rsidTr="007D6935">
        <w:trPr>
          <w:jc w:val="center"/>
        </w:trPr>
        <w:tc>
          <w:tcPr>
            <w:tcW w:w="640" w:type="dxa"/>
          </w:tcPr>
          <w:p w:rsidR="005C0963" w:rsidRPr="007977D7" w:rsidRDefault="005C0963" w:rsidP="007D6935">
            <w:pPr>
              <w:pStyle w:val="ab"/>
              <w:jc w:val="center"/>
              <w:rPr>
                <w:bCs/>
                <w:snapToGrid w:val="0"/>
              </w:rPr>
            </w:pPr>
            <w:r w:rsidRPr="007977D7">
              <w:rPr>
                <w:bCs/>
                <w:snapToGrid w:val="0"/>
              </w:rPr>
              <w:t>2</w:t>
            </w:r>
          </w:p>
        </w:tc>
        <w:tc>
          <w:tcPr>
            <w:tcW w:w="5782" w:type="dxa"/>
          </w:tcPr>
          <w:p w:rsidR="005C0963" w:rsidRPr="007977D7" w:rsidRDefault="004279C3" w:rsidP="004279C3">
            <w:pPr>
              <w:pStyle w:val="ab"/>
              <w:jc w:val="both"/>
              <w:rPr>
                <w:bCs/>
                <w:snapToGrid w:val="0"/>
              </w:rPr>
            </w:pPr>
            <w:r>
              <w:rPr>
                <w:bCs/>
                <w:snapToGrid w:val="0"/>
              </w:rPr>
              <w:t>Надання п</w:t>
            </w:r>
            <w:r w:rsidR="005C0963" w:rsidRPr="007977D7">
              <w:rPr>
                <w:bCs/>
                <w:snapToGrid w:val="0"/>
              </w:rPr>
              <w:t>ільгов</w:t>
            </w:r>
            <w:r>
              <w:rPr>
                <w:bCs/>
                <w:snapToGrid w:val="0"/>
              </w:rPr>
              <w:t xml:space="preserve">их </w:t>
            </w:r>
            <w:r w:rsidR="005C0963" w:rsidRPr="007977D7">
              <w:rPr>
                <w:bCs/>
                <w:snapToGrid w:val="0"/>
              </w:rPr>
              <w:t>лік</w:t>
            </w:r>
            <w:r>
              <w:rPr>
                <w:bCs/>
                <w:snapToGrid w:val="0"/>
              </w:rPr>
              <w:t>ів</w:t>
            </w:r>
            <w:r w:rsidR="005C0963" w:rsidRPr="007977D7">
              <w:rPr>
                <w:bCs/>
                <w:snapToGrid w:val="0"/>
              </w:rPr>
              <w:t xml:space="preserve"> </w:t>
            </w:r>
            <w:r>
              <w:rPr>
                <w:bCs/>
                <w:snapToGrid w:val="0"/>
              </w:rPr>
              <w:t>хворим на</w:t>
            </w:r>
            <w:r w:rsidR="005C0963" w:rsidRPr="007977D7">
              <w:rPr>
                <w:bCs/>
                <w:snapToGrid w:val="0"/>
              </w:rPr>
              <w:t xml:space="preserve"> амбулаторному лікуванні</w:t>
            </w:r>
          </w:p>
        </w:tc>
        <w:tc>
          <w:tcPr>
            <w:tcW w:w="1684" w:type="dxa"/>
            <w:vAlign w:val="center"/>
          </w:tcPr>
          <w:p w:rsidR="005C0963" w:rsidRPr="007977D7" w:rsidRDefault="005C0963" w:rsidP="007D6935">
            <w:pPr>
              <w:pStyle w:val="ab"/>
              <w:jc w:val="center"/>
              <w:rPr>
                <w:bCs/>
                <w:snapToGrid w:val="0"/>
              </w:rPr>
            </w:pPr>
            <w:r w:rsidRPr="007977D7">
              <w:rPr>
                <w:bCs/>
                <w:snapToGrid w:val="0"/>
              </w:rPr>
              <w:t>155,0</w:t>
            </w:r>
          </w:p>
        </w:tc>
        <w:tc>
          <w:tcPr>
            <w:tcW w:w="1754" w:type="dxa"/>
            <w:vAlign w:val="center"/>
          </w:tcPr>
          <w:p w:rsidR="005C0963" w:rsidRPr="007977D7" w:rsidRDefault="005C0963" w:rsidP="007D6935">
            <w:pPr>
              <w:pStyle w:val="ab"/>
              <w:jc w:val="center"/>
              <w:rPr>
                <w:bCs/>
                <w:snapToGrid w:val="0"/>
              </w:rPr>
            </w:pPr>
            <w:r w:rsidRPr="007977D7">
              <w:rPr>
                <w:bCs/>
                <w:snapToGrid w:val="0"/>
              </w:rPr>
              <w:t>200,0</w:t>
            </w:r>
          </w:p>
        </w:tc>
      </w:tr>
      <w:tr w:rsidR="005C0963" w:rsidRPr="007977D7" w:rsidTr="007D6935">
        <w:trPr>
          <w:jc w:val="center"/>
        </w:trPr>
        <w:tc>
          <w:tcPr>
            <w:tcW w:w="640" w:type="dxa"/>
          </w:tcPr>
          <w:p w:rsidR="005C0963" w:rsidRPr="007977D7" w:rsidRDefault="005C0963" w:rsidP="007D6935">
            <w:pPr>
              <w:pStyle w:val="ab"/>
              <w:jc w:val="center"/>
              <w:rPr>
                <w:bCs/>
                <w:snapToGrid w:val="0"/>
              </w:rPr>
            </w:pPr>
            <w:r w:rsidRPr="007977D7">
              <w:rPr>
                <w:bCs/>
                <w:snapToGrid w:val="0"/>
              </w:rPr>
              <w:t>3</w:t>
            </w:r>
          </w:p>
        </w:tc>
        <w:tc>
          <w:tcPr>
            <w:tcW w:w="5782" w:type="dxa"/>
          </w:tcPr>
          <w:p w:rsidR="005C0963" w:rsidRPr="007977D7" w:rsidRDefault="005C0963" w:rsidP="007D6935">
            <w:pPr>
              <w:pStyle w:val="ab"/>
              <w:jc w:val="both"/>
              <w:rPr>
                <w:bCs/>
                <w:snapToGrid w:val="0"/>
              </w:rPr>
            </w:pPr>
            <w:r w:rsidRPr="007977D7">
              <w:rPr>
                <w:bCs/>
                <w:snapToGrid w:val="0"/>
              </w:rPr>
              <w:t>Співфінансування реабілітаційного центру для дітей-інвалідів</w:t>
            </w:r>
          </w:p>
        </w:tc>
        <w:tc>
          <w:tcPr>
            <w:tcW w:w="1684" w:type="dxa"/>
            <w:vAlign w:val="center"/>
          </w:tcPr>
          <w:p w:rsidR="005C0963" w:rsidRPr="007977D7" w:rsidRDefault="005C0963" w:rsidP="007D6935">
            <w:pPr>
              <w:pStyle w:val="ab"/>
              <w:jc w:val="center"/>
              <w:rPr>
                <w:bCs/>
                <w:snapToGrid w:val="0"/>
              </w:rPr>
            </w:pPr>
            <w:r w:rsidRPr="007977D7">
              <w:rPr>
                <w:bCs/>
                <w:snapToGrid w:val="0"/>
              </w:rPr>
              <w:t>203,5</w:t>
            </w:r>
          </w:p>
        </w:tc>
        <w:tc>
          <w:tcPr>
            <w:tcW w:w="1754" w:type="dxa"/>
            <w:vAlign w:val="center"/>
          </w:tcPr>
          <w:p w:rsidR="005C0963" w:rsidRPr="007977D7" w:rsidRDefault="005C0963" w:rsidP="007D6935">
            <w:pPr>
              <w:pStyle w:val="ab"/>
              <w:jc w:val="center"/>
              <w:rPr>
                <w:bCs/>
                <w:snapToGrid w:val="0"/>
              </w:rPr>
            </w:pPr>
            <w:r w:rsidRPr="007977D7">
              <w:rPr>
                <w:bCs/>
                <w:snapToGrid w:val="0"/>
              </w:rPr>
              <w:t>292,9</w:t>
            </w:r>
          </w:p>
        </w:tc>
      </w:tr>
    </w:tbl>
    <w:p w:rsidR="00173400" w:rsidRDefault="00173400" w:rsidP="007977D7">
      <w:pPr>
        <w:pStyle w:val="ab"/>
        <w:jc w:val="center"/>
        <w:rPr>
          <w:b/>
          <w:bCs/>
          <w:snapToGrid w:val="0"/>
        </w:rPr>
      </w:pPr>
    </w:p>
    <w:p w:rsidR="00A513DB" w:rsidRPr="007977D7" w:rsidRDefault="00A513DB" w:rsidP="007977D7">
      <w:pPr>
        <w:pStyle w:val="ab"/>
        <w:jc w:val="center"/>
        <w:rPr>
          <w:b/>
          <w:bCs/>
          <w:snapToGrid w:val="0"/>
        </w:rPr>
      </w:pPr>
      <w:r w:rsidRPr="007977D7">
        <w:rPr>
          <w:b/>
          <w:bCs/>
          <w:snapToGrid w:val="0"/>
        </w:rPr>
        <w:lastRenderedPageBreak/>
        <w:t>Показник фінансування заходів районної програми «Турбота»</w:t>
      </w:r>
    </w:p>
    <w:tbl>
      <w:tblPr>
        <w:tblW w:w="9699"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67"/>
        <w:gridCol w:w="5946"/>
        <w:gridCol w:w="1627"/>
        <w:gridCol w:w="1559"/>
      </w:tblGrid>
      <w:tr w:rsidR="00A513DB" w:rsidRPr="007977D7" w:rsidTr="00587CDD">
        <w:trPr>
          <w:cantSplit/>
          <w:jc w:val="center"/>
        </w:trPr>
        <w:tc>
          <w:tcPr>
            <w:tcW w:w="567" w:type="dxa"/>
            <w:vAlign w:val="center"/>
          </w:tcPr>
          <w:p w:rsidR="00A513DB" w:rsidRPr="007977D7" w:rsidRDefault="00A513DB" w:rsidP="007977D7">
            <w:pPr>
              <w:pStyle w:val="ab"/>
              <w:ind w:right="-108"/>
              <w:jc w:val="center"/>
              <w:rPr>
                <w:b/>
                <w:sz w:val="24"/>
                <w:szCs w:val="24"/>
              </w:rPr>
            </w:pPr>
            <w:r w:rsidRPr="007977D7">
              <w:rPr>
                <w:b/>
                <w:sz w:val="24"/>
                <w:szCs w:val="24"/>
              </w:rPr>
              <w:t>№</w:t>
            </w:r>
          </w:p>
          <w:p w:rsidR="00A513DB" w:rsidRPr="007977D7" w:rsidRDefault="00A513DB" w:rsidP="007977D7">
            <w:pPr>
              <w:pStyle w:val="ab"/>
              <w:ind w:right="-108"/>
              <w:jc w:val="center"/>
              <w:rPr>
                <w:b/>
                <w:sz w:val="24"/>
                <w:szCs w:val="24"/>
              </w:rPr>
            </w:pPr>
            <w:r w:rsidRPr="007977D7">
              <w:rPr>
                <w:b/>
                <w:sz w:val="24"/>
                <w:szCs w:val="24"/>
              </w:rPr>
              <w:t>п/п</w:t>
            </w:r>
          </w:p>
        </w:tc>
        <w:tc>
          <w:tcPr>
            <w:tcW w:w="5946" w:type="dxa"/>
            <w:vAlign w:val="center"/>
          </w:tcPr>
          <w:p w:rsidR="00A513DB" w:rsidRPr="007977D7" w:rsidRDefault="00A513DB" w:rsidP="007977D7">
            <w:pPr>
              <w:pStyle w:val="ab"/>
              <w:jc w:val="center"/>
              <w:rPr>
                <w:b/>
              </w:rPr>
            </w:pPr>
            <w:r w:rsidRPr="007977D7">
              <w:rPr>
                <w:b/>
              </w:rPr>
              <w:t>Зміст заходів</w:t>
            </w:r>
          </w:p>
        </w:tc>
        <w:tc>
          <w:tcPr>
            <w:tcW w:w="1627" w:type="dxa"/>
          </w:tcPr>
          <w:p w:rsidR="00A513DB" w:rsidRPr="007977D7" w:rsidRDefault="00A513DB" w:rsidP="007977D7">
            <w:pPr>
              <w:pStyle w:val="ab"/>
              <w:jc w:val="center"/>
              <w:rPr>
                <w:b/>
                <w:bCs/>
                <w:snapToGrid w:val="0"/>
                <w:sz w:val="20"/>
              </w:rPr>
            </w:pPr>
            <w:r w:rsidRPr="007977D7">
              <w:rPr>
                <w:b/>
                <w:bCs/>
                <w:snapToGrid w:val="0"/>
                <w:sz w:val="20"/>
              </w:rPr>
              <w:t>2016рік фактичний показник</w:t>
            </w:r>
          </w:p>
          <w:p w:rsidR="00A513DB" w:rsidRPr="007977D7" w:rsidRDefault="00A513DB" w:rsidP="007977D7">
            <w:pPr>
              <w:pStyle w:val="ab"/>
              <w:jc w:val="center"/>
              <w:rPr>
                <w:b/>
                <w:bCs/>
                <w:snapToGrid w:val="0"/>
                <w:sz w:val="20"/>
              </w:rPr>
            </w:pPr>
            <w:r w:rsidRPr="007977D7">
              <w:rPr>
                <w:b/>
                <w:bCs/>
                <w:snapToGrid w:val="0"/>
                <w:sz w:val="20"/>
              </w:rPr>
              <w:t>сума, тис. грн</w:t>
            </w:r>
          </w:p>
        </w:tc>
        <w:tc>
          <w:tcPr>
            <w:tcW w:w="1559" w:type="dxa"/>
          </w:tcPr>
          <w:p w:rsidR="00A513DB" w:rsidRPr="007977D7" w:rsidRDefault="00A513DB" w:rsidP="007977D7">
            <w:pPr>
              <w:pStyle w:val="ab"/>
              <w:jc w:val="center"/>
              <w:rPr>
                <w:b/>
                <w:bCs/>
                <w:snapToGrid w:val="0"/>
                <w:sz w:val="20"/>
              </w:rPr>
            </w:pPr>
            <w:r w:rsidRPr="007977D7">
              <w:rPr>
                <w:b/>
                <w:bCs/>
                <w:snapToGrid w:val="0"/>
                <w:sz w:val="20"/>
              </w:rPr>
              <w:t>2017рік  очікуваний показник</w:t>
            </w:r>
          </w:p>
          <w:p w:rsidR="00A513DB" w:rsidRPr="007977D7" w:rsidRDefault="00A513DB" w:rsidP="007977D7">
            <w:pPr>
              <w:pStyle w:val="ab"/>
              <w:jc w:val="center"/>
              <w:rPr>
                <w:b/>
                <w:bCs/>
                <w:snapToGrid w:val="0"/>
                <w:sz w:val="20"/>
              </w:rPr>
            </w:pPr>
            <w:r w:rsidRPr="007977D7">
              <w:rPr>
                <w:b/>
                <w:bCs/>
                <w:snapToGrid w:val="0"/>
                <w:sz w:val="20"/>
              </w:rPr>
              <w:t>сума, тис. грн</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1.</w:t>
            </w:r>
          </w:p>
        </w:tc>
        <w:tc>
          <w:tcPr>
            <w:tcW w:w="5946" w:type="dxa"/>
          </w:tcPr>
          <w:p w:rsidR="00A513DB" w:rsidRPr="007977D7" w:rsidRDefault="00A513DB" w:rsidP="007977D7">
            <w:pPr>
              <w:pStyle w:val="ab"/>
              <w:jc w:val="both"/>
              <w:rPr>
                <w:sz w:val="24"/>
                <w:szCs w:val="24"/>
              </w:rPr>
            </w:pPr>
            <w:r w:rsidRPr="007977D7">
              <w:rPr>
                <w:sz w:val="24"/>
                <w:szCs w:val="24"/>
              </w:rPr>
              <w:t>Надання матеріальної допомоги соціально незахищеним жителям району.</w:t>
            </w:r>
          </w:p>
        </w:tc>
        <w:tc>
          <w:tcPr>
            <w:tcW w:w="1627" w:type="dxa"/>
            <w:vAlign w:val="center"/>
          </w:tcPr>
          <w:p w:rsidR="00A513DB" w:rsidRPr="007977D7" w:rsidRDefault="00A513DB" w:rsidP="007977D7">
            <w:pPr>
              <w:pStyle w:val="ab"/>
              <w:jc w:val="center"/>
            </w:pPr>
            <w:r w:rsidRPr="007977D7">
              <w:t>143,3</w:t>
            </w:r>
          </w:p>
        </w:tc>
        <w:tc>
          <w:tcPr>
            <w:tcW w:w="1559" w:type="dxa"/>
            <w:vAlign w:val="center"/>
          </w:tcPr>
          <w:p w:rsidR="00A513DB" w:rsidRPr="007977D7" w:rsidRDefault="00A513DB" w:rsidP="007977D7">
            <w:pPr>
              <w:pStyle w:val="ab"/>
              <w:jc w:val="center"/>
            </w:pPr>
            <w:r w:rsidRPr="007977D7">
              <w:t>600,0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2.</w:t>
            </w:r>
          </w:p>
        </w:tc>
        <w:tc>
          <w:tcPr>
            <w:tcW w:w="5946" w:type="dxa"/>
          </w:tcPr>
          <w:p w:rsidR="00A513DB" w:rsidRPr="007977D7" w:rsidRDefault="00A513DB" w:rsidP="007977D7">
            <w:pPr>
              <w:pStyle w:val="ab"/>
              <w:jc w:val="both"/>
              <w:rPr>
                <w:sz w:val="24"/>
                <w:szCs w:val="24"/>
              </w:rPr>
            </w:pPr>
            <w:r w:rsidRPr="007977D7">
              <w:rPr>
                <w:sz w:val="24"/>
                <w:szCs w:val="24"/>
              </w:rPr>
              <w:t>Надання пільг Почесним громадянам району, сім’ям загиблих під час бойових дій в Республіці Афганістан та в зоні проведення Антитерористичної операції на житлово-комунальні послуги відповідно до рішення сесії районної ради.</w:t>
            </w:r>
          </w:p>
        </w:tc>
        <w:tc>
          <w:tcPr>
            <w:tcW w:w="1627" w:type="dxa"/>
            <w:vAlign w:val="center"/>
          </w:tcPr>
          <w:p w:rsidR="00A513DB" w:rsidRPr="007977D7" w:rsidRDefault="00A513DB" w:rsidP="007977D7">
            <w:pPr>
              <w:pStyle w:val="ab"/>
              <w:jc w:val="center"/>
            </w:pPr>
            <w:r w:rsidRPr="007977D7">
              <w:t>185,3</w:t>
            </w:r>
          </w:p>
        </w:tc>
        <w:tc>
          <w:tcPr>
            <w:tcW w:w="1559" w:type="dxa"/>
            <w:vAlign w:val="center"/>
          </w:tcPr>
          <w:p w:rsidR="00A513DB" w:rsidRPr="007977D7" w:rsidRDefault="00A513DB" w:rsidP="007977D7">
            <w:pPr>
              <w:pStyle w:val="ab"/>
              <w:jc w:val="center"/>
            </w:pPr>
            <w:r w:rsidRPr="007977D7">
              <w:t>252,0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3.</w:t>
            </w:r>
          </w:p>
        </w:tc>
        <w:tc>
          <w:tcPr>
            <w:tcW w:w="5946" w:type="dxa"/>
          </w:tcPr>
          <w:p w:rsidR="00A513DB" w:rsidRPr="007977D7" w:rsidRDefault="00A513DB" w:rsidP="007977D7">
            <w:pPr>
              <w:pStyle w:val="ab"/>
              <w:jc w:val="both"/>
              <w:rPr>
                <w:sz w:val="24"/>
                <w:szCs w:val="24"/>
              </w:rPr>
            </w:pPr>
            <w:r w:rsidRPr="007977D7">
              <w:rPr>
                <w:sz w:val="24"/>
                <w:szCs w:val="24"/>
              </w:rPr>
              <w:t>Відпуск ліків та засобів медичного призначення для дітей-інвалідів, онкохворих та хворих на рідкісні захворювання.</w:t>
            </w:r>
          </w:p>
        </w:tc>
        <w:tc>
          <w:tcPr>
            <w:tcW w:w="1627" w:type="dxa"/>
            <w:vAlign w:val="center"/>
          </w:tcPr>
          <w:p w:rsidR="00A513DB" w:rsidRPr="007977D7" w:rsidRDefault="00A513DB" w:rsidP="007977D7">
            <w:pPr>
              <w:pStyle w:val="ab"/>
              <w:jc w:val="center"/>
            </w:pPr>
            <w:r w:rsidRPr="007977D7">
              <w:t>261,6</w:t>
            </w:r>
          </w:p>
        </w:tc>
        <w:tc>
          <w:tcPr>
            <w:tcW w:w="1559" w:type="dxa"/>
            <w:vAlign w:val="center"/>
          </w:tcPr>
          <w:p w:rsidR="00A513DB" w:rsidRPr="007977D7" w:rsidRDefault="00A513DB" w:rsidP="007977D7">
            <w:pPr>
              <w:pStyle w:val="ab"/>
              <w:jc w:val="center"/>
            </w:pPr>
            <w:r w:rsidRPr="007977D7">
              <w:t>200,0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4.</w:t>
            </w:r>
          </w:p>
        </w:tc>
        <w:tc>
          <w:tcPr>
            <w:tcW w:w="5946" w:type="dxa"/>
          </w:tcPr>
          <w:p w:rsidR="00A513DB" w:rsidRPr="007977D7" w:rsidRDefault="00A513DB" w:rsidP="007977D7">
            <w:pPr>
              <w:pStyle w:val="ab"/>
              <w:rPr>
                <w:sz w:val="24"/>
                <w:szCs w:val="24"/>
              </w:rPr>
            </w:pPr>
            <w:r w:rsidRPr="007977D7">
              <w:rPr>
                <w:sz w:val="24"/>
                <w:szCs w:val="24"/>
              </w:rPr>
              <w:t>Санаторно-курортні путівки для ветеранів праці, учасників АТО, учасників бойових дій та інвалідів війни.</w:t>
            </w:r>
          </w:p>
        </w:tc>
        <w:tc>
          <w:tcPr>
            <w:tcW w:w="1627" w:type="dxa"/>
            <w:vAlign w:val="center"/>
          </w:tcPr>
          <w:p w:rsidR="00A513DB" w:rsidRPr="007977D7" w:rsidRDefault="00A513DB" w:rsidP="007977D7">
            <w:pPr>
              <w:pStyle w:val="ab"/>
              <w:jc w:val="center"/>
            </w:pPr>
            <w:r w:rsidRPr="007977D7">
              <w:t>190,0</w:t>
            </w:r>
          </w:p>
        </w:tc>
        <w:tc>
          <w:tcPr>
            <w:tcW w:w="1559" w:type="dxa"/>
            <w:vAlign w:val="center"/>
          </w:tcPr>
          <w:p w:rsidR="00A513DB" w:rsidRPr="007977D7" w:rsidRDefault="00A513DB" w:rsidP="007977D7">
            <w:pPr>
              <w:pStyle w:val="ab"/>
              <w:jc w:val="center"/>
            </w:pPr>
            <w:r w:rsidRPr="007977D7">
              <w:t>200,0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5.</w:t>
            </w:r>
          </w:p>
        </w:tc>
        <w:tc>
          <w:tcPr>
            <w:tcW w:w="5946" w:type="dxa"/>
          </w:tcPr>
          <w:p w:rsidR="00A513DB" w:rsidRPr="007977D7" w:rsidRDefault="00A513DB" w:rsidP="007977D7">
            <w:pPr>
              <w:pStyle w:val="a5"/>
              <w:spacing w:after="0" w:line="240" w:lineRule="auto"/>
              <w:ind w:left="0"/>
              <w:jc w:val="both"/>
              <w:rPr>
                <w:rFonts w:ascii="Times New Roman" w:hAnsi="Times New Roman"/>
                <w:sz w:val="24"/>
                <w:szCs w:val="24"/>
                <w:lang w:val="uk-UA"/>
              </w:rPr>
            </w:pPr>
            <w:r w:rsidRPr="007977D7">
              <w:rPr>
                <w:rFonts w:ascii="Times New Roman" w:hAnsi="Times New Roman"/>
                <w:bCs/>
                <w:sz w:val="24"/>
                <w:szCs w:val="24"/>
                <w:lang w:val="uk-UA"/>
              </w:rPr>
              <w:t>Надання пільг з послуг зв’язку пільговим категоріям громадян.</w:t>
            </w:r>
          </w:p>
        </w:tc>
        <w:tc>
          <w:tcPr>
            <w:tcW w:w="1627" w:type="dxa"/>
            <w:vAlign w:val="center"/>
          </w:tcPr>
          <w:p w:rsidR="00A513DB" w:rsidRPr="007977D7" w:rsidRDefault="00A513DB" w:rsidP="007977D7">
            <w:pPr>
              <w:pStyle w:val="ab"/>
              <w:jc w:val="center"/>
            </w:pPr>
            <w:r w:rsidRPr="007977D7">
              <w:t>135,3</w:t>
            </w:r>
          </w:p>
        </w:tc>
        <w:tc>
          <w:tcPr>
            <w:tcW w:w="1559" w:type="dxa"/>
            <w:vAlign w:val="center"/>
          </w:tcPr>
          <w:p w:rsidR="00A513DB" w:rsidRPr="007977D7" w:rsidRDefault="00A513DB" w:rsidP="007977D7">
            <w:pPr>
              <w:pStyle w:val="ab"/>
              <w:jc w:val="center"/>
            </w:pPr>
            <w:r w:rsidRPr="007977D7">
              <w:t>150,0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6.</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Проведення ремонту житла найменш соціально незахищентм жителям району.</w:t>
            </w:r>
          </w:p>
        </w:tc>
        <w:tc>
          <w:tcPr>
            <w:tcW w:w="1627" w:type="dxa"/>
            <w:vAlign w:val="center"/>
          </w:tcPr>
          <w:p w:rsidR="00A513DB" w:rsidRPr="007977D7" w:rsidRDefault="00A513DB" w:rsidP="007977D7">
            <w:pPr>
              <w:pStyle w:val="ab"/>
              <w:jc w:val="center"/>
            </w:pPr>
            <w:r w:rsidRPr="007977D7">
              <w:t>24,0</w:t>
            </w:r>
          </w:p>
        </w:tc>
        <w:tc>
          <w:tcPr>
            <w:tcW w:w="1559" w:type="dxa"/>
            <w:vAlign w:val="center"/>
          </w:tcPr>
          <w:p w:rsidR="00A513DB" w:rsidRPr="007977D7" w:rsidRDefault="00A513DB" w:rsidP="007977D7">
            <w:pPr>
              <w:pStyle w:val="ab"/>
              <w:jc w:val="center"/>
            </w:pPr>
            <w:r w:rsidRPr="007977D7">
              <w:t>20,0</w:t>
            </w:r>
          </w:p>
        </w:tc>
      </w:tr>
      <w:tr w:rsidR="00A513DB" w:rsidRPr="007977D7" w:rsidTr="00587CDD">
        <w:trPr>
          <w:cantSplit/>
          <w:trHeight w:val="549"/>
          <w:jc w:val="center"/>
        </w:trPr>
        <w:tc>
          <w:tcPr>
            <w:tcW w:w="567" w:type="dxa"/>
          </w:tcPr>
          <w:p w:rsidR="00A513DB" w:rsidRPr="007977D7" w:rsidRDefault="00A513DB" w:rsidP="007977D7">
            <w:pPr>
              <w:pStyle w:val="ab"/>
              <w:ind w:right="-108"/>
              <w:jc w:val="center"/>
              <w:rPr>
                <w:sz w:val="24"/>
                <w:szCs w:val="24"/>
              </w:rPr>
            </w:pPr>
            <w:r w:rsidRPr="007977D7">
              <w:rPr>
                <w:sz w:val="24"/>
                <w:szCs w:val="24"/>
              </w:rPr>
              <w:t>7.</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Відшкодування за пільгове перевезення залізничним транспортом</w:t>
            </w:r>
          </w:p>
        </w:tc>
        <w:tc>
          <w:tcPr>
            <w:tcW w:w="1627" w:type="dxa"/>
            <w:vAlign w:val="center"/>
          </w:tcPr>
          <w:p w:rsidR="00A513DB" w:rsidRPr="007977D7" w:rsidRDefault="00A513DB" w:rsidP="007977D7">
            <w:pPr>
              <w:pStyle w:val="ab"/>
              <w:jc w:val="center"/>
            </w:pPr>
            <w:r w:rsidRPr="007977D7">
              <w:t>55,5</w:t>
            </w:r>
          </w:p>
        </w:tc>
        <w:tc>
          <w:tcPr>
            <w:tcW w:w="1559" w:type="dxa"/>
            <w:vAlign w:val="center"/>
          </w:tcPr>
          <w:p w:rsidR="00A513DB" w:rsidRPr="007977D7" w:rsidRDefault="00A513DB" w:rsidP="007977D7">
            <w:pPr>
              <w:pStyle w:val="ab"/>
              <w:jc w:val="center"/>
            </w:pPr>
            <w:r w:rsidRPr="007977D7">
              <w:t>170,0</w:t>
            </w:r>
          </w:p>
        </w:tc>
      </w:tr>
      <w:tr w:rsidR="00A513DB" w:rsidRPr="007977D7" w:rsidTr="00587CDD">
        <w:trPr>
          <w:cantSplit/>
          <w:trHeight w:val="236"/>
          <w:jc w:val="center"/>
        </w:trPr>
        <w:tc>
          <w:tcPr>
            <w:tcW w:w="567" w:type="dxa"/>
          </w:tcPr>
          <w:p w:rsidR="00A513DB" w:rsidRPr="007977D7" w:rsidRDefault="00A513DB" w:rsidP="007977D7">
            <w:pPr>
              <w:pStyle w:val="ab"/>
              <w:ind w:right="-108"/>
              <w:jc w:val="center"/>
              <w:rPr>
                <w:sz w:val="24"/>
                <w:szCs w:val="24"/>
              </w:rPr>
            </w:pPr>
            <w:r w:rsidRPr="007977D7">
              <w:rPr>
                <w:sz w:val="24"/>
                <w:szCs w:val="24"/>
              </w:rPr>
              <w:t>8.</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Інші заходи програми</w:t>
            </w:r>
          </w:p>
        </w:tc>
        <w:tc>
          <w:tcPr>
            <w:tcW w:w="1627" w:type="dxa"/>
            <w:vAlign w:val="center"/>
          </w:tcPr>
          <w:p w:rsidR="00A513DB" w:rsidRPr="007977D7" w:rsidRDefault="00A513DB" w:rsidP="007977D7">
            <w:pPr>
              <w:pStyle w:val="ab"/>
              <w:jc w:val="center"/>
            </w:pPr>
            <w:r w:rsidRPr="007977D7">
              <w:t>241,8</w:t>
            </w:r>
          </w:p>
        </w:tc>
        <w:tc>
          <w:tcPr>
            <w:tcW w:w="1559" w:type="dxa"/>
            <w:vAlign w:val="center"/>
          </w:tcPr>
          <w:p w:rsidR="00A513DB" w:rsidRPr="007977D7" w:rsidRDefault="00A513DB" w:rsidP="007977D7">
            <w:pPr>
              <w:pStyle w:val="ab"/>
              <w:jc w:val="center"/>
            </w:pPr>
            <w:r w:rsidRPr="007977D7">
              <w:t>308,0</w:t>
            </w:r>
          </w:p>
        </w:tc>
      </w:tr>
      <w:tr w:rsidR="00A513DB" w:rsidRPr="007977D7" w:rsidTr="00587CDD">
        <w:trPr>
          <w:cantSplit/>
          <w:trHeight w:val="350"/>
          <w:jc w:val="center"/>
        </w:trPr>
        <w:tc>
          <w:tcPr>
            <w:tcW w:w="567" w:type="dxa"/>
          </w:tcPr>
          <w:p w:rsidR="00A513DB" w:rsidRPr="007977D7" w:rsidRDefault="00A513DB" w:rsidP="007977D7">
            <w:pPr>
              <w:pStyle w:val="ab"/>
              <w:ind w:right="-108"/>
              <w:jc w:val="center"/>
              <w:rPr>
                <w:b/>
              </w:rPr>
            </w:pPr>
          </w:p>
        </w:tc>
        <w:tc>
          <w:tcPr>
            <w:tcW w:w="5946" w:type="dxa"/>
          </w:tcPr>
          <w:p w:rsidR="00A513DB" w:rsidRPr="007977D7" w:rsidRDefault="00A513DB" w:rsidP="007977D7">
            <w:pPr>
              <w:pStyle w:val="ab"/>
              <w:rPr>
                <w:b/>
              </w:rPr>
            </w:pPr>
            <w:r w:rsidRPr="007977D7">
              <w:rPr>
                <w:b/>
              </w:rPr>
              <w:t>Всього</w:t>
            </w:r>
          </w:p>
        </w:tc>
        <w:tc>
          <w:tcPr>
            <w:tcW w:w="1627" w:type="dxa"/>
            <w:vAlign w:val="center"/>
          </w:tcPr>
          <w:p w:rsidR="00A513DB" w:rsidRPr="007977D7" w:rsidRDefault="00A513DB" w:rsidP="007977D7">
            <w:pPr>
              <w:pStyle w:val="ab"/>
              <w:jc w:val="center"/>
              <w:rPr>
                <w:b/>
              </w:rPr>
            </w:pPr>
            <w:r w:rsidRPr="007977D7">
              <w:rPr>
                <w:b/>
              </w:rPr>
              <w:t>1236,8</w:t>
            </w:r>
          </w:p>
        </w:tc>
        <w:tc>
          <w:tcPr>
            <w:tcW w:w="1559" w:type="dxa"/>
            <w:vAlign w:val="center"/>
          </w:tcPr>
          <w:p w:rsidR="00A513DB" w:rsidRPr="007977D7" w:rsidRDefault="00A513DB" w:rsidP="007977D7">
            <w:pPr>
              <w:pStyle w:val="ab"/>
              <w:jc w:val="center"/>
              <w:rPr>
                <w:b/>
              </w:rPr>
            </w:pPr>
            <w:r w:rsidRPr="007977D7">
              <w:rPr>
                <w:b/>
              </w:rPr>
              <w:t>1900,0</w:t>
            </w:r>
          </w:p>
        </w:tc>
      </w:tr>
    </w:tbl>
    <w:p w:rsidR="00173400" w:rsidRDefault="00173400" w:rsidP="007977D7">
      <w:pPr>
        <w:pStyle w:val="ab"/>
        <w:jc w:val="center"/>
        <w:rPr>
          <w:b/>
          <w:bCs/>
          <w:snapToGrid w:val="0"/>
        </w:rPr>
      </w:pPr>
    </w:p>
    <w:p w:rsidR="00A513DB" w:rsidRPr="007977D7" w:rsidRDefault="00A513DB" w:rsidP="007977D7">
      <w:pPr>
        <w:pStyle w:val="ab"/>
        <w:jc w:val="center"/>
        <w:rPr>
          <w:b/>
          <w:bCs/>
          <w:snapToGrid w:val="0"/>
        </w:rPr>
      </w:pPr>
      <w:r w:rsidRPr="007977D7">
        <w:rPr>
          <w:b/>
          <w:bCs/>
          <w:snapToGrid w:val="0"/>
        </w:rPr>
        <w:t>Показники підтримки громадських організацій Броварського району</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60"/>
        <w:gridCol w:w="5605"/>
        <w:gridCol w:w="1738"/>
        <w:gridCol w:w="1692"/>
      </w:tblGrid>
      <w:tr w:rsidR="00A513DB" w:rsidRPr="007977D7" w:rsidTr="00587CDD">
        <w:trPr>
          <w:jc w:val="center"/>
        </w:trPr>
        <w:tc>
          <w:tcPr>
            <w:tcW w:w="560" w:type="dxa"/>
            <w:vAlign w:val="center"/>
          </w:tcPr>
          <w:p w:rsidR="00A513DB" w:rsidRPr="007977D7" w:rsidRDefault="00A513DB" w:rsidP="007977D7">
            <w:pPr>
              <w:pStyle w:val="ab"/>
              <w:jc w:val="center"/>
              <w:rPr>
                <w:b/>
                <w:bCs/>
                <w:snapToGrid w:val="0"/>
                <w:sz w:val="24"/>
                <w:szCs w:val="24"/>
              </w:rPr>
            </w:pPr>
            <w:r w:rsidRPr="007977D7">
              <w:rPr>
                <w:b/>
                <w:bCs/>
                <w:snapToGrid w:val="0"/>
                <w:sz w:val="24"/>
                <w:szCs w:val="24"/>
              </w:rPr>
              <w:t>№ п/п</w:t>
            </w:r>
          </w:p>
        </w:tc>
        <w:tc>
          <w:tcPr>
            <w:tcW w:w="5605" w:type="dxa"/>
            <w:vAlign w:val="center"/>
          </w:tcPr>
          <w:p w:rsidR="00A513DB" w:rsidRPr="007977D7" w:rsidRDefault="00A513DB" w:rsidP="007977D7">
            <w:pPr>
              <w:pStyle w:val="ab"/>
              <w:jc w:val="center"/>
              <w:rPr>
                <w:b/>
                <w:bCs/>
                <w:snapToGrid w:val="0"/>
              </w:rPr>
            </w:pPr>
            <w:r w:rsidRPr="007977D7">
              <w:rPr>
                <w:b/>
                <w:bCs/>
                <w:snapToGrid w:val="0"/>
              </w:rPr>
              <w:t>Назва програми</w:t>
            </w:r>
          </w:p>
        </w:tc>
        <w:tc>
          <w:tcPr>
            <w:tcW w:w="1738" w:type="dxa"/>
            <w:vAlign w:val="center"/>
          </w:tcPr>
          <w:p w:rsidR="00A513DB" w:rsidRPr="00173400" w:rsidRDefault="00A513DB" w:rsidP="007977D7">
            <w:pPr>
              <w:pStyle w:val="ab"/>
              <w:jc w:val="center"/>
              <w:rPr>
                <w:b/>
                <w:bCs/>
                <w:snapToGrid w:val="0"/>
                <w:sz w:val="22"/>
                <w:szCs w:val="22"/>
              </w:rPr>
            </w:pPr>
            <w:r w:rsidRPr="00173400">
              <w:rPr>
                <w:b/>
                <w:bCs/>
                <w:snapToGrid w:val="0"/>
                <w:sz w:val="22"/>
                <w:szCs w:val="22"/>
              </w:rPr>
              <w:t>2016 рік фактичний показник</w:t>
            </w:r>
          </w:p>
          <w:p w:rsidR="00A513DB" w:rsidRPr="00173400" w:rsidRDefault="00A513DB" w:rsidP="007977D7">
            <w:pPr>
              <w:pStyle w:val="ab"/>
              <w:jc w:val="center"/>
              <w:rPr>
                <w:b/>
                <w:bCs/>
                <w:snapToGrid w:val="0"/>
                <w:sz w:val="22"/>
                <w:szCs w:val="22"/>
              </w:rPr>
            </w:pPr>
            <w:r w:rsidRPr="00173400">
              <w:rPr>
                <w:b/>
                <w:bCs/>
                <w:snapToGrid w:val="0"/>
                <w:sz w:val="22"/>
                <w:szCs w:val="22"/>
              </w:rPr>
              <w:t>сума, тис. грн</w:t>
            </w:r>
          </w:p>
        </w:tc>
        <w:tc>
          <w:tcPr>
            <w:tcW w:w="1692" w:type="dxa"/>
            <w:vAlign w:val="center"/>
          </w:tcPr>
          <w:p w:rsidR="00A513DB" w:rsidRPr="00173400" w:rsidRDefault="00A513DB" w:rsidP="007977D7">
            <w:pPr>
              <w:pStyle w:val="ab"/>
              <w:jc w:val="center"/>
              <w:rPr>
                <w:b/>
                <w:bCs/>
                <w:snapToGrid w:val="0"/>
                <w:sz w:val="22"/>
                <w:szCs w:val="22"/>
              </w:rPr>
            </w:pPr>
            <w:r w:rsidRPr="00173400">
              <w:rPr>
                <w:b/>
                <w:bCs/>
                <w:snapToGrid w:val="0"/>
                <w:sz w:val="22"/>
                <w:szCs w:val="22"/>
              </w:rPr>
              <w:t>2017 рік очікуваний показник</w:t>
            </w:r>
          </w:p>
          <w:p w:rsidR="00A513DB" w:rsidRPr="00173400" w:rsidRDefault="00A513DB" w:rsidP="007977D7">
            <w:pPr>
              <w:pStyle w:val="ab"/>
              <w:jc w:val="center"/>
              <w:rPr>
                <w:b/>
                <w:bCs/>
                <w:snapToGrid w:val="0"/>
                <w:sz w:val="22"/>
                <w:szCs w:val="22"/>
              </w:rPr>
            </w:pPr>
            <w:r w:rsidRPr="00173400">
              <w:rPr>
                <w:b/>
                <w:bCs/>
                <w:snapToGrid w:val="0"/>
                <w:sz w:val="22"/>
                <w:szCs w:val="22"/>
              </w:rPr>
              <w:t>сума, тис. грн</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w:t>
            </w:r>
          </w:p>
        </w:tc>
        <w:tc>
          <w:tcPr>
            <w:tcW w:w="5605" w:type="dxa"/>
          </w:tcPr>
          <w:p w:rsidR="00A513DB" w:rsidRPr="007977D7" w:rsidRDefault="00A513DB" w:rsidP="007977D7">
            <w:pPr>
              <w:rPr>
                <w:sz w:val="24"/>
                <w:szCs w:val="24"/>
                <w:lang w:val="uk-UA"/>
              </w:rPr>
            </w:pPr>
            <w:r w:rsidRPr="007977D7">
              <w:rPr>
                <w:sz w:val="24"/>
                <w:szCs w:val="24"/>
                <w:lang w:val="uk-UA"/>
              </w:rPr>
              <w:t>Програма діяльності Броварської районної громадської організації «Чорнобильський Спас» на 2016-2017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33,9</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71,2</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2</w:t>
            </w:r>
          </w:p>
        </w:tc>
        <w:tc>
          <w:tcPr>
            <w:tcW w:w="5605" w:type="dxa"/>
          </w:tcPr>
          <w:p w:rsidR="00A513DB" w:rsidRPr="007977D7" w:rsidRDefault="00A513DB" w:rsidP="007977D7">
            <w:pPr>
              <w:rPr>
                <w:sz w:val="24"/>
                <w:szCs w:val="24"/>
                <w:lang w:val="uk-UA"/>
              </w:rPr>
            </w:pPr>
            <w:r w:rsidRPr="007977D7">
              <w:rPr>
                <w:sz w:val="24"/>
                <w:szCs w:val="24"/>
                <w:lang w:val="uk-UA"/>
              </w:rPr>
              <w:t>Програма розвитку Броварської міськрайонної організації Товариства Червоного Хреста України на 2017-2021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120,0</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176,0</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w:t>
            </w:r>
          </w:p>
        </w:tc>
        <w:tc>
          <w:tcPr>
            <w:tcW w:w="5605" w:type="dxa"/>
          </w:tcPr>
          <w:p w:rsidR="00A513DB" w:rsidRPr="007977D7" w:rsidRDefault="00A513DB" w:rsidP="007977D7">
            <w:pPr>
              <w:rPr>
                <w:sz w:val="24"/>
                <w:szCs w:val="24"/>
                <w:lang w:val="uk-UA"/>
              </w:rPr>
            </w:pPr>
            <w:r w:rsidRPr="007977D7">
              <w:rPr>
                <w:sz w:val="24"/>
                <w:szCs w:val="24"/>
                <w:lang w:val="uk-UA"/>
              </w:rPr>
              <w:t xml:space="preserve">Програма забезпечення Броварської районної організації ветеранів війни і праці, Збройних сил, правоохоронних органів на 2016-2020 роки  </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43,1</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93,7</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4</w:t>
            </w:r>
          </w:p>
        </w:tc>
        <w:tc>
          <w:tcPr>
            <w:tcW w:w="5605" w:type="dxa"/>
          </w:tcPr>
          <w:p w:rsidR="00A513DB" w:rsidRPr="007977D7" w:rsidRDefault="00A513DB" w:rsidP="007977D7">
            <w:pPr>
              <w:rPr>
                <w:sz w:val="24"/>
                <w:szCs w:val="24"/>
                <w:lang w:val="uk-UA"/>
              </w:rPr>
            </w:pPr>
            <w:r w:rsidRPr="007977D7">
              <w:rPr>
                <w:sz w:val="24"/>
                <w:szCs w:val="24"/>
                <w:lang w:val="uk-UA"/>
              </w:rPr>
              <w:t xml:space="preserve">Програма </w:t>
            </w:r>
            <w:r w:rsidR="00173400">
              <w:rPr>
                <w:sz w:val="24"/>
                <w:szCs w:val="24"/>
                <w:lang w:val="uk-UA"/>
              </w:rPr>
              <w:t xml:space="preserve">підтримки </w:t>
            </w:r>
            <w:r w:rsidRPr="007977D7">
              <w:rPr>
                <w:sz w:val="24"/>
                <w:szCs w:val="24"/>
                <w:lang w:val="uk-UA"/>
              </w:rPr>
              <w:t>діяльності Броварської районної організації інвалідів війни, Збройних сил та учасників бойових дій на 2016-2020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38,0</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82,5</w:t>
            </w:r>
          </w:p>
        </w:tc>
      </w:tr>
    </w:tbl>
    <w:p w:rsidR="00A513DB" w:rsidRDefault="00A513DB" w:rsidP="007977D7">
      <w:pPr>
        <w:ind w:firstLine="708"/>
        <w:jc w:val="both"/>
        <w:rPr>
          <w:bCs/>
          <w:lang w:val="uk-UA"/>
        </w:rPr>
      </w:pPr>
      <w:r w:rsidRPr="007977D7">
        <w:rPr>
          <w:bCs/>
          <w:lang w:val="uk-UA"/>
        </w:rPr>
        <w:t>За результатами обстеження житлово-побутових умов</w:t>
      </w:r>
      <w:r w:rsidRPr="007977D7">
        <w:rPr>
          <w:bCs/>
        </w:rPr>
        <w:t xml:space="preserve"> </w:t>
      </w:r>
      <w:r w:rsidRPr="007977D7">
        <w:rPr>
          <w:bCs/>
          <w:lang w:val="uk-UA"/>
        </w:rPr>
        <w:t xml:space="preserve">проживання ветеранів війни, людей з інвалідністю, одиноких непрацездатних громадян впродовж 2017 року виявлено 1809 людей, які потребують  різних видів соціальної допомоги. Всім їм були надані соціальні послуги, а саме: послуги по обслуговуванню на дому 400 громадян району, у відділенні стаціонарного догляду надано 13 громадянам послуги, надано адресну натуральну та грошову </w:t>
      </w:r>
      <w:r w:rsidRPr="007977D7">
        <w:rPr>
          <w:bCs/>
          <w:lang w:val="uk-UA"/>
        </w:rPr>
        <w:lastRenderedPageBreak/>
        <w:t>допомоги 914 жител</w:t>
      </w:r>
      <w:r w:rsidR="0030679D">
        <w:rPr>
          <w:bCs/>
          <w:lang w:val="uk-UA"/>
        </w:rPr>
        <w:t>ям</w:t>
      </w:r>
      <w:r w:rsidRPr="007977D7">
        <w:rPr>
          <w:bCs/>
          <w:lang w:val="uk-UA"/>
        </w:rPr>
        <w:t xml:space="preserve"> району, на загальну суму 132939</w:t>
      </w:r>
      <w:r w:rsidR="004F6130">
        <w:rPr>
          <w:bCs/>
          <w:lang w:val="uk-UA"/>
        </w:rPr>
        <w:t xml:space="preserve"> </w:t>
      </w:r>
      <w:r w:rsidRPr="007977D7">
        <w:rPr>
          <w:bCs/>
          <w:lang w:val="uk-UA"/>
        </w:rPr>
        <w:t xml:space="preserve">грн, із </w:t>
      </w:r>
      <w:r w:rsidR="00CA3080">
        <w:rPr>
          <w:bCs/>
          <w:lang w:val="uk-UA"/>
        </w:rPr>
        <w:t>яких</w:t>
      </w:r>
      <w:r w:rsidRPr="007977D7">
        <w:rPr>
          <w:bCs/>
          <w:lang w:val="uk-UA"/>
        </w:rPr>
        <w:t xml:space="preserve">: на </w:t>
      </w:r>
      <w:r w:rsidR="00CA3080">
        <w:rPr>
          <w:bCs/>
          <w:lang w:val="uk-UA"/>
        </w:rPr>
        <w:t xml:space="preserve">            </w:t>
      </w:r>
      <w:r w:rsidRPr="007977D7">
        <w:rPr>
          <w:bCs/>
          <w:lang w:val="uk-UA"/>
        </w:rPr>
        <w:t>54438 грн придбані продукти харчування, на 12764 грн - одяг, на 65737грн - тверде паливо, а також надані перукарські послуги, послуги з ремонту взуття та одягу, консультації. Всього надано 109383 соціальні послуги.</w:t>
      </w:r>
    </w:p>
    <w:p w:rsidR="000A674E" w:rsidRPr="007977D7" w:rsidRDefault="000A674E" w:rsidP="000A674E">
      <w:pPr>
        <w:ind w:firstLine="708"/>
        <w:jc w:val="both"/>
        <w:rPr>
          <w:bCs/>
          <w:lang w:val="uk-UA"/>
        </w:rPr>
      </w:pPr>
      <w:r w:rsidRPr="007977D7">
        <w:rPr>
          <w:bCs/>
          <w:lang w:val="uk-UA"/>
        </w:rPr>
        <w:t xml:space="preserve">Територіальним центром надаються також такі інноваційні види послуг, як перукарські послуги на дому на безоплатній основі одиноким громадянам і з цією метою укладені договори з перукарнями району та ведеться робота по забезпеченню пільговими талонами на ремонт взуття одиноким громадянам похилого віку, які надає Броварська  міськрайонна організація товариства Червоного Хреста. Впроваджується практика благодійних обідів по селам району для одиноких непрацездатних людей похилого віку та ветеранів війни. </w:t>
      </w:r>
    </w:p>
    <w:p w:rsidR="00D15A13" w:rsidRPr="00D15A13" w:rsidRDefault="00D15A13" w:rsidP="00D15A13">
      <w:pPr>
        <w:ind w:firstLine="708"/>
        <w:jc w:val="center"/>
        <w:rPr>
          <w:b/>
          <w:bCs/>
          <w:lang w:val="uk-UA"/>
        </w:rPr>
      </w:pPr>
      <w:r w:rsidRPr="00D15A13">
        <w:rPr>
          <w:b/>
          <w:bCs/>
          <w:lang w:val="uk-UA"/>
        </w:rPr>
        <w:t>Показник надання соціальних послуг у районі</w:t>
      </w:r>
    </w:p>
    <w:tbl>
      <w:tblPr>
        <w:tblStyle w:val="afe"/>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1"/>
        <w:gridCol w:w="4519"/>
        <w:gridCol w:w="1484"/>
        <w:gridCol w:w="1738"/>
        <w:gridCol w:w="1364"/>
      </w:tblGrid>
      <w:tr w:rsidR="00A513DB" w:rsidRPr="007977D7" w:rsidTr="00587CDD">
        <w:trPr>
          <w:jc w:val="center"/>
        </w:trPr>
        <w:tc>
          <w:tcPr>
            <w:tcW w:w="641" w:type="dxa"/>
          </w:tcPr>
          <w:p w:rsidR="00A513DB" w:rsidRPr="007977D7" w:rsidRDefault="00A513DB" w:rsidP="007977D7">
            <w:pPr>
              <w:jc w:val="center"/>
              <w:rPr>
                <w:b/>
                <w:bCs/>
                <w:sz w:val="22"/>
                <w:szCs w:val="22"/>
                <w:lang w:val="uk-UA"/>
              </w:rPr>
            </w:pPr>
            <w:r w:rsidRPr="007977D7">
              <w:rPr>
                <w:b/>
                <w:bCs/>
                <w:sz w:val="22"/>
                <w:szCs w:val="22"/>
                <w:lang w:val="uk-UA"/>
              </w:rPr>
              <w:t>№ п/п</w:t>
            </w:r>
          </w:p>
        </w:tc>
        <w:tc>
          <w:tcPr>
            <w:tcW w:w="4519" w:type="dxa"/>
          </w:tcPr>
          <w:p w:rsidR="00A513DB" w:rsidRPr="007977D7" w:rsidRDefault="00A513DB" w:rsidP="007977D7">
            <w:pPr>
              <w:jc w:val="center"/>
              <w:rPr>
                <w:b/>
                <w:bCs/>
                <w:sz w:val="22"/>
                <w:szCs w:val="22"/>
                <w:lang w:val="uk-UA"/>
              </w:rPr>
            </w:pPr>
          </w:p>
        </w:tc>
        <w:tc>
          <w:tcPr>
            <w:tcW w:w="1484" w:type="dxa"/>
          </w:tcPr>
          <w:p w:rsidR="00A513DB" w:rsidRPr="007977D7" w:rsidRDefault="00A513DB" w:rsidP="007977D7">
            <w:pPr>
              <w:jc w:val="center"/>
              <w:rPr>
                <w:b/>
                <w:bCs/>
                <w:sz w:val="22"/>
                <w:szCs w:val="22"/>
                <w:lang w:val="uk-UA"/>
              </w:rPr>
            </w:pPr>
            <w:r w:rsidRPr="007977D7">
              <w:rPr>
                <w:b/>
                <w:bCs/>
                <w:sz w:val="22"/>
                <w:szCs w:val="22"/>
                <w:lang w:val="uk-UA"/>
              </w:rPr>
              <w:t xml:space="preserve">Фактично </w:t>
            </w:r>
          </w:p>
          <w:p w:rsidR="00A513DB" w:rsidRPr="007977D7" w:rsidRDefault="00A513DB" w:rsidP="007977D7">
            <w:pPr>
              <w:jc w:val="center"/>
              <w:rPr>
                <w:b/>
                <w:bCs/>
                <w:sz w:val="22"/>
                <w:szCs w:val="22"/>
                <w:lang w:val="uk-UA"/>
              </w:rPr>
            </w:pPr>
            <w:r w:rsidRPr="007977D7">
              <w:rPr>
                <w:b/>
                <w:bCs/>
                <w:sz w:val="22"/>
                <w:szCs w:val="22"/>
                <w:lang w:val="uk-UA"/>
              </w:rPr>
              <w:t>за 2016 рік</w:t>
            </w:r>
          </w:p>
        </w:tc>
        <w:tc>
          <w:tcPr>
            <w:tcW w:w="1738" w:type="dxa"/>
          </w:tcPr>
          <w:p w:rsidR="00A513DB" w:rsidRPr="007977D7" w:rsidRDefault="00A513DB" w:rsidP="007977D7">
            <w:pPr>
              <w:jc w:val="center"/>
              <w:rPr>
                <w:b/>
                <w:bCs/>
                <w:sz w:val="22"/>
                <w:szCs w:val="22"/>
                <w:lang w:val="uk-UA"/>
              </w:rPr>
            </w:pPr>
            <w:r w:rsidRPr="007977D7">
              <w:rPr>
                <w:b/>
                <w:bCs/>
                <w:sz w:val="22"/>
                <w:szCs w:val="22"/>
                <w:lang w:val="uk-UA"/>
              </w:rPr>
              <w:t xml:space="preserve">Очік. </w:t>
            </w:r>
          </w:p>
          <w:p w:rsidR="00A513DB" w:rsidRPr="007977D7" w:rsidRDefault="00A513DB" w:rsidP="007977D7">
            <w:pPr>
              <w:jc w:val="center"/>
              <w:rPr>
                <w:b/>
                <w:bCs/>
                <w:sz w:val="22"/>
                <w:szCs w:val="22"/>
                <w:lang w:val="uk-UA"/>
              </w:rPr>
            </w:pPr>
            <w:r w:rsidRPr="007977D7">
              <w:rPr>
                <w:b/>
                <w:bCs/>
                <w:sz w:val="22"/>
                <w:szCs w:val="22"/>
                <w:lang w:val="uk-UA"/>
              </w:rPr>
              <w:t>у 2017 році</w:t>
            </w:r>
          </w:p>
        </w:tc>
        <w:tc>
          <w:tcPr>
            <w:tcW w:w="1364" w:type="dxa"/>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 в % до 2016 р.</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1</w:t>
            </w:r>
          </w:p>
        </w:tc>
        <w:tc>
          <w:tcPr>
            <w:tcW w:w="4519" w:type="dxa"/>
          </w:tcPr>
          <w:p w:rsidR="00A513DB" w:rsidRPr="007977D7" w:rsidRDefault="00A513DB" w:rsidP="007977D7">
            <w:pPr>
              <w:jc w:val="both"/>
              <w:rPr>
                <w:bCs/>
                <w:sz w:val="24"/>
                <w:szCs w:val="24"/>
                <w:lang w:val="uk-UA"/>
              </w:rPr>
            </w:pPr>
            <w:r w:rsidRPr="007977D7">
              <w:rPr>
                <w:bCs/>
                <w:sz w:val="24"/>
                <w:szCs w:val="24"/>
                <w:lang w:val="uk-UA"/>
              </w:rPr>
              <w:t>Виявлено осіб, які потребують різних видів  соціальної допомоги</w:t>
            </w:r>
          </w:p>
        </w:tc>
        <w:tc>
          <w:tcPr>
            <w:tcW w:w="1484" w:type="dxa"/>
          </w:tcPr>
          <w:p w:rsidR="00A513DB" w:rsidRPr="007977D7" w:rsidRDefault="00A513DB" w:rsidP="007977D7">
            <w:pPr>
              <w:jc w:val="center"/>
              <w:rPr>
                <w:bCs/>
                <w:sz w:val="24"/>
                <w:szCs w:val="24"/>
                <w:lang w:val="uk-UA"/>
              </w:rPr>
            </w:pPr>
            <w:r w:rsidRPr="007977D7">
              <w:rPr>
                <w:bCs/>
                <w:sz w:val="24"/>
                <w:szCs w:val="24"/>
                <w:lang w:val="uk-UA"/>
              </w:rPr>
              <w:t>2571</w:t>
            </w:r>
          </w:p>
        </w:tc>
        <w:tc>
          <w:tcPr>
            <w:tcW w:w="1738" w:type="dxa"/>
          </w:tcPr>
          <w:p w:rsidR="00A513DB" w:rsidRPr="007977D7" w:rsidRDefault="00A513DB" w:rsidP="007977D7">
            <w:pPr>
              <w:jc w:val="center"/>
              <w:rPr>
                <w:bCs/>
                <w:sz w:val="24"/>
                <w:szCs w:val="24"/>
                <w:lang w:val="uk-UA"/>
              </w:rPr>
            </w:pPr>
            <w:r w:rsidRPr="007977D7">
              <w:rPr>
                <w:bCs/>
                <w:sz w:val="24"/>
                <w:szCs w:val="24"/>
                <w:lang w:val="uk-UA"/>
              </w:rPr>
              <w:t>2636</w:t>
            </w:r>
          </w:p>
        </w:tc>
        <w:tc>
          <w:tcPr>
            <w:tcW w:w="1364" w:type="dxa"/>
          </w:tcPr>
          <w:p w:rsidR="00A513DB" w:rsidRPr="007977D7" w:rsidRDefault="00A513DB" w:rsidP="007977D7">
            <w:pPr>
              <w:jc w:val="center"/>
              <w:rPr>
                <w:bCs/>
                <w:sz w:val="24"/>
                <w:szCs w:val="24"/>
                <w:lang w:val="uk-UA"/>
              </w:rPr>
            </w:pPr>
            <w:r w:rsidRPr="007977D7">
              <w:rPr>
                <w:bCs/>
                <w:sz w:val="24"/>
                <w:szCs w:val="24"/>
                <w:lang w:val="uk-UA"/>
              </w:rPr>
              <w:t>+2,5</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2</w:t>
            </w:r>
          </w:p>
        </w:tc>
        <w:tc>
          <w:tcPr>
            <w:tcW w:w="4519" w:type="dxa"/>
          </w:tcPr>
          <w:p w:rsidR="00A513DB" w:rsidRPr="007977D7" w:rsidRDefault="00A513DB" w:rsidP="007977D7">
            <w:pPr>
              <w:jc w:val="both"/>
              <w:rPr>
                <w:bCs/>
                <w:sz w:val="24"/>
                <w:szCs w:val="24"/>
                <w:lang w:val="uk-UA"/>
              </w:rPr>
            </w:pPr>
            <w:r w:rsidRPr="007977D7">
              <w:rPr>
                <w:bCs/>
                <w:sz w:val="24"/>
                <w:szCs w:val="24"/>
                <w:lang w:val="uk-UA"/>
              </w:rPr>
              <w:t>Кількість осіб, яким надані соціальні послуги по обслуговуванню на дому</w:t>
            </w:r>
          </w:p>
        </w:tc>
        <w:tc>
          <w:tcPr>
            <w:tcW w:w="1484" w:type="dxa"/>
          </w:tcPr>
          <w:p w:rsidR="00A513DB" w:rsidRPr="007977D7" w:rsidRDefault="00A513DB" w:rsidP="007977D7">
            <w:pPr>
              <w:jc w:val="center"/>
              <w:rPr>
                <w:bCs/>
                <w:sz w:val="24"/>
                <w:szCs w:val="24"/>
                <w:lang w:val="uk-UA"/>
              </w:rPr>
            </w:pPr>
            <w:r w:rsidRPr="007977D7">
              <w:rPr>
                <w:bCs/>
                <w:sz w:val="24"/>
                <w:szCs w:val="24"/>
                <w:lang w:val="uk-UA"/>
              </w:rPr>
              <w:t>2571</w:t>
            </w:r>
          </w:p>
        </w:tc>
        <w:tc>
          <w:tcPr>
            <w:tcW w:w="1738" w:type="dxa"/>
          </w:tcPr>
          <w:p w:rsidR="00A513DB" w:rsidRPr="007977D7" w:rsidRDefault="00A513DB" w:rsidP="007977D7">
            <w:pPr>
              <w:jc w:val="center"/>
              <w:rPr>
                <w:bCs/>
                <w:sz w:val="24"/>
                <w:szCs w:val="24"/>
                <w:lang w:val="uk-UA"/>
              </w:rPr>
            </w:pPr>
            <w:r w:rsidRPr="007977D7">
              <w:rPr>
                <w:bCs/>
                <w:sz w:val="24"/>
                <w:szCs w:val="24"/>
                <w:lang w:val="uk-UA"/>
              </w:rPr>
              <w:t>2636</w:t>
            </w:r>
          </w:p>
        </w:tc>
        <w:tc>
          <w:tcPr>
            <w:tcW w:w="1364" w:type="dxa"/>
          </w:tcPr>
          <w:p w:rsidR="00A513DB" w:rsidRPr="007977D7" w:rsidRDefault="00A513DB" w:rsidP="007977D7">
            <w:pPr>
              <w:jc w:val="center"/>
              <w:rPr>
                <w:bCs/>
                <w:sz w:val="24"/>
                <w:szCs w:val="24"/>
                <w:lang w:val="uk-UA"/>
              </w:rPr>
            </w:pPr>
            <w:r w:rsidRPr="007977D7">
              <w:rPr>
                <w:bCs/>
                <w:sz w:val="24"/>
                <w:szCs w:val="24"/>
                <w:lang w:val="uk-UA"/>
              </w:rPr>
              <w:t>+2,5</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3</w:t>
            </w:r>
          </w:p>
        </w:tc>
        <w:tc>
          <w:tcPr>
            <w:tcW w:w="4519" w:type="dxa"/>
          </w:tcPr>
          <w:p w:rsidR="00A513DB" w:rsidRPr="007977D7" w:rsidRDefault="00A513DB" w:rsidP="007977D7">
            <w:pPr>
              <w:jc w:val="both"/>
              <w:rPr>
                <w:bCs/>
                <w:sz w:val="24"/>
                <w:szCs w:val="24"/>
                <w:lang w:val="uk-UA"/>
              </w:rPr>
            </w:pPr>
            <w:r w:rsidRPr="007977D7">
              <w:rPr>
                <w:bCs/>
                <w:sz w:val="24"/>
                <w:szCs w:val="24"/>
                <w:lang w:val="uk-UA"/>
              </w:rPr>
              <w:t>Загальна кількість наданих соціальних послуг</w:t>
            </w:r>
          </w:p>
        </w:tc>
        <w:tc>
          <w:tcPr>
            <w:tcW w:w="1484" w:type="dxa"/>
          </w:tcPr>
          <w:p w:rsidR="00A513DB" w:rsidRPr="007977D7" w:rsidRDefault="00A513DB" w:rsidP="007977D7">
            <w:pPr>
              <w:jc w:val="center"/>
              <w:rPr>
                <w:bCs/>
                <w:sz w:val="24"/>
                <w:szCs w:val="24"/>
                <w:lang w:val="uk-UA"/>
              </w:rPr>
            </w:pPr>
            <w:r w:rsidRPr="007977D7">
              <w:rPr>
                <w:bCs/>
                <w:sz w:val="24"/>
                <w:szCs w:val="24"/>
                <w:lang w:val="uk-UA"/>
              </w:rPr>
              <w:t>168607</w:t>
            </w:r>
          </w:p>
        </w:tc>
        <w:tc>
          <w:tcPr>
            <w:tcW w:w="1738" w:type="dxa"/>
          </w:tcPr>
          <w:p w:rsidR="00A513DB" w:rsidRPr="007977D7" w:rsidRDefault="00A513DB" w:rsidP="007977D7">
            <w:pPr>
              <w:jc w:val="center"/>
              <w:rPr>
                <w:bCs/>
                <w:sz w:val="24"/>
                <w:szCs w:val="24"/>
                <w:lang w:val="uk-UA"/>
              </w:rPr>
            </w:pPr>
            <w:r w:rsidRPr="007977D7">
              <w:rPr>
                <w:bCs/>
                <w:sz w:val="24"/>
                <w:szCs w:val="24"/>
                <w:lang w:val="uk-UA"/>
              </w:rPr>
              <w:t>173093</w:t>
            </w:r>
          </w:p>
        </w:tc>
        <w:tc>
          <w:tcPr>
            <w:tcW w:w="1364" w:type="dxa"/>
          </w:tcPr>
          <w:p w:rsidR="00A513DB" w:rsidRPr="007977D7" w:rsidRDefault="00A513DB" w:rsidP="007977D7">
            <w:pPr>
              <w:jc w:val="center"/>
              <w:rPr>
                <w:bCs/>
                <w:sz w:val="24"/>
                <w:szCs w:val="24"/>
                <w:lang w:val="uk-UA"/>
              </w:rPr>
            </w:pPr>
            <w:r w:rsidRPr="007977D7">
              <w:rPr>
                <w:bCs/>
                <w:sz w:val="24"/>
                <w:szCs w:val="24"/>
                <w:lang w:val="uk-UA"/>
              </w:rPr>
              <w:t>+2,6</w:t>
            </w:r>
          </w:p>
        </w:tc>
      </w:tr>
    </w:tbl>
    <w:p w:rsidR="00A513DB" w:rsidRDefault="00A513DB" w:rsidP="007977D7">
      <w:pPr>
        <w:ind w:firstLine="708"/>
        <w:jc w:val="both"/>
        <w:rPr>
          <w:bCs/>
          <w:lang w:val="uk-UA"/>
        </w:rPr>
      </w:pPr>
    </w:p>
    <w:p w:rsidR="00A513DB" w:rsidRPr="007977D7" w:rsidRDefault="00A513DB" w:rsidP="007977D7">
      <w:pPr>
        <w:pStyle w:val="3"/>
        <w:shd w:val="clear" w:color="auto" w:fill="E5B8B7" w:themeFill="accent2" w:themeFillTint="66"/>
        <w:ind w:firstLine="709"/>
        <w:jc w:val="left"/>
        <w:rPr>
          <w:i/>
        </w:rPr>
      </w:pPr>
      <w:r w:rsidRPr="007977D7">
        <w:rPr>
          <w:i/>
        </w:rPr>
        <w:t>Містобудівна діяльність</w:t>
      </w:r>
    </w:p>
    <w:p w:rsidR="00A513DB" w:rsidRPr="007977D7" w:rsidRDefault="00A513DB" w:rsidP="007977D7">
      <w:pPr>
        <w:ind w:firstLine="709"/>
        <w:jc w:val="both"/>
        <w:rPr>
          <w:lang w:val="uk-UA"/>
        </w:rPr>
      </w:pPr>
      <w:r w:rsidRPr="007977D7">
        <w:t xml:space="preserve">За </w:t>
      </w:r>
      <w:proofErr w:type="gramStart"/>
      <w:r w:rsidRPr="007977D7">
        <w:t>п</w:t>
      </w:r>
      <w:proofErr w:type="gramEnd"/>
      <w:r w:rsidRPr="007977D7">
        <w:t xml:space="preserve">ідсумками </w:t>
      </w:r>
      <w:r w:rsidR="0089344D">
        <w:rPr>
          <w:lang w:val="uk-UA"/>
        </w:rPr>
        <w:t xml:space="preserve">9 місяців </w:t>
      </w:r>
      <w:r w:rsidRPr="007977D7">
        <w:t>2017 року Броварський район посідає 5 місце серед адміністративних територій Київщини з питомою вагою 3,6% від загального обсягу прийнятого в експлуатацію житла. У Броварському районі впродовж 2017 року прийнято в експлуатацію 31,7 тис</w:t>
      </w:r>
      <w:proofErr w:type="gramStart"/>
      <w:r w:rsidRPr="007977D7">
        <w:t>.м</w:t>
      </w:r>
      <w:proofErr w:type="gramEnd"/>
      <w:r w:rsidRPr="007977D7">
        <w:rPr>
          <w:vertAlign w:val="superscript"/>
        </w:rPr>
        <w:t>2</w:t>
      </w:r>
      <w:r w:rsidRPr="007977D7">
        <w:t xml:space="preserve"> житла, що становить 91,4% обсягу за 2016</w:t>
      </w:r>
      <w:r w:rsidR="00DB46DE">
        <w:rPr>
          <w:lang w:val="uk-UA"/>
        </w:rPr>
        <w:t xml:space="preserve"> </w:t>
      </w:r>
      <w:r w:rsidRPr="007977D7">
        <w:t xml:space="preserve">рік. Прийнято в експлуатацію 157 будинків </w:t>
      </w:r>
      <w:r w:rsidR="00E4170B">
        <w:rPr>
          <w:lang w:val="uk-UA"/>
        </w:rPr>
        <w:t>т</w:t>
      </w:r>
      <w:r w:rsidRPr="007977D7">
        <w:t xml:space="preserve">а 221 квартиру (середній розмір квартири становив </w:t>
      </w:r>
      <w:smartTag w:uri="urn:schemas-microsoft-com:office:smarttags" w:element="metricconverter">
        <w:smartTagPr>
          <w:attr w:name="ProductID" w:val="143,6 м2"/>
        </w:smartTagPr>
        <w:r w:rsidRPr="007977D7">
          <w:t>143,6 м</w:t>
        </w:r>
        <w:r w:rsidRPr="007977D7">
          <w:rPr>
            <w:vertAlign w:val="superscript"/>
          </w:rPr>
          <w:t>2</w:t>
        </w:r>
      </w:smartTag>
      <w:r w:rsidRPr="007977D7">
        <w:t xml:space="preserve"> загальної площі).  Індивідуальними забудовниками прийнято в експлуатацію 29,5 тис.м</w:t>
      </w:r>
      <w:r w:rsidRPr="007977D7">
        <w:rPr>
          <w:vertAlign w:val="superscript"/>
        </w:rPr>
        <w:t>2</w:t>
      </w:r>
      <w:r w:rsidRPr="007977D7">
        <w:t xml:space="preserve"> житла. У розрахунку на 1000 осіб постійного населення у Броварському районі прийнято в експлуатацію </w:t>
      </w:r>
      <w:smartTag w:uri="urn:schemas-microsoft-com:office:smarttags" w:element="metricconverter">
        <w:smartTagPr>
          <w:attr w:name="ProductID" w:val="467,7 м2"/>
        </w:smartTagPr>
        <w:r w:rsidRPr="007977D7">
          <w:t>467,7 м</w:t>
        </w:r>
        <w:proofErr w:type="gramStart"/>
        <w:r w:rsidRPr="007977D7">
          <w:rPr>
            <w:vertAlign w:val="superscript"/>
          </w:rPr>
          <w:t>2</w:t>
        </w:r>
      </w:smartTag>
      <w:proofErr w:type="gramEnd"/>
      <w:r w:rsidRPr="007977D7">
        <w:t xml:space="preserve"> загальної площі житла.  Прийнято в експлуатацію дачні та садові будинки загальною площею 6,6 тис</w:t>
      </w:r>
      <w:proofErr w:type="gramStart"/>
      <w:r w:rsidRPr="007977D7">
        <w:t>.м</w:t>
      </w:r>
      <w:proofErr w:type="gramEnd"/>
      <w:r w:rsidRPr="007977D7">
        <w:rPr>
          <w:vertAlign w:val="superscript"/>
        </w:rPr>
        <w:t>2</w:t>
      </w:r>
      <w:r w:rsidRPr="007977D7">
        <w:t>.</w:t>
      </w:r>
      <w:r w:rsidR="0015296D" w:rsidRPr="0015296D">
        <w:t xml:space="preserve"> </w:t>
      </w:r>
      <w:r w:rsidR="0015296D" w:rsidRPr="007977D7">
        <w:t xml:space="preserve">За рахунок коштів </w:t>
      </w:r>
      <w:proofErr w:type="gramStart"/>
      <w:r w:rsidR="0015296D" w:rsidRPr="007977D7">
        <w:t>державного</w:t>
      </w:r>
      <w:proofErr w:type="gramEnd"/>
      <w:r w:rsidR="0015296D" w:rsidRPr="007977D7">
        <w:t xml:space="preserve"> бюджету у Броварському районі житлові будинки не приймались в експлуатацію.</w:t>
      </w:r>
    </w:p>
    <w:p w:rsidR="00A513DB" w:rsidRDefault="0046066A" w:rsidP="007977D7">
      <w:pPr>
        <w:ind w:firstLine="851"/>
        <w:jc w:val="both"/>
        <w:rPr>
          <w:bCs/>
          <w:iCs/>
          <w:lang w:val="uk-UA"/>
        </w:rPr>
      </w:pPr>
      <w:r>
        <w:rPr>
          <w:lang w:val="uk-UA"/>
        </w:rPr>
        <w:t>Цього року було</w:t>
      </w:r>
      <w:r w:rsidR="00A513DB" w:rsidRPr="007977D7">
        <w:rPr>
          <w:lang w:val="uk-UA"/>
        </w:rPr>
        <w:t xml:space="preserve"> введено в експлуатаці</w:t>
      </w:r>
      <w:r w:rsidR="00EF1E56">
        <w:rPr>
          <w:lang w:val="uk-UA"/>
        </w:rPr>
        <w:t>ю</w:t>
      </w:r>
      <w:r w:rsidR="00A513DB" w:rsidRPr="007977D7">
        <w:rPr>
          <w:lang w:val="uk-UA"/>
        </w:rPr>
        <w:t xml:space="preserve"> та відкрито дошкільний навчальний </w:t>
      </w:r>
      <w:r w:rsidR="004F67BB">
        <w:rPr>
          <w:lang w:val="uk-UA"/>
        </w:rPr>
        <w:t xml:space="preserve">заклад у смт Велика Димерка на </w:t>
      </w:r>
      <w:r w:rsidR="00A513DB" w:rsidRPr="007977D7">
        <w:rPr>
          <w:lang w:val="uk-UA"/>
        </w:rPr>
        <w:t>110 місць.</w:t>
      </w:r>
      <w:r w:rsidR="00A513DB" w:rsidRPr="007977D7">
        <w:rPr>
          <w:bCs/>
          <w:iCs/>
          <w:lang w:val="uk-UA"/>
        </w:rPr>
        <w:t xml:space="preserve"> Триває будівництво багатоквартирного житлового будинку у с. Требухів, загальною площею </w:t>
      </w:r>
      <w:r w:rsidR="004F67BB">
        <w:rPr>
          <w:bCs/>
          <w:iCs/>
          <w:lang w:val="uk-UA"/>
        </w:rPr>
        <w:t xml:space="preserve">           </w:t>
      </w:r>
      <w:r w:rsidR="00A513DB" w:rsidRPr="007977D7">
        <w:rPr>
          <w:bCs/>
          <w:iCs/>
          <w:lang w:val="uk-UA"/>
        </w:rPr>
        <w:t>4922,7 м</w:t>
      </w:r>
      <w:r w:rsidR="00A513DB" w:rsidRPr="007977D7">
        <w:rPr>
          <w:bCs/>
          <w:iCs/>
          <w:vertAlign w:val="superscript"/>
          <w:lang w:val="uk-UA"/>
        </w:rPr>
        <w:t>2</w:t>
      </w:r>
      <w:r w:rsidR="00A513DB" w:rsidRPr="007977D7">
        <w:rPr>
          <w:bCs/>
          <w:iCs/>
          <w:lang w:val="uk-UA"/>
        </w:rPr>
        <w:t xml:space="preserve"> та у с. Зазим</w:t>
      </w:r>
      <w:r w:rsidR="00A513DB" w:rsidRPr="007977D7">
        <w:rPr>
          <w:bCs/>
          <w:iCs/>
        </w:rPr>
        <w:t>`</w:t>
      </w:r>
      <w:r w:rsidR="00A513DB" w:rsidRPr="007977D7">
        <w:rPr>
          <w:bCs/>
          <w:iCs/>
          <w:lang w:val="uk-UA"/>
        </w:rPr>
        <w:t>є, загальною площею 5804,97 м</w:t>
      </w:r>
      <w:r w:rsidR="00A513DB" w:rsidRPr="007977D7">
        <w:rPr>
          <w:bCs/>
          <w:iCs/>
          <w:vertAlign w:val="superscript"/>
          <w:lang w:val="uk-UA"/>
        </w:rPr>
        <w:t>2</w:t>
      </w:r>
      <w:r w:rsidR="00324E48" w:rsidRPr="00324E48">
        <w:rPr>
          <w:bCs/>
          <w:iCs/>
          <w:lang w:val="uk-UA"/>
        </w:rPr>
        <w:t>.</w:t>
      </w:r>
      <w:r w:rsidR="00324E48">
        <w:rPr>
          <w:bCs/>
          <w:iCs/>
          <w:vertAlign w:val="superscript"/>
          <w:lang w:val="uk-UA"/>
        </w:rPr>
        <w:t xml:space="preserve"> </w:t>
      </w:r>
      <w:r w:rsidR="00A513DB" w:rsidRPr="007977D7">
        <w:rPr>
          <w:bCs/>
          <w:iCs/>
          <w:lang w:val="uk-UA"/>
        </w:rPr>
        <w:t>Проводиться к</w:t>
      </w:r>
      <w:r w:rsidR="00A513DB" w:rsidRPr="007977D7">
        <w:rPr>
          <w:lang w:val="uk-UA"/>
        </w:rPr>
        <w:t>омплексна забудова житлового масиву «Нова Богданівка», загальною площею 1375,0 м</w:t>
      </w:r>
      <w:r w:rsidR="00A513DB" w:rsidRPr="007977D7">
        <w:rPr>
          <w:vertAlign w:val="superscript"/>
          <w:lang w:val="uk-UA"/>
        </w:rPr>
        <w:t>2</w:t>
      </w:r>
      <w:r w:rsidR="00A513DB" w:rsidRPr="007977D7">
        <w:rPr>
          <w:lang w:val="uk-UA"/>
        </w:rPr>
        <w:t xml:space="preserve"> у с. Богданівка.</w:t>
      </w:r>
      <w:r w:rsidR="00A513DB" w:rsidRPr="007977D7">
        <w:rPr>
          <w:bCs/>
          <w:iCs/>
          <w:lang w:val="uk-UA"/>
        </w:rPr>
        <w:t xml:space="preserve"> </w:t>
      </w:r>
    </w:p>
    <w:p w:rsidR="00D15A13" w:rsidRDefault="00D15A13" w:rsidP="007977D7">
      <w:pPr>
        <w:ind w:firstLine="851"/>
        <w:jc w:val="both"/>
        <w:rPr>
          <w:bCs/>
          <w:iCs/>
          <w:lang w:val="uk-UA"/>
        </w:rPr>
      </w:pPr>
    </w:p>
    <w:p w:rsidR="00A513DB" w:rsidRPr="007977D7" w:rsidRDefault="00A513DB" w:rsidP="007977D7">
      <w:pPr>
        <w:pStyle w:val="3"/>
        <w:shd w:val="clear" w:color="auto" w:fill="E5B8B7" w:themeFill="accent2" w:themeFillTint="66"/>
        <w:ind w:firstLine="708"/>
        <w:jc w:val="left"/>
        <w:rPr>
          <w:i/>
        </w:rPr>
      </w:pPr>
      <w:r w:rsidRPr="007977D7">
        <w:rPr>
          <w:i/>
        </w:rPr>
        <w:t>Житлово-комунальне господарство та енергозбереження</w:t>
      </w:r>
    </w:p>
    <w:p w:rsidR="00935CB1" w:rsidRPr="007977D7" w:rsidRDefault="00935CB1" w:rsidP="00935CB1">
      <w:pPr>
        <w:jc w:val="both"/>
        <w:rPr>
          <w:lang w:val="uk-UA"/>
        </w:rPr>
      </w:pPr>
      <w:r>
        <w:rPr>
          <w:lang w:val="uk-UA"/>
        </w:rPr>
        <w:tab/>
      </w:r>
      <w:r w:rsidRPr="007977D7">
        <w:rPr>
          <w:spacing w:val="1"/>
          <w:lang w:val="uk-UA"/>
        </w:rPr>
        <w:t xml:space="preserve">Протягом 9 місяців 2017 року </w:t>
      </w:r>
      <w:r w:rsidRPr="007977D7">
        <w:rPr>
          <w:lang w:val="uk-UA"/>
        </w:rPr>
        <w:t>силами ПрАТ «Коммунтранс»</w:t>
      </w:r>
      <w:r w:rsidRPr="007977D7">
        <w:rPr>
          <w:spacing w:val="1"/>
          <w:lang w:val="uk-UA"/>
        </w:rPr>
        <w:t xml:space="preserve"> виконано роботи і</w:t>
      </w:r>
      <w:r w:rsidRPr="007977D7">
        <w:rPr>
          <w:color w:val="000000"/>
          <w:shd w:val="clear" w:color="auto" w:fill="FFFFFF"/>
          <w:lang w:val="uk-UA"/>
        </w:rPr>
        <w:t xml:space="preserve">з зимового та експлуатаційного утримання доріг місцевого </w:t>
      </w:r>
      <w:r w:rsidRPr="007977D7">
        <w:rPr>
          <w:color w:val="000000"/>
          <w:shd w:val="clear" w:color="auto" w:fill="FFFFFF"/>
        </w:rPr>
        <w:t>та державного</w:t>
      </w:r>
      <w:r w:rsidRPr="007977D7">
        <w:rPr>
          <w:color w:val="000000"/>
          <w:shd w:val="clear" w:color="auto" w:fill="FFFFFF"/>
          <w:lang w:val="uk-UA"/>
        </w:rPr>
        <w:t xml:space="preserve"> значення, </w:t>
      </w:r>
      <w:r w:rsidRPr="007977D7">
        <w:rPr>
          <w:color w:val="000000"/>
          <w:shd w:val="clear" w:color="auto" w:fill="FFFFFF"/>
        </w:rPr>
        <w:t>поточно</w:t>
      </w:r>
      <w:r w:rsidRPr="007977D7">
        <w:rPr>
          <w:color w:val="000000"/>
          <w:shd w:val="clear" w:color="auto" w:fill="FFFFFF"/>
          <w:lang w:val="uk-UA"/>
        </w:rPr>
        <w:t xml:space="preserve">му </w:t>
      </w:r>
      <w:r w:rsidRPr="007977D7">
        <w:rPr>
          <w:color w:val="000000"/>
          <w:shd w:val="clear" w:color="auto" w:fill="FFFFFF"/>
        </w:rPr>
        <w:t>середньому ремонту</w:t>
      </w:r>
      <w:r w:rsidRPr="007977D7">
        <w:rPr>
          <w:color w:val="000000"/>
          <w:shd w:val="clear" w:color="auto" w:fill="FFFFFF"/>
          <w:lang w:val="uk-UA"/>
        </w:rPr>
        <w:t xml:space="preserve"> автомобільних доріг на </w:t>
      </w:r>
      <w:r w:rsidRPr="007977D7">
        <w:rPr>
          <w:color w:val="000000"/>
          <w:shd w:val="clear" w:color="auto" w:fill="FFFFFF"/>
          <w:lang w:val="uk-UA"/>
        </w:rPr>
        <w:lastRenderedPageBreak/>
        <w:t>суму 22526,864 тис. грн, філією «Броварське дорожньо-експлуатаційне управління» виконано аналогічні роботи на 12,0 млн. гр</w:t>
      </w:r>
      <w:r w:rsidR="009C09BF">
        <w:rPr>
          <w:color w:val="000000"/>
          <w:shd w:val="clear" w:color="auto" w:fill="FFFFFF"/>
          <w:lang w:val="uk-UA"/>
        </w:rPr>
        <w:t>ивень.</w:t>
      </w:r>
      <w:r w:rsidRPr="007977D7">
        <w:rPr>
          <w:lang w:val="uk-UA"/>
        </w:rPr>
        <w:t xml:space="preserve"> </w:t>
      </w:r>
    </w:p>
    <w:tbl>
      <w:tblPr>
        <w:tblW w:w="9803" w:type="dxa"/>
        <w:jc w:val="center"/>
        <w:tblInd w:w="-601" w:type="dxa"/>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6713"/>
        <w:gridCol w:w="1547"/>
        <w:gridCol w:w="1543"/>
      </w:tblGrid>
      <w:tr w:rsidR="00935CB1" w:rsidRPr="007977D7" w:rsidTr="007D6935">
        <w:trPr>
          <w:trHeight w:val="176"/>
          <w:jc w:val="center"/>
        </w:trPr>
        <w:tc>
          <w:tcPr>
            <w:tcW w:w="6713" w:type="dxa"/>
            <w:vMerge w:val="restart"/>
            <w:shd w:val="clear" w:color="auto" w:fill="F2DBDB" w:themeFill="accent2" w:themeFillTint="33"/>
            <w:vAlign w:val="center"/>
          </w:tcPr>
          <w:p w:rsidR="00935CB1" w:rsidRPr="007977D7" w:rsidRDefault="00935CB1" w:rsidP="007D6935">
            <w:pPr>
              <w:tabs>
                <w:tab w:val="left" w:pos="6800"/>
              </w:tabs>
              <w:jc w:val="center"/>
              <w:rPr>
                <w:b/>
                <w:bCs/>
                <w:iCs/>
                <w:lang w:val="uk-UA"/>
              </w:rPr>
            </w:pPr>
            <w:r w:rsidRPr="007977D7">
              <w:rPr>
                <w:b/>
                <w:bCs/>
                <w:iCs/>
                <w:lang w:val="uk-UA"/>
              </w:rPr>
              <w:t>Економічні показники</w:t>
            </w:r>
          </w:p>
        </w:tc>
        <w:tc>
          <w:tcPr>
            <w:tcW w:w="3090" w:type="dxa"/>
            <w:gridSpan w:val="2"/>
            <w:shd w:val="clear" w:color="auto" w:fill="F2DBDB" w:themeFill="accent2" w:themeFillTint="33"/>
            <w:vAlign w:val="center"/>
          </w:tcPr>
          <w:p w:rsidR="00935CB1" w:rsidRPr="007977D7" w:rsidRDefault="00935CB1" w:rsidP="007D6935">
            <w:pPr>
              <w:tabs>
                <w:tab w:val="left" w:pos="6800"/>
              </w:tabs>
              <w:jc w:val="right"/>
              <w:rPr>
                <w:b/>
                <w:bCs/>
                <w:iCs/>
                <w:sz w:val="20"/>
                <w:szCs w:val="20"/>
                <w:lang w:val="uk-UA"/>
              </w:rPr>
            </w:pPr>
            <w:r w:rsidRPr="007977D7">
              <w:rPr>
                <w:b/>
                <w:bCs/>
                <w:iCs/>
                <w:sz w:val="20"/>
                <w:szCs w:val="20"/>
                <w:lang w:val="uk-UA"/>
              </w:rPr>
              <w:t>тис. грн</w:t>
            </w:r>
          </w:p>
        </w:tc>
      </w:tr>
      <w:tr w:rsidR="00935CB1" w:rsidRPr="007977D7" w:rsidTr="007D6935">
        <w:trPr>
          <w:trHeight w:val="277"/>
          <w:jc w:val="center"/>
        </w:trPr>
        <w:tc>
          <w:tcPr>
            <w:tcW w:w="6713" w:type="dxa"/>
            <w:vMerge/>
            <w:vAlign w:val="center"/>
          </w:tcPr>
          <w:p w:rsidR="00935CB1" w:rsidRPr="007977D7" w:rsidRDefault="00935CB1" w:rsidP="007D6935">
            <w:pPr>
              <w:tabs>
                <w:tab w:val="left" w:pos="6800"/>
              </w:tabs>
              <w:jc w:val="center"/>
              <w:rPr>
                <w:b/>
                <w:bCs/>
                <w:iCs/>
                <w:lang w:val="uk-UA"/>
              </w:rPr>
            </w:pPr>
          </w:p>
        </w:tc>
        <w:tc>
          <w:tcPr>
            <w:tcW w:w="3090" w:type="dxa"/>
            <w:gridSpan w:val="2"/>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Станом на</w:t>
            </w:r>
          </w:p>
        </w:tc>
      </w:tr>
      <w:tr w:rsidR="00935CB1" w:rsidRPr="007977D7" w:rsidTr="007D6935">
        <w:trPr>
          <w:trHeight w:val="86"/>
          <w:jc w:val="center"/>
        </w:trPr>
        <w:tc>
          <w:tcPr>
            <w:tcW w:w="6713" w:type="dxa"/>
            <w:vMerge/>
            <w:vAlign w:val="center"/>
          </w:tcPr>
          <w:p w:rsidR="00935CB1" w:rsidRPr="007977D7" w:rsidRDefault="00935CB1" w:rsidP="007D6935">
            <w:pPr>
              <w:tabs>
                <w:tab w:val="left" w:pos="6800"/>
              </w:tabs>
              <w:jc w:val="center"/>
              <w:rPr>
                <w:b/>
                <w:bCs/>
                <w:iCs/>
                <w:lang w:val="uk-UA"/>
              </w:rPr>
            </w:pPr>
          </w:p>
        </w:tc>
        <w:tc>
          <w:tcPr>
            <w:tcW w:w="1547" w:type="dxa"/>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 xml:space="preserve">01.10.2016 </w:t>
            </w:r>
          </w:p>
        </w:tc>
        <w:tc>
          <w:tcPr>
            <w:tcW w:w="1543" w:type="dxa"/>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01.10.2017</w:t>
            </w:r>
          </w:p>
        </w:tc>
      </w:tr>
      <w:tr w:rsidR="00935CB1" w:rsidRPr="007977D7" w:rsidTr="007D6935">
        <w:trPr>
          <w:trHeight w:val="340"/>
          <w:jc w:val="center"/>
        </w:trPr>
        <w:tc>
          <w:tcPr>
            <w:tcW w:w="6713" w:type="dxa"/>
            <w:shd w:val="clear" w:color="auto" w:fill="F2DBDB" w:themeFill="accent2" w:themeFillTint="33"/>
            <w:vAlign w:val="center"/>
          </w:tcPr>
          <w:p w:rsidR="00935CB1" w:rsidRPr="007977D7" w:rsidRDefault="00935CB1" w:rsidP="007D6935">
            <w:pPr>
              <w:tabs>
                <w:tab w:val="left" w:pos="6800"/>
              </w:tabs>
              <w:jc w:val="both"/>
              <w:rPr>
                <w:bCs/>
                <w:iCs/>
                <w:lang w:val="uk-UA"/>
              </w:rPr>
            </w:pPr>
            <w:r w:rsidRPr="007977D7">
              <w:rPr>
                <w:bCs/>
                <w:iCs/>
                <w:lang w:val="uk-UA"/>
              </w:rPr>
              <w:t>Обсяги ремонтно-будівельних робіт,</w:t>
            </w:r>
          </w:p>
          <w:p w:rsidR="00935CB1" w:rsidRPr="007977D7" w:rsidRDefault="00935CB1" w:rsidP="007D6935">
            <w:pPr>
              <w:tabs>
                <w:tab w:val="left" w:pos="6800"/>
              </w:tabs>
              <w:jc w:val="both"/>
              <w:rPr>
                <w:bCs/>
                <w:iCs/>
                <w:lang w:val="uk-UA"/>
              </w:rPr>
            </w:pPr>
            <w:r w:rsidRPr="007977D7">
              <w:rPr>
                <w:bCs/>
                <w:iCs/>
                <w:lang w:val="uk-UA"/>
              </w:rPr>
              <w:t>всього в районі</w:t>
            </w:r>
          </w:p>
        </w:tc>
        <w:tc>
          <w:tcPr>
            <w:tcW w:w="1547" w:type="dxa"/>
            <w:shd w:val="clear" w:color="auto" w:fill="F2DBDB" w:themeFill="accent2" w:themeFillTint="33"/>
            <w:vAlign w:val="center"/>
          </w:tcPr>
          <w:p w:rsidR="00935CB1" w:rsidRPr="007977D7" w:rsidRDefault="00935CB1" w:rsidP="007D6935">
            <w:pPr>
              <w:tabs>
                <w:tab w:val="left" w:pos="6800"/>
              </w:tabs>
              <w:jc w:val="center"/>
              <w:rPr>
                <w:bCs/>
                <w:iCs/>
                <w:lang w:val="uk-UA"/>
              </w:rPr>
            </w:pPr>
            <w:r w:rsidRPr="007977D7">
              <w:rPr>
                <w:bCs/>
                <w:iCs/>
                <w:lang w:val="uk-UA"/>
              </w:rPr>
              <w:t>13036,9</w:t>
            </w:r>
          </w:p>
        </w:tc>
        <w:tc>
          <w:tcPr>
            <w:tcW w:w="1543" w:type="dxa"/>
            <w:shd w:val="clear" w:color="auto" w:fill="F2DBDB" w:themeFill="accent2" w:themeFillTint="33"/>
            <w:vAlign w:val="center"/>
          </w:tcPr>
          <w:p w:rsidR="00935CB1" w:rsidRPr="007977D7" w:rsidRDefault="00935CB1" w:rsidP="007D6935">
            <w:pPr>
              <w:tabs>
                <w:tab w:val="left" w:pos="6800"/>
              </w:tabs>
              <w:jc w:val="center"/>
              <w:rPr>
                <w:bCs/>
                <w:iCs/>
                <w:lang w:val="uk-UA"/>
              </w:rPr>
            </w:pPr>
            <w:r w:rsidRPr="007977D7">
              <w:rPr>
                <w:bCs/>
                <w:iCs/>
                <w:lang w:val="uk-UA"/>
              </w:rPr>
              <w:t>22526,9</w:t>
            </w:r>
          </w:p>
        </w:tc>
      </w:tr>
      <w:tr w:rsidR="00935CB1" w:rsidRPr="007977D7" w:rsidTr="007D6935">
        <w:trPr>
          <w:trHeight w:val="182"/>
          <w:jc w:val="center"/>
        </w:trPr>
        <w:tc>
          <w:tcPr>
            <w:tcW w:w="6713" w:type="dxa"/>
            <w:shd w:val="clear" w:color="auto" w:fill="auto"/>
            <w:vAlign w:val="center"/>
          </w:tcPr>
          <w:p w:rsidR="00935CB1" w:rsidRPr="007977D7" w:rsidRDefault="00935CB1" w:rsidP="007D6935">
            <w:pPr>
              <w:tabs>
                <w:tab w:val="left" w:pos="6800"/>
              </w:tabs>
              <w:jc w:val="both"/>
              <w:rPr>
                <w:bCs/>
                <w:iCs/>
                <w:sz w:val="22"/>
                <w:szCs w:val="22"/>
                <w:lang w:val="uk-UA"/>
              </w:rPr>
            </w:pPr>
            <w:r w:rsidRPr="007977D7">
              <w:rPr>
                <w:bCs/>
                <w:iCs/>
                <w:sz w:val="22"/>
                <w:szCs w:val="22"/>
                <w:lang w:val="uk-UA"/>
              </w:rPr>
              <w:t xml:space="preserve">в т. ч. </w:t>
            </w:r>
          </w:p>
        </w:tc>
        <w:tc>
          <w:tcPr>
            <w:tcW w:w="1547" w:type="dxa"/>
            <w:shd w:val="clear" w:color="auto" w:fill="auto"/>
            <w:vAlign w:val="center"/>
          </w:tcPr>
          <w:p w:rsidR="00935CB1" w:rsidRPr="007977D7" w:rsidRDefault="00935CB1" w:rsidP="007D6935">
            <w:pPr>
              <w:tabs>
                <w:tab w:val="left" w:pos="6800"/>
              </w:tabs>
              <w:jc w:val="center"/>
              <w:rPr>
                <w:bCs/>
                <w:iCs/>
                <w:lang w:val="uk-UA"/>
              </w:rPr>
            </w:pPr>
          </w:p>
        </w:tc>
        <w:tc>
          <w:tcPr>
            <w:tcW w:w="1543" w:type="dxa"/>
            <w:shd w:val="clear" w:color="auto" w:fill="auto"/>
            <w:vAlign w:val="center"/>
          </w:tcPr>
          <w:p w:rsidR="00935CB1" w:rsidRPr="007977D7" w:rsidRDefault="00935CB1" w:rsidP="007D6935">
            <w:pPr>
              <w:tabs>
                <w:tab w:val="left" w:pos="6800"/>
              </w:tabs>
              <w:jc w:val="center"/>
              <w:rPr>
                <w:bCs/>
                <w:iCs/>
                <w:lang w:val="uk-UA"/>
              </w:rPr>
            </w:pPr>
          </w:p>
        </w:tc>
      </w:tr>
      <w:tr w:rsidR="00935CB1" w:rsidRPr="007977D7" w:rsidTr="007D6935">
        <w:trPr>
          <w:trHeight w:val="34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Експлуатаційне утримання</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12740,5</w:t>
            </w:r>
          </w:p>
        </w:tc>
        <w:tc>
          <w:tcPr>
            <w:tcW w:w="1543"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13599,8</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Капітальний ремонт, в т.ч.</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w:t>
            </w:r>
          </w:p>
        </w:tc>
        <w:tc>
          <w:tcPr>
            <w:tcW w:w="1543"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Поточний ремонт, в т.ч.</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296,4</w:t>
            </w:r>
          </w:p>
        </w:tc>
        <w:tc>
          <w:tcPr>
            <w:tcW w:w="1543" w:type="dxa"/>
            <w:shd w:val="clear" w:color="auto" w:fill="auto"/>
            <w:vAlign w:val="center"/>
          </w:tcPr>
          <w:p w:rsidR="00935CB1" w:rsidRPr="007977D7" w:rsidRDefault="00935CB1" w:rsidP="009C09BF">
            <w:pPr>
              <w:tabs>
                <w:tab w:val="left" w:pos="6800"/>
              </w:tabs>
              <w:jc w:val="center"/>
              <w:rPr>
                <w:bCs/>
                <w:iCs/>
                <w:lang w:val="uk-UA"/>
              </w:rPr>
            </w:pPr>
            <w:r w:rsidRPr="007977D7">
              <w:rPr>
                <w:bCs/>
                <w:iCs/>
                <w:lang w:val="uk-UA"/>
              </w:rPr>
              <w:t>8927,1</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Калинівська с/рада</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296,4</w:t>
            </w:r>
          </w:p>
        </w:tc>
        <w:tc>
          <w:tcPr>
            <w:tcW w:w="1543" w:type="dxa"/>
            <w:shd w:val="clear" w:color="auto" w:fill="auto"/>
            <w:vAlign w:val="center"/>
          </w:tcPr>
          <w:p w:rsidR="00935CB1" w:rsidRPr="007977D7" w:rsidRDefault="00935CB1" w:rsidP="007D6935">
            <w:pPr>
              <w:tabs>
                <w:tab w:val="left" w:pos="6800"/>
              </w:tabs>
              <w:jc w:val="center"/>
              <w:rPr>
                <w:bCs/>
                <w:iCs/>
                <w:lang w:val="uk-UA"/>
              </w:rPr>
            </w:pP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rPr>
                <w:bCs/>
                <w:iCs/>
                <w:lang w:val="uk-UA"/>
              </w:rPr>
            </w:pPr>
            <w:r w:rsidRPr="007977D7">
              <w:rPr>
                <w:b/>
              </w:rPr>
              <w:t>«</w:t>
            </w:r>
            <w:r w:rsidRPr="007977D7">
              <w:t xml:space="preserve">Влаштування світлофорного регулювання транспортних потоків на ділянці 19+254 автомобільної дороги </w:t>
            </w:r>
            <w:r w:rsidRPr="007977D7">
              <w:rPr>
                <w:lang w:val="uk-UA"/>
              </w:rPr>
              <w:t xml:space="preserve"> </w:t>
            </w:r>
            <w:r w:rsidRPr="007977D7">
              <w:t>Р-03 Північно-Східний обхід м. Києва (примикання автомобільної дороги «Під'їзд до автодороги М-03»), Броварський район».</w:t>
            </w:r>
          </w:p>
        </w:tc>
        <w:tc>
          <w:tcPr>
            <w:tcW w:w="1547" w:type="dxa"/>
            <w:shd w:val="clear" w:color="auto" w:fill="auto"/>
            <w:vAlign w:val="center"/>
          </w:tcPr>
          <w:p w:rsidR="00935CB1" w:rsidRPr="007977D7" w:rsidRDefault="00935CB1" w:rsidP="007D6935">
            <w:pPr>
              <w:tabs>
                <w:tab w:val="left" w:pos="6800"/>
              </w:tabs>
              <w:jc w:val="center"/>
              <w:rPr>
                <w:bCs/>
                <w:iCs/>
                <w:lang w:val="uk-UA"/>
              </w:rPr>
            </w:pPr>
          </w:p>
        </w:tc>
        <w:tc>
          <w:tcPr>
            <w:tcW w:w="1543" w:type="dxa"/>
            <w:shd w:val="clear" w:color="auto" w:fill="auto"/>
            <w:vAlign w:val="center"/>
          </w:tcPr>
          <w:p w:rsidR="00935CB1" w:rsidRPr="007977D7" w:rsidRDefault="00935CB1" w:rsidP="009C09BF">
            <w:pPr>
              <w:tabs>
                <w:tab w:val="left" w:pos="6800"/>
              </w:tabs>
              <w:jc w:val="center"/>
              <w:rPr>
                <w:bCs/>
                <w:iCs/>
                <w:lang w:val="uk-UA"/>
              </w:rPr>
            </w:pPr>
            <w:r w:rsidRPr="007977D7">
              <w:rPr>
                <w:bCs/>
                <w:iCs/>
                <w:lang w:val="uk-UA"/>
              </w:rPr>
              <w:t>8927,1</w:t>
            </w:r>
          </w:p>
        </w:tc>
      </w:tr>
    </w:tbl>
    <w:p w:rsidR="00D15A13" w:rsidRDefault="00935CB1" w:rsidP="00D15A13">
      <w:pPr>
        <w:ind w:firstLine="708"/>
        <w:jc w:val="both"/>
        <w:rPr>
          <w:lang w:val="uk-UA"/>
        </w:rPr>
      </w:pPr>
      <w:r>
        <w:rPr>
          <w:lang w:val="uk-UA"/>
        </w:rPr>
        <w:t>Загалом, об’єм виконаних ремонтно – будівельних робіт на дорогах району</w:t>
      </w:r>
      <w:r w:rsidRPr="00935CB1">
        <w:rPr>
          <w:lang w:val="uk-UA"/>
        </w:rPr>
        <w:t xml:space="preserve"> </w:t>
      </w:r>
      <w:r>
        <w:rPr>
          <w:lang w:val="uk-UA"/>
        </w:rPr>
        <w:t>цього року значно</w:t>
      </w:r>
      <w:r w:rsidR="00D15A13">
        <w:rPr>
          <w:lang w:val="uk-UA"/>
        </w:rPr>
        <w:t xml:space="preserve"> зменшився </w:t>
      </w:r>
      <w:r w:rsidR="00B27956">
        <w:rPr>
          <w:lang w:val="uk-UA"/>
        </w:rPr>
        <w:t>у зв’язку із</w:t>
      </w:r>
      <w:r w:rsidR="00D15A13">
        <w:rPr>
          <w:lang w:val="uk-UA"/>
        </w:rPr>
        <w:t xml:space="preserve"> скороченням обсягів фінансування</w:t>
      </w:r>
      <w:r w:rsidR="00B27956">
        <w:rPr>
          <w:lang w:val="uk-UA"/>
        </w:rPr>
        <w:t>, передбачених</w:t>
      </w:r>
      <w:r w:rsidR="00D15A13">
        <w:rPr>
          <w:lang w:val="uk-UA"/>
        </w:rPr>
        <w:t xml:space="preserve"> на зазначені цілі.</w:t>
      </w:r>
    </w:p>
    <w:p w:rsidR="00A513DB" w:rsidRPr="007977D7" w:rsidRDefault="00A513DB" w:rsidP="007977D7">
      <w:pPr>
        <w:jc w:val="center"/>
        <w:rPr>
          <w:b/>
          <w:lang w:val="uk-UA"/>
        </w:rPr>
      </w:pPr>
      <w:r w:rsidRPr="007977D7">
        <w:rPr>
          <w:b/>
          <w:lang w:val="uk-UA"/>
        </w:rPr>
        <w:t xml:space="preserve">Показник обсягів виконання </w:t>
      </w:r>
      <w:r w:rsidR="00935CB1">
        <w:rPr>
          <w:b/>
          <w:lang w:val="uk-UA"/>
        </w:rPr>
        <w:t xml:space="preserve">дорожніх </w:t>
      </w:r>
      <w:r w:rsidRPr="007977D7">
        <w:rPr>
          <w:b/>
          <w:lang w:val="uk-UA"/>
        </w:rPr>
        <w:t xml:space="preserve">ремонтно – будівельних робіт </w:t>
      </w:r>
    </w:p>
    <w:tbl>
      <w:tblPr>
        <w:tblW w:w="4882" w:type="pct"/>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1E0" w:firstRow="1" w:lastRow="1" w:firstColumn="1" w:lastColumn="1" w:noHBand="0" w:noVBand="0"/>
      </w:tblPr>
      <w:tblGrid>
        <w:gridCol w:w="519"/>
        <w:gridCol w:w="3716"/>
        <w:gridCol w:w="1405"/>
        <w:gridCol w:w="1330"/>
        <w:gridCol w:w="1326"/>
        <w:gridCol w:w="1326"/>
      </w:tblGrid>
      <w:tr w:rsidR="00D15A13" w:rsidRPr="007977D7" w:rsidTr="007D6935">
        <w:trPr>
          <w:cantSplit/>
          <w:trHeight w:val="828"/>
          <w:tblHeader/>
          <w:jc w:val="center"/>
        </w:trPr>
        <w:tc>
          <w:tcPr>
            <w:tcW w:w="270" w:type="pct"/>
            <w:vAlign w:val="center"/>
          </w:tcPr>
          <w:p w:rsidR="00D15A13" w:rsidRPr="007977D7" w:rsidRDefault="00D15A13" w:rsidP="007977D7">
            <w:pPr>
              <w:ind w:left="-57" w:right="-57"/>
              <w:jc w:val="center"/>
              <w:rPr>
                <w:b/>
                <w:bCs/>
                <w:lang w:val="uk-UA"/>
              </w:rPr>
            </w:pPr>
            <w:r w:rsidRPr="007977D7">
              <w:rPr>
                <w:b/>
                <w:bCs/>
                <w:lang w:val="uk-UA"/>
              </w:rPr>
              <w:t>№ з/п</w:t>
            </w:r>
          </w:p>
        </w:tc>
        <w:tc>
          <w:tcPr>
            <w:tcW w:w="1931" w:type="pct"/>
            <w:vAlign w:val="center"/>
          </w:tcPr>
          <w:p w:rsidR="00D15A13" w:rsidRPr="007977D7" w:rsidRDefault="00D15A13" w:rsidP="007977D7">
            <w:pPr>
              <w:ind w:left="-57" w:right="-57"/>
              <w:jc w:val="center"/>
              <w:rPr>
                <w:lang w:val="uk-UA"/>
              </w:rPr>
            </w:pPr>
            <w:r w:rsidRPr="007977D7">
              <w:rPr>
                <w:b/>
                <w:bCs/>
                <w:lang w:val="uk-UA"/>
              </w:rPr>
              <w:t>Назва показника</w:t>
            </w:r>
          </w:p>
        </w:tc>
        <w:tc>
          <w:tcPr>
            <w:tcW w:w="730" w:type="pct"/>
            <w:vAlign w:val="center"/>
          </w:tcPr>
          <w:p w:rsidR="00D15A13" w:rsidRPr="007977D7" w:rsidRDefault="00D15A13" w:rsidP="007977D7">
            <w:pPr>
              <w:ind w:left="-57" w:right="-57"/>
              <w:jc w:val="center"/>
              <w:rPr>
                <w:lang w:val="uk-UA"/>
              </w:rPr>
            </w:pPr>
            <w:r w:rsidRPr="007977D7">
              <w:rPr>
                <w:b/>
                <w:bCs/>
                <w:lang w:val="uk-UA"/>
              </w:rPr>
              <w:t>Одиниця виміру</w:t>
            </w:r>
          </w:p>
        </w:tc>
        <w:tc>
          <w:tcPr>
            <w:tcW w:w="691" w:type="pct"/>
            <w:vAlign w:val="center"/>
          </w:tcPr>
          <w:p w:rsidR="00D15A13" w:rsidRPr="007977D7" w:rsidRDefault="00D15A13" w:rsidP="007977D7">
            <w:pPr>
              <w:jc w:val="center"/>
              <w:rPr>
                <w:b/>
                <w:lang w:val="uk-UA"/>
              </w:rPr>
            </w:pPr>
            <w:r w:rsidRPr="007977D7">
              <w:rPr>
                <w:b/>
                <w:lang w:val="uk-UA"/>
              </w:rPr>
              <w:t>201</w:t>
            </w:r>
            <w:r w:rsidRPr="007977D7">
              <w:rPr>
                <w:b/>
                <w:lang w:val="en-US"/>
              </w:rPr>
              <w:t>6</w:t>
            </w:r>
            <w:r w:rsidRPr="007977D7">
              <w:rPr>
                <w:b/>
                <w:lang w:val="uk-UA"/>
              </w:rPr>
              <w:t xml:space="preserve"> рік</w:t>
            </w:r>
          </w:p>
        </w:tc>
        <w:tc>
          <w:tcPr>
            <w:tcW w:w="689" w:type="pct"/>
            <w:vAlign w:val="center"/>
          </w:tcPr>
          <w:p w:rsidR="00D15A13" w:rsidRPr="007977D7" w:rsidRDefault="00D15A13" w:rsidP="007977D7">
            <w:pPr>
              <w:jc w:val="center"/>
              <w:rPr>
                <w:b/>
                <w:lang w:val="uk-UA"/>
              </w:rPr>
            </w:pPr>
            <w:r w:rsidRPr="007977D7">
              <w:rPr>
                <w:b/>
                <w:lang w:val="uk-UA"/>
              </w:rPr>
              <w:t>201</w:t>
            </w:r>
            <w:r w:rsidRPr="007977D7">
              <w:rPr>
                <w:b/>
                <w:lang w:val="en-US"/>
              </w:rPr>
              <w:t>7</w:t>
            </w:r>
            <w:r w:rsidRPr="007977D7">
              <w:rPr>
                <w:b/>
                <w:lang w:val="uk-UA"/>
              </w:rPr>
              <w:t xml:space="preserve"> рік</w:t>
            </w:r>
          </w:p>
          <w:p w:rsidR="00D15A13" w:rsidRPr="007977D7" w:rsidRDefault="00D15A13" w:rsidP="007977D7">
            <w:pPr>
              <w:jc w:val="center"/>
              <w:rPr>
                <w:b/>
                <w:lang w:val="uk-UA"/>
              </w:rPr>
            </w:pPr>
            <w:r w:rsidRPr="007977D7">
              <w:rPr>
                <w:b/>
                <w:lang w:val="uk-UA"/>
              </w:rPr>
              <w:t>(очік.)</w:t>
            </w:r>
          </w:p>
        </w:tc>
        <w:tc>
          <w:tcPr>
            <w:tcW w:w="689" w:type="pct"/>
            <w:vAlign w:val="center"/>
          </w:tcPr>
          <w:p w:rsidR="00D15A13" w:rsidRPr="007977D7" w:rsidRDefault="00D15A13" w:rsidP="00D15A13">
            <w:pPr>
              <w:jc w:val="center"/>
              <w:rPr>
                <w:b/>
                <w:bCs/>
                <w:color w:val="000000"/>
                <w:sz w:val="22"/>
                <w:szCs w:val="22"/>
                <w:lang w:val="uk-UA"/>
              </w:rPr>
            </w:pPr>
            <w:r w:rsidRPr="007977D7">
              <w:rPr>
                <w:b/>
                <w:bCs/>
                <w:color w:val="000000"/>
                <w:sz w:val="22"/>
                <w:szCs w:val="22"/>
                <w:lang w:val="uk-UA"/>
              </w:rPr>
              <w:t xml:space="preserve">2017 р. </w:t>
            </w:r>
            <w:r>
              <w:rPr>
                <w:b/>
                <w:bCs/>
                <w:color w:val="000000"/>
                <w:sz w:val="22"/>
                <w:szCs w:val="22"/>
                <w:lang w:val="uk-UA"/>
              </w:rPr>
              <w:t xml:space="preserve">до </w:t>
            </w:r>
            <w:r w:rsidRPr="007977D7">
              <w:rPr>
                <w:b/>
                <w:bCs/>
                <w:color w:val="000000"/>
                <w:sz w:val="22"/>
                <w:szCs w:val="22"/>
                <w:lang w:val="uk-UA"/>
              </w:rPr>
              <w:t>до 2016 р.</w:t>
            </w:r>
            <w:r>
              <w:rPr>
                <w:b/>
                <w:bCs/>
                <w:color w:val="000000"/>
                <w:sz w:val="22"/>
                <w:szCs w:val="22"/>
                <w:lang w:val="uk-UA"/>
              </w:rPr>
              <w:t xml:space="preserve"> +/-</w:t>
            </w:r>
          </w:p>
        </w:tc>
      </w:tr>
      <w:tr w:rsidR="00D15A13" w:rsidRPr="007977D7" w:rsidTr="00D15A13">
        <w:trPr>
          <w:trHeight w:val="360"/>
          <w:jc w:val="center"/>
        </w:trPr>
        <w:tc>
          <w:tcPr>
            <w:tcW w:w="270" w:type="pct"/>
          </w:tcPr>
          <w:p w:rsidR="00D15A13" w:rsidRPr="007977D7" w:rsidRDefault="00D15A13" w:rsidP="007977D7">
            <w:pPr>
              <w:ind w:right="-57"/>
              <w:jc w:val="center"/>
              <w:rPr>
                <w:lang w:val="uk-UA"/>
              </w:rPr>
            </w:pPr>
            <w:r w:rsidRPr="007977D7">
              <w:rPr>
                <w:lang w:val="uk-UA"/>
              </w:rPr>
              <w:t>1.</w:t>
            </w:r>
          </w:p>
        </w:tc>
        <w:tc>
          <w:tcPr>
            <w:tcW w:w="1931" w:type="pct"/>
            <w:vAlign w:val="center"/>
          </w:tcPr>
          <w:p w:rsidR="00D15A13" w:rsidRPr="007977D7" w:rsidRDefault="00D15A13" w:rsidP="007977D7">
            <w:pPr>
              <w:ind w:right="-57"/>
              <w:rPr>
                <w:lang w:val="uk-UA"/>
              </w:rPr>
            </w:pPr>
            <w:r w:rsidRPr="007977D7">
              <w:rPr>
                <w:lang w:val="uk-UA"/>
              </w:rPr>
              <w:t>Ремонт автомобільних доріг комунальної власності:</w:t>
            </w:r>
          </w:p>
        </w:tc>
        <w:tc>
          <w:tcPr>
            <w:tcW w:w="730" w:type="pct"/>
            <w:vAlign w:val="center"/>
          </w:tcPr>
          <w:p w:rsidR="00D15A13" w:rsidRPr="007977D7" w:rsidRDefault="00D15A13" w:rsidP="007977D7">
            <w:pPr>
              <w:jc w:val="center"/>
              <w:rPr>
                <w:lang w:val="uk-UA"/>
              </w:rPr>
            </w:pPr>
          </w:p>
        </w:tc>
        <w:tc>
          <w:tcPr>
            <w:tcW w:w="691" w:type="pct"/>
            <w:vAlign w:val="center"/>
          </w:tcPr>
          <w:p w:rsidR="00D15A13" w:rsidRPr="007977D7" w:rsidRDefault="00D15A13" w:rsidP="007977D7">
            <w:pPr>
              <w:jc w:val="center"/>
              <w:rPr>
                <w:lang w:val="uk-UA"/>
              </w:rPr>
            </w:pPr>
          </w:p>
        </w:tc>
        <w:tc>
          <w:tcPr>
            <w:tcW w:w="689" w:type="pct"/>
            <w:vAlign w:val="center"/>
          </w:tcPr>
          <w:p w:rsidR="00D15A13" w:rsidRPr="007977D7" w:rsidRDefault="00D15A13" w:rsidP="007977D7">
            <w:pPr>
              <w:jc w:val="center"/>
              <w:rPr>
                <w:lang w:val="uk-UA"/>
              </w:rPr>
            </w:pPr>
          </w:p>
        </w:tc>
        <w:tc>
          <w:tcPr>
            <w:tcW w:w="689" w:type="pct"/>
          </w:tcPr>
          <w:p w:rsidR="00D15A13" w:rsidRPr="007977D7" w:rsidRDefault="00D15A13" w:rsidP="007977D7">
            <w:pPr>
              <w:jc w:val="center"/>
              <w:rPr>
                <w:lang w:val="uk-UA"/>
              </w:rPr>
            </w:pPr>
          </w:p>
        </w:tc>
      </w:tr>
      <w:tr w:rsidR="00D15A13" w:rsidRPr="007977D7" w:rsidTr="00D15A13">
        <w:trPr>
          <w:trHeight w:val="360"/>
          <w:jc w:val="center"/>
        </w:trPr>
        <w:tc>
          <w:tcPr>
            <w:tcW w:w="270" w:type="pct"/>
          </w:tcPr>
          <w:p w:rsidR="00D15A13" w:rsidRPr="007977D7" w:rsidRDefault="00D15A13" w:rsidP="007977D7">
            <w:pPr>
              <w:ind w:left="-57" w:right="-57" w:firstLine="478"/>
              <w:jc w:val="center"/>
              <w:rPr>
                <w:lang w:val="uk-UA"/>
              </w:rPr>
            </w:pPr>
          </w:p>
        </w:tc>
        <w:tc>
          <w:tcPr>
            <w:tcW w:w="1931" w:type="pct"/>
            <w:vAlign w:val="center"/>
          </w:tcPr>
          <w:p w:rsidR="00D15A13" w:rsidRPr="007977D7" w:rsidRDefault="00D15A13" w:rsidP="007977D7">
            <w:pPr>
              <w:ind w:left="-57" w:right="-57" w:firstLine="6"/>
              <w:rPr>
                <w:lang w:val="uk-UA"/>
              </w:rPr>
            </w:pPr>
            <w:r w:rsidRPr="007977D7">
              <w:rPr>
                <w:lang w:val="uk-UA"/>
              </w:rPr>
              <w:t>- капітальний ремонт доріг</w:t>
            </w:r>
          </w:p>
        </w:tc>
        <w:tc>
          <w:tcPr>
            <w:tcW w:w="730" w:type="pct"/>
            <w:vAlign w:val="center"/>
          </w:tcPr>
          <w:p w:rsidR="00D15A13" w:rsidRPr="007977D7" w:rsidRDefault="00D15A13" w:rsidP="007977D7">
            <w:pPr>
              <w:jc w:val="center"/>
              <w:rPr>
                <w:lang w:val="uk-UA"/>
              </w:rPr>
            </w:pPr>
            <w:r w:rsidRPr="007977D7">
              <w:rPr>
                <w:lang w:val="uk-UA"/>
              </w:rPr>
              <w:t>км</w:t>
            </w:r>
          </w:p>
        </w:tc>
        <w:tc>
          <w:tcPr>
            <w:tcW w:w="691" w:type="pct"/>
            <w:vAlign w:val="center"/>
          </w:tcPr>
          <w:p w:rsidR="00D15A13" w:rsidRPr="007977D7" w:rsidRDefault="00D15A13" w:rsidP="007977D7">
            <w:pPr>
              <w:jc w:val="center"/>
              <w:rPr>
                <w:lang w:val="uk-UA"/>
              </w:rPr>
            </w:pPr>
            <w:r w:rsidRPr="007977D7">
              <w:rPr>
                <w:lang w:val="uk-UA"/>
              </w:rPr>
              <w:t>13,58</w:t>
            </w:r>
          </w:p>
        </w:tc>
        <w:tc>
          <w:tcPr>
            <w:tcW w:w="689" w:type="pct"/>
            <w:vAlign w:val="center"/>
          </w:tcPr>
          <w:p w:rsidR="00D15A13" w:rsidRPr="007977D7" w:rsidRDefault="00D15A13" w:rsidP="007977D7">
            <w:pPr>
              <w:jc w:val="center"/>
              <w:rPr>
                <w:lang w:val="uk-UA"/>
              </w:rPr>
            </w:pPr>
            <w:r w:rsidRPr="007977D7">
              <w:rPr>
                <w:lang w:val="uk-UA"/>
              </w:rPr>
              <w:t>11,9</w:t>
            </w:r>
          </w:p>
        </w:tc>
        <w:tc>
          <w:tcPr>
            <w:tcW w:w="689" w:type="pct"/>
          </w:tcPr>
          <w:p w:rsidR="00D15A13" w:rsidRPr="007977D7" w:rsidRDefault="00D15A13" w:rsidP="007977D7">
            <w:pPr>
              <w:jc w:val="center"/>
              <w:rPr>
                <w:lang w:val="uk-UA"/>
              </w:rPr>
            </w:pPr>
            <w:r>
              <w:rPr>
                <w:lang w:val="uk-UA"/>
              </w:rPr>
              <w:t>-1,68</w:t>
            </w:r>
          </w:p>
        </w:tc>
      </w:tr>
      <w:tr w:rsidR="00D15A13" w:rsidRPr="007977D7" w:rsidTr="00D15A13">
        <w:trPr>
          <w:trHeight w:val="360"/>
          <w:jc w:val="center"/>
        </w:trPr>
        <w:tc>
          <w:tcPr>
            <w:tcW w:w="270" w:type="pct"/>
          </w:tcPr>
          <w:p w:rsidR="00D15A13" w:rsidRPr="007977D7" w:rsidRDefault="00D15A13" w:rsidP="007977D7">
            <w:pPr>
              <w:ind w:left="-57" w:right="-57" w:firstLine="478"/>
              <w:jc w:val="center"/>
              <w:rPr>
                <w:lang w:val="uk-UA"/>
              </w:rPr>
            </w:pPr>
          </w:p>
        </w:tc>
        <w:tc>
          <w:tcPr>
            <w:tcW w:w="1931" w:type="pct"/>
            <w:vAlign w:val="center"/>
          </w:tcPr>
          <w:p w:rsidR="00D15A13" w:rsidRPr="007977D7" w:rsidRDefault="00D15A13" w:rsidP="007977D7">
            <w:pPr>
              <w:ind w:left="-57" w:right="-57" w:firstLine="6"/>
              <w:rPr>
                <w:lang w:val="uk-UA"/>
              </w:rPr>
            </w:pPr>
            <w:r w:rsidRPr="007977D7">
              <w:rPr>
                <w:lang w:val="uk-UA"/>
              </w:rPr>
              <w:t>- поточний ремонт доріг</w:t>
            </w:r>
          </w:p>
        </w:tc>
        <w:tc>
          <w:tcPr>
            <w:tcW w:w="730" w:type="pct"/>
            <w:vAlign w:val="center"/>
          </w:tcPr>
          <w:p w:rsidR="00D15A13" w:rsidRPr="007977D7" w:rsidRDefault="00D15A13" w:rsidP="007977D7">
            <w:pPr>
              <w:jc w:val="center"/>
              <w:rPr>
                <w:lang w:val="uk-UA"/>
              </w:rPr>
            </w:pPr>
            <w:r w:rsidRPr="007977D7">
              <w:rPr>
                <w:lang w:val="uk-UA"/>
              </w:rPr>
              <w:t>км</w:t>
            </w:r>
          </w:p>
        </w:tc>
        <w:tc>
          <w:tcPr>
            <w:tcW w:w="691" w:type="pct"/>
            <w:vAlign w:val="center"/>
          </w:tcPr>
          <w:p w:rsidR="00D15A13" w:rsidRPr="007977D7" w:rsidRDefault="00D15A13" w:rsidP="007977D7">
            <w:pPr>
              <w:jc w:val="center"/>
              <w:rPr>
                <w:lang w:val="uk-UA"/>
              </w:rPr>
            </w:pPr>
            <w:r w:rsidRPr="007977D7">
              <w:rPr>
                <w:lang w:val="uk-UA"/>
              </w:rPr>
              <w:t>22,14</w:t>
            </w:r>
          </w:p>
        </w:tc>
        <w:tc>
          <w:tcPr>
            <w:tcW w:w="689" w:type="pct"/>
            <w:vAlign w:val="center"/>
          </w:tcPr>
          <w:p w:rsidR="00D15A13" w:rsidRPr="007977D7" w:rsidRDefault="00D15A13" w:rsidP="007977D7">
            <w:pPr>
              <w:jc w:val="center"/>
              <w:rPr>
                <w:lang w:val="uk-UA"/>
              </w:rPr>
            </w:pPr>
            <w:r w:rsidRPr="007977D7">
              <w:rPr>
                <w:lang w:val="uk-UA"/>
              </w:rPr>
              <w:t>12,45</w:t>
            </w:r>
          </w:p>
        </w:tc>
        <w:tc>
          <w:tcPr>
            <w:tcW w:w="689" w:type="pct"/>
          </w:tcPr>
          <w:p w:rsidR="00D15A13" w:rsidRPr="007977D7" w:rsidRDefault="00D15A13" w:rsidP="007977D7">
            <w:pPr>
              <w:jc w:val="center"/>
              <w:rPr>
                <w:lang w:val="uk-UA"/>
              </w:rPr>
            </w:pPr>
            <w:r>
              <w:rPr>
                <w:lang w:val="uk-UA"/>
              </w:rPr>
              <w:t>-9,69</w:t>
            </w:r>
          </w:p>
        </w:tc>
      </w:tr>
    </w:tbl>
    <w:p w:rsidR="00B763FD" w:rsidRPr="007977D7" w:rsidRDefault="00B763FD" w:rsidP="00B763FD">
      <w:pPr>
        <w:rPr>
          <w:b/>
          <w:sz w:val="32"/>
          <w:szCs w:val="32"/>
          <w:lang w:val="uk-UA"/>
        </w:rPr>
      </w:pPr>
    </w:p>
    <w:p w:rsidR="00A513DB" w:rsidRPr="007977D7" w:rsidRDefault="00A513DB" w:rsidP="007977D7">
      <w:pPr>
        <w:pStyle w:val="3"/>
        <w:shd w:val="clear" w:color="auto" w:fill="E5B8B7" w:themeFill="accent2" w:themeFillTint="66"/>
        <w:ind w:firstLine="708"/>
        <w:jc w:val="left"/>
        <w:rPr>
          <w:i/>
          <w:szCs w:val="28"/>
        </w:rPr>
      </w:pPr>
      <w:r w:rsidRPr="007977D7">
        <w:rPr>
          <w:i/>
          <w:szCs w:val="28"/>
        </w:rPr>
        <w:t xml:space="preserve"> Формування спроможних територіальних громад</w:t>
      </w:r>
    </w:p>
    <w:p w:rsidR="00A513DB" w:rsidRPr="007977D7" w:rsidRDefault="00A513DB" w:rsidP="0079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7977D7">
        <w:rPr>
          <w:lang w:val="uk-UA"/>
        </w:rPr>
        <w:t xml:space="preserve">Розпорядженням Кабінету Міністрів України «Про затвердження перспективного плану формування територій громад Київської області» від 18.11.2015 № 1206-р, відповідно до частини третьої </w:t>
      </w:r>
      <w:r w:rsidRPr="00E4454A">
        <w:rPr>
          <w:lang w:val="uk-UA"/>
        </w:rPr>
        <w:t xml:space="preserve">статті 11 Закону України “Про добровільне об’єднання територіальних громад” </w:t>
      </w:r>
      <w:r w:rsidRPr="007977D7">
        <w:rPr>
          <w:lang w:val="uk-UA"/>
        </w:rPr>
        <w:t>перспективним планом формування територіальних громад Київської області затверджені три об’єднані територіальні громади Броварського району:</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t>Великодимерська із</w:t>
      </w:r>
      <w:r w:rsidRPr="007977D7">
        <w:rPr>
          <w:color w:val="000000"/>
          <w:lang w:val="uk-UA" w:eastAsia="uk-UA"/>
        </w:rPr>
        <w:t xml:space="preserve"> адміністративним центром у селищі Велика Димерка, до якої увійшли населені пункти Великодимерської селищної ради, Бобрицької, Богданівської, Жердівської, Рожівської, Руднянської та Шевченківської сільських рад;</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t>Калитянська об’єднана територіальна громада із адміністративним центром у смт Калита, до якої увійшли населені пункти Калитянської селищної ради, Заворицької, Мокрецької, Семиполківської сільських рад;</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lastRenderedPageBreak/>
        <w:t>Рожнівська об’єднана територіальна громада із адміністративним центром у с. Рожни до якої увійшли населені пункти Рожнівської, Зазимської, Літківської, Літочківської, Погребської та Пухівської сільських рад.</w:t>
      </w:r>
    </w:p>
    <w:p w:rsidR="00A513DB" w:rsidRPr="007977D7" w:rsidRDefault="00A513DB" w:rsidP="007977D7">
      <w:pPr>
        <w:ind w:firstLine="709"/>
        <w:jc w:val="both"/>
        <w:rPr>
          <w:color w:val="000000"/>
          <w:lang w:val="uk-UA"/>
        </w:rPr>
      </w:pPr>
      <w:r w:rsidRPr="007977D7">
        <w:rPr>
          <w:color w:val="000000"/>
          <w:lang w:val="uk-UA" w:eastAsia="uk-UA"/>
        </w:rPr>
        <w:t>Процес об’єднання у Великодимерську об’єднану територіальну громаду вже завершився: відбулися 29 жовтня 2017 року вибори депутатів та голови Великодимерської селищної територіальної громади, які, відповідно до Постанови Центральної виборчої комісії від 18 серпня 2017 року № 164 “</w:t>
      </w:r>
      <w:r w:rsidRPr="007977D7">
        <w:rPr>
          <w:bCs/>
          <w:color w:val="000000"/>
          <w:lang w:val="uk-UA" w:eastAsia="uk-UA"/>
        </w:rPr>
        <w:t xml:space="preserve">Про перші вибори депутатів сільських, селищних, міських рад об’єднаних територіальних громад і відповідних сільських, селищних, міських голів 29 жовтня 2017 року». </w:t>
      </w:r>
      <w:r w:rsidRPr="007977D7">
        <w:rPr>
          <w:color w:val="000000"/>
          <w:lang w:val="uk-UA" w:eastAsia="uk-UA"/>
        </w:rPr>
        <w:t xml:space="preserve">Великодимерська селищна об’єднана територіальна громада з адміністративним центром у селищі Велика Димерка включає у себе 12 населених пунктів, які відносяться до Жердівської, Шевченківської, Бобрицької та Руднянської сільських рад, зокрема: села Жердова, Тарасівка, Покровське, Підлісся, Вільне, Захарівка, Михайлівка – Жердівської сільської ради, села Бобрик, Гайове – Бобрицької сільської ради, село Шевченкове Шевченківської сільської ради, село Рудня Руднянської сільської ради та селище Велика Димерка Великодимерської селищної ради. </w:t>
      </w:r>
    </w:p>
    <w:p w:rsidR="00A513DB" w:rsidRPr="007977D7" w:rsidRDefault="00A513DB" w:rsidP="007977D7">
      <w:pPr>
        <w:rPr>
          <w:b/>
          <w:sz w:val="32"/>
          <w:szCs w:val="32"/>
          <w:lang w:val="uk-UA"/>
        </w:rPr>
      </w:pPr>
    </w:p>
    <w:p w:rsidR="00A513DB" w:rsidRPr="007977D7" w:rsidRDefault="00A513DB" w:rsidP="007977D7">
      <w:pPr>
        <w:pStyle w:val="3"/>
        <w:shd w:val="clear" w:color="auto" w:fill="E5B8B7" w:themeFill="accent2" w:themeFillTint="66"/>
        <w:ind w:firstLine="708"/>
        <w:jc w:val="left"/>
        <w:rPr>
          <w:i/>
        </w:rPr>
      </w:pPr>
      <w:r w:rsidRPr="007977D7">
        <w:rPr>
          <w:i/>
        </w:rPr>
        <w:t xml:space="preserve"> Адміністративні послуги</w:t>
      </w:r>
    </w:p>
    <w:p w:rsidR="00A513DB" w:rsidRPr="007977D7" w:rsidRDefault="00586444" w:rsidP="007977D7">
      <w:pPr>
        <w:pStyle w:val="HTM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Д</w:t>
      </w:r>
      <w:r w:rsidR="00A513DB" w:rsidRPr="007977D7">
        <w:rPr>
          <w:rFonts w:ascii="Times New Roman" w:hAnsi="Times New Roman"/>
          <w:sz w:val="28"/>
          <w:szCs w:val="28"/>
          <w:lang w:val="uk-UA"/>
        </w:rPr>
        <w:t xml:space="preserve">о Центру надання адміністративних послуг </w:t>
      </w:r>
      <w:r>
        <w:rPr>
          <w:rFonts w:ascii="Times New Roman" w:hAnsi="Times New Roman"/>
          <w:sz w:val="28"/>
          <w:szCs w:val="28"/>
          <w:lang w:val="uk-UA"/>
        </w:rPr>
        <w:t xml:space="preserve">за 9 місяців 2017 року </w:t>
      </w:r>
      <w:r w:rsidR="00A513DB" w:rsidRPr="007977D7">
        <w:rPr>
          <w:rFonts w:ascii="Times New Roman" w:hAnsi="Times New Roman"/>
          <w:sz w:val="28"/>
          <w:szCs w:val="28"/>
          <w:lang w:val="uk-UA"/>
        </w:rPr>
        <w:t xml:space="preserve">звернулося 14912 суб’єкти, в основному для отримання таких адміністративних послуг як державна реєстрація земельної ділянки, </w:t>
      </w:r>
      <w:r w:rsidR="00A513DB" w:rsidRPr="007977D7">
        <w:rPr>
          <w:rFonts w:ascii="Times New Roman" w:hAnsi="Times New Roman"/>
          <w:sz w:val="28"/>
          <w:szCs w:val="28"/>
          <w:lang w:val="uk-UA" w:eastAsia="uk-UA"/>
        </w:rPr>
        <w:t xml:space="preserve">надання відомостей з Державного земельного кадастру у формі витягу з Державного земельного кадастру, видача витягу з технічної документації про нормативну грошову оцінку земельної ділянки, оформлення будівельного паспорту, погодження проектів землеустрою, видача посвідчень багатодітної родини. </w:t>
      </w:r>
      <w:r w:rsidR="00A513DB" w:rsidRPr="007977D7">
        <w:rPr>
          <w:rFonts w:ascii="Times New Roman" w:hAnsi="Times New Roman"/>
          <w:sz w:val="28"/>
          <w:szCs w:val="28"/>
          <w:lang w:val="uk-UA"/>
        </w:rPr>
        <w:t xml:space="preserve">Адміністраторами Центру надання адміністративних послуг надано 15760 консультацій та  забезпечено методологічну допомогу на виконання вимог Закону України «Про адміністративні послуги». </w:t>
      </w:r>
    </w:p>
    <w:p w:rsidR="00A513DB" w:rsidRPr="007977D7" w:rsidRDefault="00AB0604" w:rsidP="007977D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lang w:val="uk-UA"/>
        </w:rPr>
      </w:pPr>
      <w:r>
        <w:rPr>
          <w:rFonts w:ascii="Times New Roman" w:hAnsi="Times New Roman" w:cs="Times New Roman"/>
          <w:lang w:val="uk-UA"/>
        </w:rPr>
        <w:t>В</w:t>
      </w:r>
      <w:r w:rsidR="00A513DB" w:rsidRPr="007977D7">
        <w:rPr>
          <w:rFonts w:ascii="Times New Roman" w:hAnsi="Times New Roman" w:cs="Times New Roman"/>
          <w:lang w:val="uk-UA"/>
        </w:rPr>
        <w:t>ідповідно до Закону України «Про внесення змін до деяких законодавчих актів, що регулюють відносини, пов’язані з одержанням документів дозвільного характеру щодо спеціального водокористування» від 07.02.2017 № 1830-</w:t>
      </w:r>
      <w:r w:rsidR="00A513DB" w:rsidRPr="007977D7">
        <w:rPr>
          <w:rFonts w:ascii="Times New Roman" w:hAnsi="Times New Roman" w:cs="Times New Roman"/>
          <w:lang w:val="en-US"/>
        </w:rPr>
        <w:t>VIII</w:t>
      </w:r>
      <w:r w:rsidR="00A513DB" w:rsidRPr="007977D7">
        <w:rPr>
          <w:rFonts w:ascii="Times New Roman" w:hAnsi="Times New Roman" w:cs="Times New Roman"/>
          <w:lang w:val="uk-UA"/>
        </w:rPr>
        <w:t xml:space="preserve">, через Центр Державним агентством водних ресурсів </w:t>
      </w:r>
      <w:r>
        <w:rPr>
          <w:rFonts w:ascii="Times New Roman" w:hAnsi="Times New Roman" w:cs="Times New Roman"/>
          <w:lang w:val="uk-UA"/>
        </w:rPr>
        <w:t xml:space="preserve">із 04 червня 2017 року </w:t>
      </w:r>
      <w:r w:rsidR="00A513DB" w:rsidRPr="007977D7">
        <w:rPr>
          <w:rFonts w:ascii="Times New Roman" w:hAnsi="Times New Roman" w:cs="Times New Roman"/>
          <w:lang w:val="uk-UA"/>
        </w:rPr>
        <w:t>надається безкоштовна адміністративна послуга «Видача дозволу на спеціальне водокористування».</w:t>
      </w:r>
    </w:p>
    <w:p w:rsidR="00A513DB" w:rsidRPr="007977D7" w:rsidRDefault="00AB0604" w:rsidP="007977D7">
      <w:pPr>
        <w:pStyle w:val="31"/>
        <w:ind w:firstLine="567"/>
        <w:rPr>
          <w:szCs w:val="28"/>
        </w:rPr>
      </w:pPr>
      <w:r>
        <w:rPr>
          <w:szCs w:val="28"/>
        </w:rPr>
        <w:t>На виконання</w:t>
      </w:r>
      <w:r w:rsidR="00A513DB" w:rsidRPr="007977D7">
        <w:rPr>
          <w:szCs w:val="28"/>
        </w:rPr>
        <w:t xml:space="preserve"> прийнято</w:t>
      </w:r>
      <w:r>
        <w:rPr>
          <w:szCs w:val="28"/>
        </w:rPr>
        <w:t>ї</w:t>
      </w:r>
      <w:r w:rsidR="00A513DB" w:rsidRPr="007977D7">
        <w:rPr>
          <w:szCs w:val="28"/>
        </w:rPr>
        <w:t xml:space="preserve"> </w:t>
      </w:r>
      <w:r>
        <w:rPr>
          <w:szCs w:val="28"/>
        </w:rPr>
        <w:t>р</w:t>
      </w:r>
      <w:r w:rsidR="00A513DB" w:rsidRPr="007977D7">
        <w:rPr>
          <w:szCs w:val="28"/>
        </w:rPr>
        <w:t>айонн</w:t>
      </w:r>
      <w:r>
        <w:rPr>
          <w:szCs w:val="28"/>
        </w:rPr>
        <w:t>ої</w:t>
      </w:r>
      <w:r w:rsidR="00A513DB" w:rsidRPr="007977D7">
        <w:rPr>
          <w:szCs w:val="28"/>
        </w:rPr>
        <w:t xml:space="preserve"> програм</w:t>
      </w:r>
      <w:r>
        <w:rPr>
          <w:szCs w:val="28"/>
        </w:rPr>
        <w:t>и</w:t>
      </w:r>
      <w:r w:rsidR="00A513DB" w:rsidRPr="007977D7">
        <w:rPr>
          <w:szCs w:val="28"/>
        </w:rPr>
        <w:t xml:space="preserve"> «Надання якісних адміністративних послуг населенню Броварського району на 2017-2018 роки», </w:t>
      </w:r>
      <w:r w:rsidRPr="007977D7">
        <w:rPr>
          <w:szCs w:val="28"/>
        </w:rPr>
        <w:t xml:space="preserve">до кінця 2017 року </w:t>
      </w:r>
      <w:r w:rsidR="00A513DB" w:rsidRPr="007977D7">
        <w:rPr>
          <w:szCs w:val="28"/>
        </w:rPr>
        <w:t>очікується освоїти 36 тис. грн на в</w:t>
      </w:r>
      <w:r w:rsidR="00A513DB" w:rsidRPr="007977D7">
        <w:rPr>
          <w:szCs w:val="28"/>
          <w:lang w:eastAsia="uk-UA"/>
        </w:rPr>
        <w:t xml:space="preserve">провадження системи АСКОД для електронної реєстрації заяв суб’єктів звернень. </w:t>
      </w:r>
    </w:p>
    <w:p w:rsidR="00A513DB" w:rsidRPr="007977D7" w:rsidRDefault="00A513DB" w:rsidP="007977D7">
      <w:pPr>
        <w:ind w:firstLine="567"/>
        <w:jc w:val="both"/>
        <w:rPr>
          <w:b/>
          <w:lang w:val="uk-UA"/>
        </w:rPr>
      </w:pPr>
    </w:p>
    <w:p w:rsidR="00A513DB" w:rsidRPr="007977D7" w:rsidRDefault="00A513DB" w:rsidP="007977D7">
      <w:pPr>
        <w:pStyle w:val="3"/>
        <w:shd w:val="clear" w:color="auto" w:fill="E5B8B7" w:themeFill="accent2" w:themeFillTint="66"/>
        <w:ind w:firstLine="567"/>
        <w:jc w:val="both"/>
        <w:rPr>
          <w:i/>
          <w:szCs w:val="28"/>
        </w:rPr>
      </w:pPr>
      <w:r w:rsidRPr="007977D7">
        <w:rPr>
          <w:i/>
          <w:szCs w:val="28"/>
        </w:rPr>
        <w:t>Охорона здоров’я</w:t>
      </w:r>
    </w:p>
    <w:p w:rsidR="00760401" w:rsidRDefault="006E5BCC" w:rsidP="007977D7">
      <w:pPr>
        <w:ind w:firstLine="567"/>
        <w:jc w:val="both"/>
        <w:rPr>
          <w:lang w:val="uk-UA"/>
        </w:rPr>
      </w:pPr>
      <w:r>
        <w:rPr>
          <w:lang w:val="uk-UA"/>
        </w:rPr>
        <w:t>В медичних амбулаторіях населених пунктів району з</w:t>
      </w:r>
      <w:r w:rsidR="00A513DB" w:rsidRPr="007977D7">
        <w:rPr>
          <w:lang w:val="uk-UA"/>
        </w:rPr>
        <w:t xml:space="preserve">а 9 місяців 2017 року </w:t>
      </w:r>
      <w:r>
        <w:rPr>
          <w:lang w:val="uk-UA"/>
        </w:rPr>
        <w:t xml:space="preserve">було </w:t>
      </w:r>
      <w:r w:rsidR="00A513DB" w:rsidRPr="007977D7">
        <w:rPr>
          <w:lang w:val="uk-UA"/>
        </w:rPr>
        <w:t>покращено матеріально-технічну базу та проведені поточні ремонти на загальну суму 1229</w:t>
      </w:r>
      <w:r w:rsidR="004612CD">
        <w:rPr>
          <w:lang w:val="uk-UA"/>
        </w:rPr>
        <w:t>,83 тис.</w:t>
      </w:r>
      <w:r w:rsidR="00A513DB" w:rsidRPr="007977D7">
        <w:rPr>
          <w:lang w:val="uk-UA"/>
        </w:rPr>
        <w:t xml:space="preserve"> гривень. </w:t>
      </w:r>
    </w:p>
    <w:p w:rsidR="00760401" w:rsidRDefault="00A513DB" w:rsidP="007977D7">
      <w:pPr>
        <w:ind w:firstLine="567"/>
        <w:jc w:val="both"/>
        <w:rPr>
          <w:lang w:val="uk-UA"/>
        </w:rPr>
      </w:pPr>
      <w:r w:rsidRPr="007977D7">
        <w:rPr>
          <w:lang w:val="uk-UA"/>
        </w:rPr>
        <w:lastRenderedPageBreak/>
        <w:t xml:space="preserve">За рахунок коштів районного бюджету проведений капітальний ремонт інфекційного відділення Броварської центральної районної лікарні у палатах № 4 та 5 на суму 298,8 тис. грн та капітальний ремонт інфекційного відділення Броварської </w:t>
      </w:r>
      <w:r w:rsidR="00277718" w:rsidRPr="007977D7">
        <w:rPr>
          <w:lang w:val="uk-UA"/>
        </w:rPr>
        <w:t>центральної районної лікарні</w:t>
      </w:r>
      <w:r w:rsidRPr="007977D7">
        <w:rPr>
          <w:lang w:val="uk-UA"/>
        </w:rPr>
        <w:t xml:space="preserve"> у палатах № 2 та 3 на суму 298,8 тис. гривень. Крім того, в приміщеннях лікарні проведені інші капітальні ремонти на суму 5235,03 тис. грн та поточні ремонти на суму 1693,4 тис. гривень. </w:t>
      </w:r>
    </w:p>
    <w:p w:rsidR="00D832A7" w:rsidRDefault="00A513DB" w:rsidP="007977D7">
      <w:pPr>
        <w:ind w:firstLine="567"/>
        <w:jc w:val="both"/>
        <w:rPr>
          <w:lang w:val="uk-UA"/>
        </w:rPr>
      </w:pPr>
      <w:r w:rsidRPr="007977D7">
        <w:rPr>
          <w:lang w:val="uk-UA"/>
        </w:rPr>
        <w:t xml:space="preserve">За рахунок субвенції з державного бюджету проведений капітальний ремонт мереж зовнішнього освітлення території Броварської </w:t>
      </w:r>
      <w:r w:rsidR="002A4E2C" w:rsidRPr="007977D7">
        <w:rPr>
          <w:lang w:val="uk-UA"/>
        </w:rPr>
        <w:t>центральної районної лікарні</w:t>
      </w:r>
      <w:r w:rsidRPr="007977D7">
        <w:rPr>
          <w:lang w:val="uk-UA"/>
        </w:rPr>
        <w:t xml:space="preserve"> на суму 586,3 тис. гривень. </w:t>
      </w:r>
    </w:p>
    <w:p w:rsidR="00A513DB" w:rsidRPr="007977D7" w:rsidRDefault="00A513DB" w:rsidP="007977D7">
      <w:pPr>
        <w:ind w:firstLine="567"/>
        <w:jc w:val="both"/>
        <w:rPr>
          <w:lang w:val="uk-UA"/>
        </w:rPr>
      </w:pPr>
      <w:r w:rsidRPr="007977D7">
        <w:rPr>
          <w:lang w:val="uk-UA"/>
        </w:rPr>
        <w:t>Із субвенції з державного бюджету місцевим бюджетам на здійснення заходів щодо соціально-економічного розвитку окремих територій на охорону здоров</w:t>
      </w:r>
      <w:r w:rsidRPr="00E4454A">
        <w:t>`</w:t>
      </w:r>
      <w:r w:rsidRPr="007977D7">
        <w:rPr>
          <w:lang w:val="uk-UA"/>
        </w:rPr>
        <w:t xml:space="preserve">я було використано </w:t>
      </w:r>
      <w:r w:rsidR="003A16BF" w:rsidRPr="007977D7">
        <w:rPr>
          <w:lang w:val="uk-UA"/>
        </w:rPr>
        <w:t xml:space="preserve">2162,172 тис. </w:t>
      </w:r>
      <w:r w:rsidR="003A16BF">
        <w:rPr>
          <w:lang w:val="uk-UA"/>
        </w:rPr>
        <w:t>грн</w:t>
      </w:r>
      <w:r w:rsidR="003A16BF" w:rsidRPr="007977D7">
        <w:rPr>
          <w:lang w:val="uk-UA"/>
        </w:rPr>
        <w:t xml:space="preserve"> </w:t>
      </w:r>
      <w:r w:rsidRPr="007977D7">
        <w:rPr>
          <w:lang w:val="uk-UA"/>
        </w:rPr>
        <w:t>на придбання медичного обладнання та проведення ремонтів.</w:t>
      </w:r>
    </w:p>
    <w:p w:rsidR="003A16BF" w:rsidRDefault="006E5BCC" w:rsidP="006E5BCC">
      <w:pPr>
        <w:ind w:firstLine="567"/>
        <w:jc w:val="both"/>
        <w:rPr>
          <w:lang w:val="uk-UA"/>
        </w:rPr>
      </w:pPr>
      <w:r w:rsidRPr="007977D7">
        <w:rPr>
          <w:lang w:val="uk-UA"/>
        </w:rPr>
        <w:t xml:space="preserve">Лікарями комунального закладу Броварської районної ради «Броварський районний центр первинної медико-санітарної допомоги» за січень – вересень 2017 року виписано 824 рецепти для безкоштовного отримання ліків постраждалим внаслідок аварії на ЧАЕС. </w:t>
      </w:r>
    </w:p>
    <w:p w:rsidR="006E5BCC" w:rsidRPr="007977D7" w:rsidRDefault="006E5BCC" w:rsidP="006E5BCC">
      <w:pPr>
        <w:ind w:firstLine="567"/>
        <w:jc w:val="both"/>
        <w:rPr>
          <w:lang w:val="uk-UA"/>
        </w:rPr>
      </w:pPr>
      <w:r w:rsidRPr="007977D7">
        <w:rPr>
          <w:lang w:val="uk-UA"/>
        </w:rPr>
        <w:t xml:space="preserve">По програмі «Доступні ліки» здійснюється відшкодування лікарських засобів для лікування серцево-судинних захворювань, бронхіальної астми та цукрового діабету </w:t>
      </w:r>
      <w:r w:rsidRPr="007977D7">
        <w:rPr>
          <w:lang w:val="en-US"/>
        </w:rPr>
        <w:t>II</w:t>
      </w:r>
      <w:r w:rsidRPr="007977D7">
        <w:rPr>
          <w:lang w:val="uk-UA"/>
        </w:rPr>
        <w:t xml:space="preserve"> типу.  Лікарями видано 24788 рецептів, проведено відшкодування </w:t>
      </w:r>
      <w:r>
        <w:rPr>
          <w:lang w:val="uk-UA"/>
        </w:rPr>
        <w:t xml:space="preserve">придбаних ліків </w:t>
      </w:r>
      <w:r w:rsidRPr="007977D7">
        <w:rPr>
          <w:lang w:val="uk-UA"/>
        </w:rPr>
        <w:t xml:space="preserve">на суму 473689,85 гривень. </w:t>
      </w:r>
    </w:p>
    <w:p w:rsidR="00A513DB" w:rsidRPr="007977D7" w:rsidRDefault="00A513DB" w:rsidP="007977D7">
      <w:pPr>
        <w:ind w:firstLine="567"/>
        <w:jc w:val="both"/>
        <w:rPr>
          <w:lang w:val="uk-UA"/>
        </w:rPr>
      </w:pPr>
    </w:p>
    <w:p w:rsidR="00A513DB" w:rsidRPr="007977D7" w:rsidRDefault="00A513DB" w:rsidP="007977D7">
      <w:pPr>
        <w:shd w:val="clear" w:color="auto" w:fill="E5B8B7" w:themeFill="accent2" w:themeFillTint="66"/>
        <w:ind w:firstLine="567"/>
        <w:rPr>
          <w:b/>
          <w:i/>
          <w:lang w:val="uk-UA"/>
        </w:rPr>
      </w:pPr>
      <w:r w:rsidRPr="007977D7">
        <w:rPr>
          <w:b/>
          <w:i/>
          <w:lang w:val="uk-UA"/>
        </w:rPr>
        <w:t> Освіта</w:t>
      </w:r>
    </w:p>
    <w:p w:rsidR="005D3DEB" w:rsidRPr="007977D7" w:rsidRDefault="005D3DEB" w:rsidP="005D3DEB">
      <w:pPr>
        <w:tabs>
          <w:tab w:val="left" w:pos="1080"/>
        </w:tabs>
        <w:ind w:firstLine="720"/>
        <w:jc w:val="both"/>
        <w:rPr>
          <w:lang w:val="uk-UA"/>
        </w:rPr>
      </w:pPr>
      <w:r w:rsidRPr="007977D7">
        <w:rPr>
          <w:shd w:val="clear" w:color="auto" w:fill="FFFFFF"/>
          <w:lang w:val="uk-UA"/>
        </w:rPr>
        <w:t>Впродовж січня – вересня 2017 року</w:t>
      </w:r>
      <w:r>
        <w:rPr>
          <w:shd w:val="clear" w:color="auto" w:fill="FFFFFF"/>
          <w:lang w:val="uk-UA"/>
        </w:rPr>
        <w:t xml:space="preserve"> у дошкільних навчальних закладах району було в</w:t>
      </w:r>
      <w:r w:rsidRPr="007977D7">
        <w:rPr>
          <w:lang w:val="uk-UA"/>
        </w:rPr>
        <w:t xml:space="preserve">ідкрито 4 логопедичні групи: </w:t>
      </w:r>
      <w:r>
        <w:rPr>
          <w:lang w:val="uk-UA"/>
        </w:rPr>
        <w:t xml:space="preserve">у </w:t>
      </w:r>
      <w:r w:rsidRPr="007977D7">
        <w:rPr>
          <w:lang w:val="uk-UA"/>
        </w:rPr>
        <w:t>ДНЗ «Журавлик» Великодимерської с</w:t>
      </w:r>
      <w:r>
        <w:rPr>
          <w:lang w:val="uk-UA"/>
        </w:rPr>
        <w:t xml:space="preserve">елищної </w:t>
      </w:r>
      <w:r w:rsidRPr="007977D7">
        <w:rPr>
          <w:lang w:val="uk-UA"/>
        </w:rPr>
        <w:t xml:space="preserve">ради, </w:t>
      </w:r>
      <w:r>
        <w:rPr>
          <w:lang w:val="uk-UA"/>
        </w:rPr>
        <w:t xml:space="preserve">у </w:t>
      </w:r>
      <w:r w:rsidRPr="007977D7">
        <w:rPr>
          <w:lang w:val="uk-UA"/>
        </w:rPr>
        <w:t>ДНЗ «Сонечко» Калинівської с</w:t>
      </w:r>
      <w:r>
        <w:rPr>
          <w:lang w:val="uk-UA"/>
        </w:rPr>
        <w:t xml:space="preserve">елищної </w:t>
      </w:r>
      <w:r w:rsidRPr="007977D7">
        <w:rPr>
          <w:lang w:val="uk-UA"/>
        </w:rPr>
        <w:t xml:space="preserve">ради, </w:t>
      </w:r>
      <w:r>
        <w:rPr>
          <w:lang w:val="uk-UA"/>
        </w:rPr>
        <w:t xml:space="preserve">у </w:t>
      </w:r>
      <w:r w:rsidRPr="007977D7">
        <w:rPr>
          <w:lang w:val="uk-UA"/>
        </w:rPr>
        <w:t>ДНЗ «Вишенька» Княжицької с</w:t>
      </w:r>
      <w:r>
        <w:rPr>
          <w:lang w:val="uk-UA"/>
        </w:rPr>
        <w:t xml:space="preserve">ільської </w:t>
      </w:r>
      <w:r w:rsidRPr="007977D7">
        <w:rPr>
          <w:lang w:val="uk-UA"/>
        </w:rPr>
        <w:t xml:space="preserve">ради та </w:t>
      </w:r>
      <w:r>
        <w:rPr>
          <w:lang w:val="uk-UA"/>
        </w:rPr>
        <w:t xml:space="preserve">у </w:t>
      </w:r>
      <w:r w:rsidRPr="007977D7">
        <w:rPr>
          <w:lang w:val="uk-UA"/>
        </w:rPr>
        <w:t>ДНЗ «Ромашка» Требухівської с</w:t>
      </w:r>
      <w:r>
        <w:rPr>
          <w:lang w:val="uk-UA"/>
        </w:rPr>
        <w:t xml:space="preserve">ільської </w:t>
      </w:r>
      <w:r w:rsidRPr="007977D7">
        <w:rPr>
          <w:lang w:val="uk-UA"/>
        </w:rPr>
        <w:t>ради.</w:t>
      </w:r>
    </w:p>
    <w:p w:rsidR="00D761B4" w:rsidRPr="007977D7" w:rsidRDefault="00D761B4" w:rsidP="00D761B4">
      <w:pPr>
        <w:ind w:right="125" w:firstLine="709"/>
        <w:jc w:val="both"/>
        <w:rPr>
          <w:lang w:val="uk-UA"/>
        </w:rPr>
      </w:pPr>
      <w:r>
        <w:rPr>
          <w:lang w:val="uk-UA"/>
        </w:rPr>
        <w:t>П</w:t>
      </w:r>
      <w:r w:rsidRPr="007977D7">
        <w:rPr>
          <w:lang w:val="uk-UA"/>
        </w:rPr>
        <w:t>роведені ремонти приміщень та покращено матеріально – технічн</w:t>
      </w:r>
      <w:r>
        <w:rPr>
          <w:lang w:val="uk-UA"/>
        </w:rPr>
        <w:t xml:space="preserve">у </w:t>
      </w:r>
      <w:r w:rsidRPr="007977D7">
        <w:rPr>
          <w:lang w:val="uk-UA"/>
        </w:rPr>
        <w:t>баз</w:t>
      </w:r>
      <w:r>
        <w:rPr>
          <w:lang w:val="uk-UA"/>
        </w:rPr>
        <w:t>у</w:t>
      </w:r>
      <w:r w:rsidRPr="007977D7">
        <w:rPr>
          <w:lang w:val="uk-UA"/>
        </w:rPr>
        <w:t xml:space="preserve"> навчальних закладів району: </w:t>
      </w:r>
      <w:r w:rsidRPr="00E4454A">
        <w:rPr>
          <w:lang w:val="uk-UA"/>
        </w:rPr>
        <w:t>Плосківсько</w:t>
      </w:r>
      <w:r w:rsidRPr="007977D7">
        <w:rPr>
          <w:lang w:val="uk-UA"/>
        </w:rPr>
        <w:t>го</w:t>
      </w:r>
      <w:r w:rsidRPr="00E4454A">
        <w:rPr>
          <w:lang w:val="uk-UA"/>
        </w:rPr>
        <w:t xml:space="preserve"> НВО, Тарасівськ</w:t>
      </w:r>
      <w:r w:rsidRPr="007977D7">
        <w:rPr>
          <w:lang w:val="uk-UA"/>
        </w:rPr>
        <w:t>ого</w:t>
      </w:r>
      <w:r w:rsidRPr="00E4454A">
        <w:rPr>
          <w:lang w:val="uk-UA"/>
        </w:rPr>
        <w:t xml:space="preserve"> НВК, Красилівськ</w:t>
      </w:r>
      <w:r w:rsidRPr="007977D7">
        <w:rPr>
          <w:lang w:val="uk-UA"/>
        </w:rPr>
        <w:t>ої</w:t>
      </w:r>
      <w:r w:rsidRPr="00E4454A">
        <w:rPr>
          <w:lang w:val="uk-UA"/>
        </w:rPr>
        <w:t xml:space="preserve"> ЗОШ, Гоголівськ</w:t>
      </w:r>
      <w:r w:rsidRPr="007977D7">
        <w:rPr>
          <w:lang w:val="uk-UA"/>
        </w:rPr>
        <w:t>ої</w:t>
      </w:r>
      <w:r w:rsidRPr="00E4454A">
        <w:rPr>
          <w:lang w:val="uk-UA"/>
        </w:rPr>
        <w:t xml:space="preserve"> ЗОШ І-ІІІст., Зазимськом</w:t>
      </w:r>
      <w:r w:rsidRPr="007977D7">
        <w:rPr>
          <w:lang w:val="uk-UA"/>
        </w:rPr>
        <w:t>ого</w:t>
      </w:r>
      <w:r w:rsidRPr="00E4454A">
        <w:rPr>
          <w:lang w:val="uk-UA"/>
        </w:rPr>
        <w:t xml:space="preserve"> НВК, Княжицьк</w:t>
      </w:r>
      <w:r w:rsidRPr="007977D7">
        <w:rPr>
          <w:lang w:val="uk-UA"/>
        </w:rPr>
        <w:t>ої</w:t>
      </w:r>
      <w:r w:rsidRPr="00E4454A">
        <w:rPr>
          <w:lang w:val="uk-UA"/>
        </w:rPr>
        <w:t xml:space="preserve"> ЗОШ, Літківськ</w:t>
      </w:r>
      <w:r w:rsidRPr="007977D7">
        <w:rPr>
          <w:lang w:val="uk-UA"/>
        </w:rPr>
        <w:t>ої</w:t>
      </w:r>
      <w:r w:rsidRPr="00E4454A">
        <w:rPr>
          <w:lang w:val="uk-UA"/>
        </w:rPr>
        <w:t xml:space="preserve"> ЗОШ</w:t>
      </w:r>
      <w:r w:rsidRPr="007977D7">
        <w:rPr>
          <w:lang w:val="uk-UA"/>
        </w:rPr>
        <w:t xml:space="preserve">, </w:t>
      </w:r>
      <w:r w:rsidRPr="00E4454A">
        <w:rPr>
          <w:lang w:val="uk-UA"/>
        </w:rPr>
        <w:t>ДНЗ «Сонечко»  смт Калинівка</w:t>
      </w:r>
      <w:r w:rsidRPr="007977D7">
        <w:rPr>
          <w:lang w:val="uk-UA"/>
        </w:rPr>
        <w:t xml:space="preserve">, Гоголівського </w:t>
      </w:r>
      <w:r w:rsidRPr="00E4454A">
        <w:rPr>
          <w:lang w:val="uk-UA"/>
        </w:rPr>
        <w:t>ДНЗ «Сонечко»</w:t>
      </w:r>
      <w:r w:rsidRPr="007977D7">
        <w:rPr>
          <w:lang w:val="uk-UA"/>
        </w:rPr>
        <w:t>,</w:t>
      </w:r>
      <w:r w:rsidRPr="00E4454A">
        <w:rPr>
          <w:lang w:val="uk-UA"/>
        </w:rPr>
        <w:t xml:space="preserve">  Княжицьк</w:t>
      </w:r>
      <w:r w:rsidRPr="007977D7">
        <w:rPr>
          <w:lang w:val="uk-UA"/>
        </w:rPr>
        <w:t>ої</w:t>
      </w:r>
      <w:r w:rsidRPr="00E4454A">
        <w:rPr>
          <w:lang w:val="uk-UA"/>
        </w:rPr>
        <w:t xml:space="preserve"> ЗОШ І-ІІІ  ст.</w:t>
      </w:r>
      <w:r w:rsidRPr="007977D7">
        <w:rPr>
          <w:lang w:val="uk-UA"/>
        </w:rPr>
        <w:t xml:space="preserve">, </w:t>
      </w:r>
      <w:r w:rsidRPr="00E4454A">
        <w:rPr>
          <w:lang w:val="uk-UA"/>
        </w:rPr>
        <w:t>Великодимерсько</w:t>
      </w:r>
      <w:r w:rsidRPr="007977D7">
        <w:rPr>
          <w:lang w:val="uk-UA"/>
        </w:rPr>
        <w:t>го</w:t>
      </w:r>
      <w:r w:rsidRPr="00E4454A">
        <w:rPr>
          <w:lang w:val="uk-UA"/>
        </w:rPr>
        <w:t xml:space="preserve"> НВО</w:t>
      </w:r>
      <w:r w:rsidRPr="007977D7">
        <w:rPr>
          <w:lang w:val="uk-UA"/>
        </w:rPr>
        <w:t xml:space="preserve">, Бобрицького </w:t>
      </w:r>
      <w:r w:rsidRPr="00E4454A">
        <w:rPr>
          <w:lang w:val="uk-UA"/>
        </w:rPr>
        <w:t xml:space="preserve"> ДНЗ  «Колосок»</w:t>
      </w:r>
      <w:r w:rsidRPr="007977D7">
        <w:rPr>
          <w:lang w:val="uk-UA"/>
        </w:rPr>
        <w:t>,</w:t>
      </w:r>
      <w:r w:rsidRPr="00E4454A">
        <w:rPr>
          <w:lang w:val="uk-UA"/>
        </w:rPr>
        <w:t xml:space="preserve">  </w:t>
      </w:r>
      <w:r w:rsidRPr="007977D7">
        <w:rPr>
          <w:lang w:val="uk-UA"/>
        </w:rPr>
        <w:t xml:space="preserve">Калинівської </w:t>
      </w:r>
      <w:r w:rsidRPr="00E4454A">
        <w:rPr>
          <w:lang w:val="uk-UA"/>
        </w:rPr>
        <w:t xml:space="preserve"> ЗОШ  І-ІІІ </w:t>
      </w:r>
      <w:r w:rsidRPr="007977D7">
        <w:rPr>
          <w:lang w:val="uk-UA"/>
        </w:rPr>
        <w:t>ступенів</w:t>
      </w:r>
      <w:r w:rsidRPr="00E4454A">
        <w:rPr>
          <w:lang w:val="uk-UA"/>
        </w:rPr>
        <w:t xml:space="preserve">. </w:t>
      </w:r>
    </w:p>
    <w:p w:rsidR="00A513DB" w:rsidRPr="007977D7" w:rsidRDefault="00D761B4" w:rsidP="007977D7">
      <w:pPr>
        <w:tabs>
          <w:tab w:val="left" w:pos="993"/>
        </w:tabs>
        <w:ind w:right="125" w:firstLine="709"/>
        <w:jc w:val="both"/>
        <w:rPr>
          <w:shd w:val="clear" w:color="auto" w:fill="FFFFFF"/>
          <w:lang w:val="uk-UA"/>
        </w:rPr>
      </w:pPr>
      <w:r>
        <w:rPr>
          <w:shd w:val="clear" w:color="auto" w:fill="FFFFFF"/>
          <w:lang w:val="uk-UA"/>
        </w:rPr>
        <w:t>Охоплено</w:t>
      </w:r>
      <w:r w:rsidR="00A513DB" w:rsidRPr="007977D7">
        <w:rPr>
          <w:shd w:val="clear" w:color="auto" w:fill="FFFFFF"/>
          <w:lang w:val="uk-UA"/>
        </w:rPr>
        <w:t xml:space="preserve"> оздоровлення</w:t>
      </w:r>
      <w:r>
        <w:rPr>
          <w:shd w:val="clear" w:color="auto" w:fill="FFFFFF"/>
          <w:lang w:val="uk-UA"/>
        </w:rPr>
        <w:t>м</w:t>
      </w:r>
      <w:r w:rsidR="00A513DB" w:rsidRPr="007977D7">
        <w:rPr>
          <w:shd w:val="clear" w:color="auto" w:fill="FFFFFF"/>
          <w:lang w:val="uk-UA"/>
        </w:rPr>
        <w:t xml:space="preserve"> 4800 дітей</w:t>
      </w:r>
      <w:r>
        <w:rPr>
          <w:shd w:val="clear" w:color="auto" w:fill="FFFFFF"/>
          <w:lang w:val="uk-UA"/>
        </w:rPr>
        <w:t>, які відпочивали</w:t>
      </w:r>
      <w:r w:rsidR="00A513DB" w:rsidRPr="007977D7">
        <w:rPr>
          <w:shd w:val="clear" w:color="auto" w:fill="FFFFFF"/>
          <w:lang w:val="uk-UA"/>
        </w:rPr>
        <w:t xml:space="preserve"> у пришкільних таборах району та дитячих таборах України. </w:t>
      </w:r>
    </w:p>
    <w:p w:rsidR="00A513DB" w:rsidRPr="007977D7" w:rsidRDefault="00A513DB" w:rsidP="007977D7">
      <w:pPr>
        <w:ind w:right="125" w:firstLine="709"/>
        <w:jc w:val="both"/>
        <w:rPr>
          <w:lang w:val="uk-UA"/>
        </w:rPr>
      </w:pPr>
      <w:r w:rsidRPr="007977D7">
        <w:rPr>
          <w:lang w:val="uk-UA"/>
        </w:rPr>
        <w:t>За рахунок субвенції з державного бюджету місцевим бюджетам на здійснення заходів щодо соціально-економічного розвитку окремих територій на освіту було придбано 17 персональних комп’ютерів у складі 3+1 мультимедійних комплексів (135 тис грн + 38 тис грн), 8 проекторів (120 тис. грн) та 16 ноутбуків у Літківську ЗОШ, Світильнянський НВК, Требухівську ЗОШ І-ІІІ ступенів, Великодимерський СЗО НВК, Зазимський НВК, загальною вартістю 608,9 тис. гривень.</w:t>
      </w:r>
    </w:p>
    <w:p w:rsidR="00A513DB" w:rsidRPr="007977D7" w:rsidRDefault="00A513DB" w:rsidP="007977D7">
      <w:pPr>
        <w:ind w:firstLine="567"/>
        <w:jc w:val="both"/>
        <w:rPr>
          <w:b/>
          <w:lang w:val="uk-UA"/>
        </w:rPr>
      </w:pPr>
    </w:p>
    <w:p w:rsidR="00A513DB" w:rsidRPr="007977D7" w:rsidRDefault="00A513DB" w:rsidP="007977D7">
      <w:pPr>
        <w:widowControl w:val="0"/>
        <w:shd w:val="clear" w:color="auto" w:fill="E5B8B7" w:themeFill="accent2" w:themeFillTint="66"/>
        <w:ind w:firstLine="708"/>
        <w:rPr>
          <w:b/>
          <w:i/>
          <w:lang w:val="uk-UA"/>
        </w:rPr>
      </w:pPr>
      <w:r w:rsidRPr="007977D7">
        <w:rPr>
          <w:b/>
          <w:i/>
          <w:lang w:val="uk-UA"/>
        </w:rPr>
        <w:lastRenderedPageBreak/>
        <w:t xml:space="preserve"> Культура та спорт</w:t>
      </w:r>
    </w:p>
    <w:p w:rsidR="00A513DB" w:rsidRPr="007977D7" w:rsidRDefault="00A513DB" w:rsidP="007977D7">
      <w:pPr>
        <w:ind w:firstLine="708"/>
        <w:jc w:val="both"/>
        <w:rPr>
          <w:lang w:val="uk-UA"/>
        </w:rPr>
      </w:pPr>
      <w:r w:rsidRPr="007977D7">
        <w:rPr>
          <w:lang w:val="uk-UA"/>
        </w:rPr>
        <w:t>Упродовж 9 місяців 2017 року виконувались заходи Програми</w:t>
      </w:r>
      <w:r w:rsidR="004C030A">
        <w:rPr>
          <w:lang w:val="uk-UA"/>
        </w:rPr>
        <w:t xml:space="preserve"> </w:t>
      </w:r>
      <w:r w:rsidRPr="007977D7">
        <w:rPr>
          <w:lang w:val="uk-UA" w:eastAsia="uk-UA"/>
        </w:rPr>
        <w:t>розвитку культури Броварського району на 2017 – 2020 роки</w:t>
      </w:r>
      <w:r w:rsidR="004C030A">
        <w:rPr>
          <w:lang w:val="uk-UA" w:eastAsia="uk-UA"/>
        </w:rPr>
        <w:t xml:space="preserve"> (</w:t>
      </w:r>
      <w:r w:rsidR="004C030A">
        <w:rPr>
          <w:lang w:val="uk-UA"/>
        </w:rPr>
        <w:t>профінансовано із</w:t>
      </w:r>
      <w:r w:rsidRPr="007977D7">
        <w:rPr>
          <w:lang w:val="uk-UA" w:eastAsia="uk-UA"/>
        </w:rPr>
        <w:t xml:space="preserve"> районного бюджету на суму 84180,0 тис. гривень</w:t>
      </w:r>
      <w:r w:rsidR="004C030A">
        <w:rPr>
          <w:lang w:val="uk-UA" w:eastAsia="uk-UA"/>
        </w:rPr>
        <w:t xml:space="preserve">) </w:t>
      </w:r>
      <w:r w:rsidRPr="007977D7">
        <w:rPr>
          <w:lang w:val="uk-UA" w:eastAsia="uk-UA"/>
        </w:rPr>
        <w:t xml:space="preserve">та Програми діяльності та фінансової підтримки комунального підприємства редакції газети "Нове життя" </w:t>
      </w:r>
      <w:r w:rsidR="004C030A">
        <w:rPr>
          <w:lang w:val="uk-UA" w:eastAsia="uk-UA"/>
        </w:rPr>
        <w:t>(профінансовано із</w:t>
      </w:r>
      <w:r w:rsidRPr="007977D7">
        <w:rPr>
          <w:lang w:val="uk-UA" w:eastAsia="uk-UA"/>
        </w:rPr>
        <w:t xml:space="preserve"> районного бюджету на суму 207 332,00 тис. гривень</w:t>
      </w:r>
      <w:r w:rsidR="004C030A">
        <w:rPr>
          <w:lang w:val="uk-UA" w:eastAsia="uk-UA"/>
        </w:rPr>
        <w:t>)</w:t>
      </w:r>
      <w:r w:rsidRPr="007977D7">
        <w:rPr>
          <w:lang w:val="uk-UA" w:eastAsia="uk-UA"/>
        </w:rPr>
        <w:t>.</w:t>
      </w:r>
    </w:p>
    <w:p w:rsidR="00A513DB" w:rsidRPr="007977D7" w:rsidRDefault="00A513DB" w:rsidP="007977D7">
      <w:pPr>
        <w:ind w:firstLine="709"/>
        <w:jc w:val="both"/>
        <w:rPr>
          <w:lang w:val="uk-UA"/>
        </w:rPr>
      </w:pPr>
      <w:r w:rsidRPr="007977D7">
        <w:rPr>
          <w:lang w:val="uk-UA"/>
        </w:rPr>
        <w:t>З метою зміцнення матеріально-технічної бази закладів культури за кошти спецрахунків закладів та субвенцій сільських рад було придбано сценічні костюми для Калинівського селищного будинку культури, Пухівського сільського будинку культури та Зазимського сільського клубу на суму 69,7 тис. гр</w:t>
      </w:r>
      <w:r w:rsidR="0065597C">
        <w:rPr>
          <w:lang w:val="uk-UA"/>
        </w:rPr>
        <w:t>ивень</w:t>
      </w:r>
      <w:r w:rsidRPr="007977D7">
        <w:rPr>
          <w:lang w:val="uk-UA"/>
        </w:rPr>
        <w:t xml:space="preserve"> та меблі (стільці) в Пухівський сільський будинок культури на суму 10,0 тис. гривень. Для клубних закладів сіл Богданівка, Пухівка, Требухів </w:t>
      </w:r>
      <w:r w:rsidR="00212F90">
        <w:rPr>
          <w:lang w:val="uk-UA"/>
        </w:rPr>
        <w:t xml:space="preserve">та смт </w:t>
      </w:r>
      <w:r w:rsidR="00212F90" w:rsidRPr="007977D7">
        <w:rPr>
          <w:lang w:val="uk-UA"/>
        </w:rPr>
        <w:t xml:space="preserve">Калинівка </w:t>
      </w:r>
      <w:r w:rsidRPr="007977D7">
        <w:rPr>
          <w:lang w:val="uk-UA"/>
        </w:rPr>
        <w:t>протягом звітного періоду придбано звукопідсилюючу апаратуру та офісну техніку на суму 163,8 тис.</w:t>
      </w:r>
      <w:r w:rsidR="0041178A">
        <w:rPr>
          <w:lang w:val="uk-UA"/>
        </w:rPr>
        <w:t xml:space="preserve"> гривень.</w:t>
      </w:r>
    </w:p>
    <w:p w:rsidR="00A513DB" w:rsidRPr="007977D7" w:rsidRDefault="00A513DB" w:rsidP="007977D7">
      <w:pPr>
        <w:ind w:firstLine="709"/>
        <w:jc w:val="both"/>
        <w:rPr>
          <w:lang w:val="uk-UA"/>
        </w:rPr>
      </w:pPr>
      <w:r w:rsidRPr="007977D7">
        <w:rPr>
          <w:lang w:val="uk-UA"/>
        </w:rPr>
        <w:t xml:space="preserve">За рахунок коштів субвенції з державного бюджету </w:t>
      </w:r>
      <w:r w:rsidR="00433078">
        <w:rPr>
          <w:lang w:val="uk-UA"/>
        </w:rPr>
        <w:t xml:space="preserve">на здійснення заходів </w:t>
      </w:r>
      <w:r w:rsidRPr="007977D7">
        <w:rPr>
          <w:lang w:val="uk-UA"/>
        </w:rPr>
        <w:t xml:space="preserve">щодо соціально-економічного розвитку </w:t>
      </w:r>
      <w:r w:rsidR="00433078">
        <w:rPr>
          <w:lang w:val="uk-UA"/>
        </w:rPr>
        <w:t xml:space="preserve"> окремих територій </w:t>
      </w:r>
      <w:r w:rsidRPr="007977D7">
        <w:rPr>
          <w:lang w:val="uk-UA"/>
        </w:rPr>
        <w:t xml:space="preserve">було </w:t>
      </w:r>
      <w:r w:rsidR="00EE3EA1">
        <w:rPr>
          <w:lang w:val="uk-UA"/>
        </w:rPr>
        <w:t xml:space="preserve">придбано </w:t>
      </w:r>
      <w:r w:rsidRPr="007977D7">
        <w:rPr>
          <w:lang w:val="uk-UA"/>
        </w:rPr>
        <w:t>частин</w:t>
      </w:r>
      <w:r w:rsidR="00EE3EA1">
        <w:rPr>
          <w:lang w:val="uk-UA"/>
        </w:rPr>
        <w:t>у</w:t>
      </w:r>
      <w:r w:rsidRPr="007977D7">
        <w:rPr>
          <w:lang w:val="uk-UA"/>
        </w:rPr>
        <w:t xml:space="preserve"> музичних інструментів д</w:t>
      </w:r>
      <w:r w:rsidR="00EE3EA1">
        <w:rPr>
          <w:lang w:val="uk-UA"/>
        </w:rPr>
        <w:t>ля</w:t>
      </w:r>
      <w:r w:rsidRPr="007977D7">
        <w:rPr>
          <w:lang w:val="uk-UA"/>
        </w:rPr>
        <w:t xml:space="preserve"> </w:t>
      </w:r>
      <w:r w:rsidR="0069377C">
        <w:rPr>
          <w:lang w:val="uk-UA"/>
        </w:rPr>
        <w:t>комунального закладу Броварської районної ради</w:t>
      </w:r>
      <w:r w:rsidRPr="007977D7">
        <w:rPr>
          <w:lang w:val="uk-UA"/>
        </w:rPr>
        <w:t xml:space="preserve"> «Школа естетичного виховання (дитяча школа мистецтв)» </w:t>
      </w:r>
      <w:r w:rsidR="00EE3EA1">
        <w:rPr>
          <w:lang w:val="uk-UA"/>
        </w:rPr>
        <w:t>(на суму</w:t>
      </w:r>
      <w:r w:rsidRPr="007977D7">
        <w:rPr>
          <w:lang w:val="uk-UA"/>
        </w:rPr>
        <w:t xml:space="preserve"> 85,0 тис.грн </w:t>
      </w:r>
      <w:r w:rsidR="00EE3EA1">
        <w:rPr>
          <w:lang w:val="uk-UA"/>
        </w:rPr>
        <w:t xml:space="preserve">) </w:t>
      </w:r>
      <w:r w:rsidRPr="007977D7">
        <w:rPr>
          <w:lang w:val="uk-UA"/>
        </w:rPr>
        <w:t xml:space="preserve">та </w:t>
      </w:r>
      <w:r w:rsidR="00EE3EA1">
        <w:rPr>
          <w:lang w:val="uk-UA"/>
        </w:rPr>
        <w:t>сільських</w:t>
      </w:r>
      <w:r w:rsidRPr="007977D7">
        <w:rPr>
          <w:lang w:val="uk-UA"/>
        </w:rPr>
        <w:t xml:space="preserve"> будинків культури </w:t>
      </w:r>
      <w:r w:rsidR="00EE3EA1">
        <w:rPr>
          <w:lang w:val="uk-UA"/>
        </w:rPr>
        <w:t xml:space="preserve">(на суму </w:t>
      </w:r>
      <w:r w:rsidRPr="007977D7">
        <w:rPr>
          <w:lang w:val="uk-UA"/>
        </w:rPr>
        <w:t>20,0 тис.грн).</w:t>
      </w:r>
    </w:p>
    <w:p w:rsidR="00A513DB" w:rsidRPr="007977D7" w:rsidRDefault="009A06E8" w:rsidP="007977D7">
      <w:pPr>
        <w:ind w:firstLine="709"/>
        <w:jc w:val="both"/>
        <w:rPr>
          <w:lang w:val="uk-UA" w:eastAsia="uk-UA"/>
        </w:rPr>
      </w:pPr>
      <w:r>
        <w:rPr>
          <w:lang w:val="uk-UA"/>
        </w:rPr>
        <w:t>Б</w:t>
      </w:r>
      <w:r w:rsidR="00A513DB" w:rsidRPr="007977D7">
        <w:rPr>
          <w:lang w:val="uk-UA"/>
        </w:rPr>
        <w:t xml:space="preserve">уло проведено заміну насосного обладнання на більш економічне у котельні Броварського районного </w:t>
      </w:r>
      <w:r w:rsidR="0069377C">
        <w:rPr>
          <w:lang w:val="uk-UA"/>
        </w:rPr>
        <w:t>б</w:t>
      </w:r>
      <w:r w:rsidR="00A513DB" w:rsidRPr="007977D7">
        <w:rPr>
          <w:lang w:val="uk-UA"/>
        </w:rPr>
        <w:t>удинку культури на суму 15,0 тис.</w:t>
      </w:r>
      <w:r w:rsidR="0069377C">
        <w:rPr>
          <w:lang w:val="uk-UA"/>
        </w:rPr>
        <w:t xml:space="preserve"> </w:t>
      </w:r>
      <w:r w:rsidR="00A513DB" w:rsidRPr="007977D7">
        <w:rPr>
          <w:lang w:val="uk-UA"/>
        </w:rPr>
        <w:t xml:space="preserve">грн, </w:t>
      </w:r>
      <w:r w:rsidR="00975E16">
        <w:rPr>
          <w:lang w:val="uk-UA"/>
        </w:rPr>
        <w:t>виконано</w:t>
      </w:r>
      <w:r w:rsidR="00A513DB" w:rsidRPr="007977D7">
        <w:rPr>
          <w:lang w:val="uk-UA"/>
        </w:rPr>
        <w:t xml:space="preserve"> ремонт санвузлу та розпочато ремонт сцени Калинівського селищного будинку культури на суму 98,6 тис.грн, пров</w:t>
      </w:r>
      <w:r w:rsidR="00F113E5">
        <w:rPr>
          <w:lang w:val="uk-UA"/>
        </w:rPr>
        <w:t>е</w:t>
      </w:r>
      <w:r w:rsidR="00A513DB" w:rsidRPr="007977D7">
        <w:rPr>
          <w:lang w:val="uk-UA"/>
        </w:rPr>
        <w:t>д</w:t>
      </w:r>
      <w:r w:rsidR="00F113E5">
        <w:rPr>
          <w:lang w:val="uk-UA"/>
        </w:rPr>
        <w:t>ений</w:t>
      </w:r>
      <w:r w:rsidR="00A513DB" w:rsidRPr="007977D7">
        <w:rPr>
          <w:lang w:val="uk-UA"/>
        </w:rPr>
        <w:t xml:space="preserve"> капітальний ремонт даху </w:t>
      </w:r>
      <w:r w:rsidR="00A513DB" w:rsidRPr="007977D7">
        <w:rPr>
          <w:lang w:val="uk-UA" w:eastAsia="uk-UA"/>
        </w:rPr>
        <w:t xml:space="preserve">будинку культури в селі Літки, на який виділено </w:t>
      </w:r>
      <w:r w:rsidR="00FA6A16">
        <w:rPr>
          <w:lang w:val="uk-UA" w:eastAsia="uk-UA"/>
        </w:rPr>
        <w:t>1</w:t>
      </w:r>
      <w:r w:rsidR="00F113E5">
        <w:rPr>
          <w:lang w:val="uk-UA" w:eastAsia="uk-UA"/>
        </w:rPr>
        <w:t>126</w:t>
      </w:r>
      <w:r w:rsidR="00A513DB" w:rsidRPr="007977D7">
        <w:rPr>
          <w:lang w:val="uk-UA" w:eastAsia="uk-UA"/>
        </w:rPr>
        <w:t>,</w:t>
      </w:r>
      <w:r w:rsidR="00F113E5">
        <w:rPr>
          <w:lang w:val="uk-UA" w:eastAsia="uk-UA"/>
        </w:rPr>
        <w:t>58</w:t>
      </w:r>
      <w:r w:rsidR="00A513DB" w:rsidRPr="007977D7">
        <w:rPr>
          <w:lang w:val="uk-UA" w:eastAsia="uk-UA"/>
        </w:rPr>
        <w:t xml:space="preserve"> тис. </w:t>
      </w:r>
      <w:r w:rsidR="0069377C">
        <w:rPr>
          <w:lang w:val="uk-UA" w:eastAsia="uk-UA"/>
        </w:rPr>
        <w:t>грн</w:t>
      </w:r>
      <w:r w:rsidR="00A513DB" w:rsidRPr="007977D7">
        <w:rPr>
          <w:lang w:val="uk-UA" w:eastAsia="uk-UA"/>
        </w:rPr>
        <w:t xml:space="preserve">, виготовлена проектно-кошторисна документація </w:t>
      </w:r>
      <w:r w:rsidR="0069377C">
        <w:rPr>
          <w:lang w:val="uk-UA" w:eastAsia="uk-UA"/>
        </w:rPr>
        <w:t>на</w:t>
      </w:r>
      <w:r w:rsidR="00A513DB" w:rsidRPr="007977D7">
        <w:rPr>
          <w:lang w:val="uk-UA" w:eastAsia="uk-UA"/>
        </w:rPr>
        <w:t xml:space="preserve"> </w:t>
      </w:r>
      <w:r w:rsidR="0069377C">
        <w:rPr>
          <w:lang w:val="uk-UA" w:eastAsia="uk-UA"/>
        </w:rPr>
        <w:t>р</w:t>
      </w:r>
      <w:r w:rsidR="00A513DB" w:rsidRPr="007977D7">
        <w:rPr>
          <w:lang w:val="uk-UA" w:eastAsia="uk-UA"/>
        </w:rPr>
        <w:t>еконструкці</w:t>
      </w:r>
      <w:r w:rsidR="0069377C">
        <w:rPr>
          <w:lang w:val="uk-UA" w:eastAsia="uk-UA"/>
        </w:rPr>
        <w:t>ю</w:t>
      </w:r>
      <w:r w:rsidR="00A513DB" w:rsidRPr="007977D7">
        <w:rPr>
          <w:lang w:val="uk-UA" w:eastAsia="uk-UA"/>
        </w:rPr>
        <w:t xml:space="preserve"> покрівлі </w:t>
      </w:r>
      <w:r w:rsidR="00F113E5">
        <w:rPr>
          <w:lang w:val="uk-UA" w:eastAsia="uk-UA"/>
        </w:rPr>
        <w:t>б</w:t>
      </w:r>
      <w:r w:rsidR="00A513DB" w:rsidRPr="007977D7">
        <w:rPr>
          <w:lang w:val="uk-UA" w:eastAsia="uk-UA"/>
        </w:rPr>
        <w:t xml:space="preserve">удинку культури  </w:t>
      </w:r>
      <w:r w:rsidR="0069377C">
        <w:rPr>
          <w:lang w:val="uk-UA" w:eastAsia="uk-UA"/>
        </w:rPr>
        <w:t>у</w:t>
      </w:r>
      <w:r w:rsidR="00A513DB" w:rsidRPr="007977D7">
        <w:rPr>
          <w:lang w:val="uk-UA" w:eastAsia="uk-UA"/>
        </w:rPr>
        <w:t xml:space="preserve"> смт Калинівка, вартістю 111,0 тис. гривень.</w:t>
      </w:r>
    </w:p>
    <w:p w:rsidR="00A513DB" w:rsidRPr="007977D7" w:rsidRDefault="00A513DB" w:rsidP="007977D7">
      <w:pPr>
        <w:ind w:firstLine="709"/>
        <w:jc w:val="both"/>
        <w:rPr>
          <w:lang w:val="uk-UA"/>
        </w:rPr>
      </w:pPr>
      <w:r w:rsidRPr="007977D7">
        <w:rPr>
          <w:lang w:val="uk-UA"/>
        </w:rPr>
        <w:t xml:space="preserve">За 9 місяців 2017 року проведено 96 змагань з футболу, волейболу, хокею з шайбою, карате кіокушинкай, боксу, легкої атлетики, тайського боксу, лижних перегонів, оздоровлено 304 спортсмена з різних видів спорту на суму 385 тис. гривень. </w:t>
      </w:r>
      <w:r w:rsidRPr="007977D7">
        <w:t>Спортсмени відділення хокею з шайбою</w:t>
      </w:r>
      <w:r w:rsidR="0069377C">
        <w:rPr>
          <w:lang w:val="uk-UA"/>
        </w:rPr>
        <w:t xml:space="preserve"> комунального закладу Броварської районної ради «Дитячо-юнацька спортивна школа»</w:t>
      </w:r>
      <w:r w:rsidRPr="007977D7">
        <w:t xml:space="preserve"> на даний час є лідерами змагань</w:t>
      </w:r>
      <w:r w:rsidRPr="007977D7">
        <w:rPr>
          <w:lang w:val="uk-UA"/>
        </w:rPr>
        <w:t xml:space="preserve"> </w:t>
      </w:r>
      <w:r w:rsidRPr="007977D7">
        <w:t xml:space="preserve"> у Придніпровській  хокейній лізі. </w:t>
      </w:r>
    </w:p>
    <w:p w:rsidR="00A513DB" w:rsidRPr="007977D7" w:rsidRDefault="00A513DB" w:rsidP="007977D7">
      <w:pPr>
        <w:ind w:firstLine="709"/>
        <w:jc w:val="both"/>
        <w:rPr>
          <w:lang w:val="uk-UA"/>
        </w:rPr>
      </w:pPr>
    </w:p>
    <w:p w:rsidR="00A513DB" w:rsidRPr="007977D7" w:rsidRDefault="00A513DB" w:rsidP="007977D7">
      <w:pPr>
        <w:pStyle w:val="3"/>
        <w:shd w:val="clear" w:color="auto" w:fill="E5B8B7" w:themeFill="accent2" w:themeFillTint="66"/>
        <w:ind w:firstLine="708"/>
        <w:jc w:val="left"/>
        <w:rPr>
          <w:i/>
        </w:rPr>
      </w:pPr>
      <w:r w:rsidRPr="007977D7">
        <w:rPr>
          <w:i/>
        </w:rPr>
        <w:t> Охорона навколишнього природного  середовища</w:t>
      </w:r>
    </w:p>
    <w:p w:rsidR="00A513DB" w:rsidRPr="007977D7" w:rsidRDefault="00A513DB" w:rsidP="007977D7">
      <w:pPr>
        <w:ind w:firstLine="720"/>
        <w:jc w:val="both"/>
        <w:rPr>
          <w:b/>
        </w:rPr>
      </w:pPr>
      <w:r w:rsidRPr="007977D7">
        <w:rPr>
          <w:lang w:val="uk-UA"/>
        </w:rPr>
        <w:t>За результатами</w:t>
      </w:r>
      <w:r w:rsidRPr="007977D7">
        <w:t xml:space="preserve"> проведеної</w:t>
      </w:r>
      <w:r w:rsidRPr="007977D7">
        <w:rPr>
          <w:lang w:val="uk-UA"/>
        </w:rPr>
        <w:t xml:space="preserve"> органами цивільного захисту</w:t>
      </w:r>
      <w:r w:rsidRPr="007977D7">
        <w:t xml:space="preserve"> роботи </w:t>
      </w:r>
      <w:r w:rsidRPr="007977D7">
        <w:rPr>
          <w:lang w:val="uk-UA"/>
        </w:rPr>
        <w:t xml:space="preserve">впродовж </w:t>
      </w:r>
      <w:r w:rsidRPr="007977D7">
        <w:t>2017 р</w:t>
      </w:r>
      <w:r w:rsidRPr="007977D7">
        <w:rPr>
          <w:lang w:val="uk-UA"/>
        </w:rPr>
        <w:t xml:space="preserve">оку </w:t>
      </w:r>
      <w:r w:rsidRPr="007977D7">
        <w:rPr>
          <w:color w:val="000000"/>
        </w:rPr>
        <w:t xml:space="preserve">забезпечено техногенну та пожежну безпеку на території Броварського району, </w:t>
      </w:r>
      <w:r w:rsidRPr="007977D7">
        <w:rPr>
          <w:color w:val="000000"/>
          <w:lang w:val="uk-UA"/>
        </w:rPr>
        <w:t>хоча</w:t>
      </w:r>
      <w:r w:rsidRPr="007977D7">
        <w:rPr>
          <w:color w:val="000000"/>
        </w:rPr>
        <w:t xml:space="preserve"> фінансування здійснен</w:t>
      </w:r>
      <w:r w:rsidRPr="007977D7">
        <w:rPr>
          <w:color w:val="000000"/>
          <w:lang w:val="uk-UA"/>
        </w:rPr>
        <w:t>о було</w:t>
      </w:r>
      <w:r w:rsidRPr="007977D7">
        <w:rPr>
          <w:color w:val="000000"/>
        </w:rPr>
        <w:t xml:space="preserve"> в недостатніх обсягах. </w:t>
      </w:r>
    </w:p>
    <w:p w:rsidR="00A513DB" w:rsidRPr="007977D7" w:rsidRDefault="00A513DB" w:rsidP="007977D7">
      <w:pPr>
        <w:ind w:firstLine="709"/>
        <w:jc w:val="both"/>
        <w:rPr>
          <w:lang w:val="uk-UA"/>
        </w:rPr>
      </w:pPr>
      <w:r w:rsidRPr="007977D7">
        <w:rPr>
          <w:lang w:val="uk-UA"/>
        </w:rPr>
        <w:t>В рамках весняного двомісячника ліквідовано 59 несанкціонованих сміттєзвалищ, вивезено близько 11 тис.</w:t>
      </w:r>
      <w:r w:rsidR="0069377C">
        <w:rPr>
          <w:lang w:val="uk-UA"/>
        </w:rPr>
        <w:t xml:space="preserve"> </w:t>
      </w:r>
      <w:r w:rsidRPr="007977D7">
        <w:rPr>
          <w:lang w:val="uk-UA"/>
        </w:rPr>
        <w:t>м</w:t>
      </w:r>
      <w:r w:rsidRPr="007977D7">
        <w:rPr>
          <w:vertAlign w:val="superscript"/>
          <w:lang w:val="uk-UA"/>
        </w:rPr>
        <w:t>3</w:t>
      </w:r>
      <w:r w:rsidRPr="007977D7">
        <w:rPr>
          <w:lang w:val="uk-UA"/>
        </w:rPr>
        <w:t xml:space="preserve"> відходів,</w:t>
      </w:r>
      <w:r w:rsidR="00A07770">
        <w:rPr>
          <w:lang w:val="uk-UA"/>
        </w:rPr>
        <w:t xml:space="preserve"> в рамках</w:t>
      </w:r>
      <w:r w:rsidRPr="007977D7">
        <w:rPr>
          <w:lang w:val="uk-UA"/>
        </w:rPr>
        <w:t xml:space="preserve"> осіннього місячника – 18 сміттєзвалищ, вивезено близько 0,14 тис.м</w:t>
      </w:r>
      <w:r w:rsidRPr="007977D7">
        <w:rPr>
          <w:vertAlign w:val="superscript"/>
          <w:lang w:val="uk-UA"/>
        </w:rPr>
        <w:t>3</w:t>
      </w:r>
      <w:r w:rsidRPr="007977D7">
        <w:rPr>
          <w:lang w:val="uk-UA"/>
        </w:rPr>
        <w:t xml:space="preserve"> відходів, приведено в належний санітарний стан дитячі і спортивні майданчики. Роботи в цьому напрямку </w:t>
      </w:r>
      <w:r w:rsidR="00CD3A8D">
        <w:rPr>
          <w:lang w:val="uk-UA"/>
        </w:rPr>
        <w:t>постійно тривають</w:t>
      </w:r>
      <w:r w:rsidRPr="007977D7">
        <w:rPr>
          <w:lang w:val="uk-UA"/>
        </w:rPr>
        <w:t>.</w:t>
      </w:r>
    </w:p>
    <w:p w:rsidR="00A513DB" w:rsidRPr="00E4454A" w:rsidRDefault="00734AA1" w:rsidP="007977D7">
      <w:pPr>
        <w:ind w:firstLine="709"/>
        <w:jc w:val="both"/>
        <w:rPr>
          <w:lang w:val="uk-UA"/>
        </w:rPr>
      </w:pPr>
      <w:r>
        <w:rPr>
          <w:lang w:val="uk-UA"/>
        </w:rPr>
        <w:t>Були п</w:t>
      </w:r>
      <w:r w:rsidR="00A513DB" w:rsidRPr="007977D7">
        <w:rPr>
          <w:lang w:val="uk-UA"/>
        </w:rPr>
        <w:t xml:space="preserve">ридбані та змонтовані водоочисні системи у смт Велика Димерка та  селах Бобрик, Шевченкове, Рудня, Тарасівка, Княжичі, Гоголів, </w:t>
      </w:r>
      <w:r w:rsidR="00A513DB" w:rsidRPr="00E4454A">
        <w:rPr>
          <w:lang w:val="uk-UA"/>
        </w:rPr>
        <w:t>Зазим’є</w:t>
      </w:r>
      <w:r w:rsidR="00D005BF">
        <w:rPr>
          <w:lang w:val="uk-UA"/>
        </w:rPr>
        <w:t>,</w:t>
      </w:r>
      <w:r w:rsidR="00A513DB" w:rsidRPr="007977D7">
        <w:rPr>
          <w:lang w:val="uk-UA"/>
        </w:rPr>
        <w:t xml:space="preserve"> Требухів. </w:t>
      </w:r>
    </w:p>
    <w:p w:rsidR="00A513DB" w:rsidRPr="007977D7" w:rsidRDefault="00A513DB" w:rsidP="007977D7">
      <w:pPr>
        <w:ind w:firstLine="567"/>
        <w:jc w:val="both"/>
        <w:rPr>
          <w:b/>
          <w:lang w:val="uk-UA"/>
        </w:rPr>
      </w:pPr>
    </w:p>
    <w:p w:rsidR="00A513DB" w:rsidRPr="007977D7" w:rsidRDefault="00A513DB" w:rsidP="007977D7">
      <w:pPr>
        <w:shd w:val="clear" w:color="auto" w:fill="E5B8B7" w:themeFill="accent2" w:themeFillTint="66"/>
        <w:ind w:firstLine="708"/>
        <w:rPr>
          <w:b/>
          <w:i/>
          <w:lang w:val="uk-UA"/>
        </w:rPr>
      </w:pPr>
      <w:r w:rsidRPr="007977D7">
        <w:rPr>
          <w:b/>
          <w:i/>
          <w:lang w:val="uk-UA"/>
        </w:rPr>
        <w:t>Агропромисловий комплекс</w:t>
      </w:r>
    </w:p>
    <w:p w:rsidR="004E670D" w:rsidRPr="007977D7" w:rsidRDefault="004E670D" w:rsidP="004E670D">
      <w:pPr>
        <w:tabs>
          <w:tab w:val="left" w:pos="900"/>
        </w:tabs>
        <w:ind w:right="57"/>
        <w:jc w:val="both"/>
        <w:rPr>
          <w:lang w:val="uk-UA"/>
        </w:rPr>
      </w:pPr>
      <w:r w:rsidRPr="007977D7">
        <w:rPr>
          <w:lang w:val="uk-UA"/>
        </w:rPr>
        <w:tab/>
        <w:t>Найвищий рівень рентабельності виробництва по сільськогосподарським підприємствам району у 2017 році по зерновим та зернобобовим культурам, соняшнику, овочевим культурам відкритого ґрунту та молочній продукції.</w:t>
      </w:r>
    </w:p>
    <w:p w:rsidR="00A513DB" w:rsidRPr="007977D7" w:rsidRDefault="00E2242E" w:rsidP="007977D7">
      <w:pPr>
        <w:tabs>
          <w:tab w:val="left" w:pos="900"/>
        </w:tabs>
        <w:ind w:right="57"/>
        <w:jc w:val="center"/>
        <w:rPr>
          <w:b/>
          <w:lang w:val="uk-UA"/>
        </w:rPr>
      </w:pPr>
      <w:r>
        <w:rPr>
          <w:b/>
          <w:lang w:val="uk-UA"/>
        </w:rPr>
        <w:t>П</w:t>
      </w:r>
      <w:r w:rsidR="00A513DB" w:rsidRPr="007977D7">
        <w:rPr>
          <w:b/>
          <w:lang w:val="uk-UA"/>
        </w:rPr>
        <w:t xml:space="preserve">оказники </w:t>
      </w:r>
      <w:r w:rsidR="004E670D">
        <w:rPr>
          <w:b/>
          <w:lang w:val="uk-UA"/>
        </w:rPr>
        <w:t xml:space="preserve">у рослинництві </w:t>
      </w:r>
      <w:r w:rsidR="00A513DB" w:rsidRPr="007977D7">
        <w:rPr>
          <w:b/>
          <w:lang w:val="uk-UA"/>
        </w:rPr>
        <w:t xml:space="preserve">по сільськогосподарських </w:t>
      </w:r>
      <w:r>
        <w:rPr>
          <w:b/>
          <w:lang w:val="uk-UA"/>
        </w:rPr>
        <w:t>п</w:t>
      </w:r>
      <w:r w:rsidR="00A513DB" w:rsidRPr="007977D7">
        <w:rPr>
          <w:b/>
          <w:lang w:val="uk-UA"/>
        </w:rPr>
        <w:t xml:space="preserve">ідприємствах  </w:t>
      </w:r>
      <w:r w:rsidR="004E670D">
        <w:rPr>
          <w:b/>
          <w:lang w:val="uk-UA"/>
        </w:rPr>
        <w:t xml:space="preserve">Броварського </w:t>
      </w:r>
      <w:r w:rsidR="00A513DB" w:rsidRPr="007977D7">
        <w:rPr>
          <w:b/>
          <w:lang w:val="uk-UA"/>
        </w:rPr>
        <w:t xml:space="preserve">району </w:t>
      </w:r>
      <w:r w:rsidR="004E670D" w:rsidRPr="007977D7">
        <w:rPr>
          <w:b/>
          <w:lang w:val="uk-UA"/>
        </w:rPr>
        <w:t>за 2016 – 2017 роки</w:t>
      </w:r>
    </w:p>
    <w:tbl>
      <w:tblPr>
        <w:tblW w:w="0" w:type="auto"/>
        <w:jc w:val="center"/>
        <w:tblInd w:w="-72"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1E0" w:firstRow="1" w:lastRow="1" w:firstColumn="1" w:lastColumn="1" w:noHBand="0" w:noVBand="0"/>
      </w:tblPr>
      <w:tblGrid>
        <w:gridCol w:w="5163"/>
        <w:gridCol w:w="1208"/>
        <w:gridCol w:w="1371"/>
        <w:gridCol w:w="1689"/>
      </w:tblGrid>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jc w:val="center"/>
              <w:rPr>
                <w:sz w:val="24"/>
                <w:szCs w:val="24"/>
                <w:lang w:val="uk-UA"/>
              </w:rPr>
            </w:pPr>
          </w:p>
        </w:tc>
        <w:tc>
          <w:tcPr>
            <w:tcW w:w="1208"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Одиниця виміру</w:t>
            </w:r>
          </w:p>
        </w:tc>
        <w:tc>
          <w:tcPr>
            <w:tcW w:w="1371"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2016 рік</w:t>
            </w:r>
          </w:p>
          <w:p w:rsidR="00A513DB" w:rsidRPr="004E670D" w:rsidRDefault="00A513DB" w:rsidP="007977D7">
            <w:pPr>
              <w:jc w:val="center"/>
              <w:rPr>
                <w:b/>
                <w:sz w:val="24"/>
                <w:szCs w:val="24"/>
                <w:lang w:val="uk-UA"/>
              </w:rPr>
            </w:pPr>
            <w:r w:rsidRPr="004E670D">
              <w:rPr>
                <w:b/>
                <w:sz w:val="24"/>
                <w:szCs w:val="24"/>
                <w:lang w:val="uk-UA"/>
              </w:rPr>
              <w:t>звіт</w:t>
            </w:r>
          </w:p>
        </w:tc>
        <w:tc>
          <w:tcPr>
            <w:tcW w:w="1689"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2017 рік</w:t>
            </w:r>
          </w:p>
          <w:p w:rsidR="00A513DB" w:rsidRPr="004E670D" w:rsidRDefault="00A513DB" w:rsidP="007977D7">
            <w:pPr>
              <w:jc w:val="center"/>
              <w:rPr>
                <w:b/>
                <w:sz w:val="24"/>
                <w:szCs w:val="24"/>
                <w:lang w:val="uk-UA"/>
              </w:rPr>
            </w:pPr>
            <w:r w:rsidRPr="004E670D">
              <w:rPr>
                <w:b/>
                <w:sz w:val="24"/>
                <w:szCs w:val="24"/>
                <w:lang w:val="uk-UA"/>
              </w:rPr>
              <w:t>очік.</w:t>
            </w:r>
          </w:p>
        </w:tc>
      </w:tr>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Зернові культури – всього</w:t>
            </w:r>
          </w:p>
        </w:tc>
        <w:tc>
          <w:tcPr>
            <w:tcW w:w="1208" w:type="dxa"/>
            <w:shd w:val="clear" w:color="auto" w:fill="F2DBDB" w:themeFill="accent2" w:themeFillTint="33"/>
            <w:vAlign w:val="center"/>
          </w:tcPr>
          <w:p w:rsidR="00A513DB" w:rsidRPr="004E670D" w:rsidRDefault="00A513DB" w:rsidP="007977D7">
            <w:pPr>
              <w:rPr>
                <w:b/>
                <w:lang w:val="uk-UA"/>
              </w:rPr>
            </w:pPr>
          </w:p>
        </w:tc>
        <w:tc>
          <w:tcPr>
            <w:tcW w:w="1371" w:type="dxa"/>
            <w:shd w:val="clear" w:color="auto" w:fill="F2DBDB" w:themeFill="accent2" w:themeFillTint="33"/>
            <w:vAlign w:val="center"/>
          </w:tcPr>
          <w:p w:rsidR="00A513DB" w:rsidRPr="004E670D" w:rsidRDefault="00A513DB" w:rsidP="007977D7">
            <w:pPr>
              <w:jc w:val="center"/>
              <w:rPr>
                <w:b/>
                <w:lang w:val="uk-UA"/>
              </w:rPr>
            </w:pPr>
          </w:p>
        </w:tc>
        <w:tc>
          <w:tcPr>
            <w:tcW w:w="1689" w:type="dxa"/>
            <w:shd w:val="clear" w:color="auto" w:fill="F2DBDB" w:themeFill="accent2" w:themeFillTint="33"/>
            <w:vAlign w:val="center"/>
          </w:tcPr>
          <w:p w:rsidR="00A513DB" w:rsidRPr="004E670D" w:rsidRDefault="00A513DB" w:rsidP="007977D7">
            <w:pPr>
              <w:jc w:val="center"/>
              <w:rPr>
                <w:b/>
                <w:lang w:val="uk-UA"/>
              </w:rPr>
            </w:pP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15500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13672</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47,4</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63530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64818</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в.т.ч.: озимі культури</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6087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5641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25,8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42</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15708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23727</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з них </w:t>
            </w:r>
            <w:r w:rsidRPr="004E670D">
              <w:rPr>
                <w:b/>
                <w:lang w:val="uk-UA"/>
              </w:rPr>
              <w:t>пшениця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4520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13200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18210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ярі зернові</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9413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8031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51,1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47822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41091</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з них </w:t>
            </w:r>
            <w:r w:rsidRPr="004E670D">
              <w:rPr>
                <w:b/>
                <w:lang w:val="uk-UA"/>
              </w:rPr>
              <w:t>кукурудза</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7827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7020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54,8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55</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42873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38610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Технічні культури-всього</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7637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8571</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соняшник</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7049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6080</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21,2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17,2</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15300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10458</w:t>
            </w:r>
          </w:p>
        </w:tc>
      </w:tr>
      <w:tr w:rsidR="00A513DB" w:rsidRPr="004E670D" w:rsidTr="00587CDD">
        <w:trPr>
          <w:jc w:val="center"/>
        </w:trPr>
        <w:tc>
          <w:tcPr>
            <w:tcW w:w="9431" w:type="dxa"/>
            <w:gridSpan w:val="4"/>
            <w:shd w:val="clear" w:color="auto" w:fill="F2DBDB" w:themeFill="accent2" w:themeFillTint="33"/>
          </w:tcPr>
          <w:p w:rsidR="00A513DB" w:rsidRPr="004E670D" w:rsidRDefault="00A513DB" w:rsidP="007977D7">
            <w:pPr>
              <w:jc w:val="center"/>
              <w:rPr>
                <w:lang w:val="uk-UA"/>
              </w:rPr>
            </w:pPr>
            <w:r w:rsidRPr="004E670D">
              <w:rPr>
                <w:b/>
                <w:lang w:val="uk-UA"/>
              </w:rPr>
              <w:t>ріпак</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276</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610</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30,5</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276</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1861</w:t>
            </w:r>
          </w:p>
        </w:tc>
      </w:tr>
      <w:tr w:rsidR="00A513DB" w:rsidRPr="004E670D" w:rsidTr="00587CDD">
        <w:trPr>
          <w:jc w:val="center"/>
        </w:trPr>
        <w:tc>
          <w:tcPr>
            <w:tcW w:w="9431" w:type="dxa"/>
            <w:gridSpan w:val="4"/>
            <w:shd w:val="clear" w:color="auto" w:fill="F2DBDB" w:themeFill="accent2" w:themeFillTint="33"/>
          </w:tcPr>
          <w:p w:rsidR="00A513DB" w:rsidRPr="004E670D" w:rsidRDefault="00A513DB" w:rsidP="007977D7">
            <w:pPr>
              <w:jc w:val="center"/>
              <w:rPr>
                <w:lang w:val="uk-UA"/>
              </w:rPr>
            </w:pPr>
            <w:r w:rsidRPr="004E670D">
              <w:rPr>
                <w:b/>
                <w:lang w:val="uk-UA"/>
              </w:rPr>
              <w:t>соя</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3122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1818</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20,9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19,4</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6527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3644</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Овочево-баштанні</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культури і картопля-всього</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40000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31720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747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569</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в т.ч.:  </w:t>
            </w:r>
            <w:r w:rsidRPr="004E670D">
              <w:rPr>
                <w:b/>
                <w:lang w:val="uk-UA"/>
              </w:rPr>
              <w:t>картопля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lastRenderedPageBreak/>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431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192,4</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160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12255</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6896</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овочеві культури</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138</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24808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24810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кормові культури – всього</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695</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695</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Багаторічні трави посіву</w:t>
            </w:r>
          </w:p>
        </w:tc>
      </w:tr>
      <w:tr w:rsidR="00A513DB" w:rsidRPr="004E670D" w:rsidTr="00587CDD">
        <w:trPr>
          <w:jc w:val="center"/>
        </w:trPr>
        <w:tc>
          <w:tcPr>
            <w:tcW w:w="5163" w:type="dxa"/>
            <w:shd w:val="clear" w:color="auto" w:fill="EEECE1" w:themeFill="background2"/>
          </w:tcPr>
          <w:p w:rsidR="00A513DB" w:rsidRPr="004E670D" w:rsidRDefault="00A513DB" w:rsidP="007977D7">
            <w:pPr>
              <w:jc w:val="both"/>
              <w:rPr>
                <w:sz w:val="24"/>
                <w:szCs w:val="24"/>
                <w:lang w:val="uk-UA"/>
              </w:rPr>
            </w:pPr>
            <w:r w:rsidRPr="004E670D">
              <w:rPr>
                <w:sz w:val="24"/>
                <w:szCs w:val="24"/>
                <w:lang w:val="uk-UA"/>
              </w:rPr>
              <w:t>минулих років</w:t>
            </w:r>
          </w:p>
        </w:tc>
        <w:tc>
          <w:tcPr>
            <w:tcW w:w="1208" w:type="dxa"/>
            <w:shd w:val="clear" w:color="auto" w:fill="EEECE1" w:themeFill="background2"/>
          </w:tcPr>
          <w:p w:rsidR="00A513DB" w:rsidRPr="004E670D" w:rsidRDefault="00A513DB" w:rsidP="007977D7">
            <w:pPr>
              <w:rPr>
                <w:sz w:val="24"/>
                <w:szCs w:val="24"/>
                <w:lang w:val="uk-UA"/>
              </w:rPr>
            </w:pP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w:t>
            </w:r>
          </w:p>
        </w:tc>
      </w:tr>
      <w:tr w:rsidR="00A513DB" w:rsidRPr="004E670D" w:rsidTr="00587CDD">
        <w:trPr>
          <w:jc w:val="center"/>
        </w:trPr>
        <w:tc>
          <w:tcPr>
            <w:tcW w:w="5163" w:type="dxa"/>
            <w:shd w:val="clear" w:color="auto" w:fill="EEECE1" w:themeFill="background2"/>
          </w:tcPr>
          <w:p w:rsidR="00A513DB" w:rsidRPr="004E670D" w:rsidRDefault="00A513DB" w:rsidP="007977D7">
            <w:pPr>
              <w:jc w:val="both"/>
              <w:rPr>
                <w:sz w:val="24"/>
                <w:szCs w:val="24"/>
                <w:lang w:val="uk-UA"/>
              </w:rPr>
            </w:pPr>
            <w:r w:rsidRPr="004E670D">
              <w:rPr>
                <w:sz w:val="24"/>
                <w:szCs w:val="24"/>
                <w:lang w:val="uk-UA"/>
              </w:rPr>
              <w:t>площа</w:t>
            </w:r>
          </w:p>
        </w:tc>
        <w:tc>
          <w:tcPr>
            <w:tcW w:w="1208" w:type="dxa"/>
            <w:shd w:val="clear" w:color="auto" w:fill="EEECE1" w:themeFill="background2"/>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w:t>
            </w:r>
          </w:p>
        </w:tc>
      </w:tr>
      <w:tr w:rsidR="00A513DB" w:rsidRPr="004E670D" w:rsidTr="00587CDD">
        <w:trPr>
          <w:trHeight w:val="317"/>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Вся  посівна площа</w:t>
            </w:r>
          </w:p>
        </w:tc>
        <w:tc>
          <w:tcPr>
            <w:tcW w:w="1208" w:type="dxa"/>
            <w:shd w:val="clear" w:color="auto" w:fill="F2DBDB" w:themeFill="accent2" w:themeFillTint="33"/>
            <w:vAlign w:val="center"/>
          </w:tcPr>
          <w:p w:rsidR="00A513DB" w:rsidRPr="004E670D" w:rsidRDefault="00A513DB" w:rsidP="007977D7">
            <w:pPr>
              <w:rPr>
                <w:lang w:val="uk-UA"/>
              </w:rPr>
            </w:pPr>
            <w:r w:rsidRPr="004E670D">
              <w:rPr>
                <w:lang w:val="uk-UA"/>
              </w:rPr>
              <w:t>га</w:t>
            </w:r>
          </w:p>
        </w:tc>
        <w:tc>
          <w:tcPr>
            <w:tcW w:w="1371" w:type="dxa"/>
            <w:shd w:val="clear" w:color="auto" w:fill="F2DBDB" w:themeFill="accent2" w:themeFillTint="33"/>
            <w:vAlign w:val="center"/>
          </w:tcPr>
          <w:p w:rsidR="00A513DB" w:rsidRPr="004E670D" w:rsidRDefault="00A513DB" w:rsidP="007977D7">
            <w:pPr>
              <w:jc w:val="center"/>
              <w:rPr>
                <w:lang w:val="uk-UA"/>
              </w:rPr>
            </w:pPr>
            <w:r w:rsidRPr="004E670D">
              <w:rPr>
                <w:lang w:val="uk-UA"/>
              </w:rPr>
              <w:t>24639</w:t>
            </w:r>
          </w:p>
        </w:tc>
        <w:tc>
          <w:tcPr>
            <w:tcW w:w="1689" w:type="dxa"/>
            <w:shd w:val="clear" w:color="auto" w:fill="F2DBDB" w:themeFill="accent2" w:themeFillTint="33"/>
            <w:vAlign w:val="center"/>
          </w:tcPr>
          <w:p w:rsidR="00A513DB" w:rsidRPr="004E670D" w:rsidRDefault="00A513DB" w:rsidP="007977D7">
            <w:pPr>
              <w:jc w:val="center"/>
              <w:rPr>
                <w:lang w:val="uk-UA"/>
              </w:rPr>
            </w:pPr>
            <w:r w:rsidRPr="004E670D">
              <w:rPr>
                <w:lang w:val="uk-UA"/>
              </w:rPr>
              <w:t>23567</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Чисті сидеральні пари</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2361</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3433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Ріллі в обробітку</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27000</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27000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Багаторічні плодоягідні насадження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83,6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83,6</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 т.ч. плодоносна 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82,9</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82,9</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21,6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22</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Всього багаторічних</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насадження</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143,6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143,6</w:t>
            </w:r>
          </w:p>
        </w:tc>
      </w:tr>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Всього с.г.угідь</w:t>
            </w:r>
          </w:p>
        </w:tc>
        <w:tc>
          <w:tcPr>
            <w:tcW w:w="1208" w:type="dxa"/>
            <w:shd w:val="clear" w:color="auto" w:fill="F2DBDB" w:themeFill="accent2" w:themeFillTint="33"/>
            <w:vAlign w:val="center"/>
          </w:tcPr>
          <w:p w:rsidR="00A513DB" w:rsidRPr="004E670D" w:rsidRDefault="00A513DB" w:rsidP="007977D7">
            <w:pPr>
              <w:rPr>
                <w:lang w:val="uk-UA"/>
              </w:rPr>
            </w:pPr>
            <w:r w:rsidRPr="004E670D">
              <w:rPr>
                <w:lang w:val="uk-UA"/>
              </w:rPr>
              <w:t>га</w:t>
            </w:r>
          </w:p>
        </w:tc>
        <w:tc>
          <w:tcPr>
            <w:tcW w:w="1371" w:type="dxa"/>
            <w:shd w:val="clear" w:color="auto" w:fill="F2DBDB" w:themeFill="accent2" w:themeFillTint="33"/>
            <w:vAlign w:val="center"/>
          </w:tcPr>
          <w:p w:rsidR="00A513DB" w:rsidRPr="004E670D" w:rsidRDefault="00A513DB" w:rsidP="007977D7">
            <w:pPr>
              <w:jc w:val="center"/>
              <w:rPr>
                <w:lang w:val="uk-UA"/>
              </w:rPr>
            </w:pPr>
            <w:r w:rsidRPr="004E670D">
              <w:rPr>
                <w:lang w:val="uk-UA"/>
              </w:rPr>
              <w:t>24722,6</w:t>
            </w:r>
          </w:p>
        </w:tc>
        <w:tc>
          <w:tcPr>
            <w:tcW w:w="1689" w:type="dxa"/>
            <w:shd w:val="clear" w:color="auto" w:fill="F2DBDB" w:themeFill="accent2" w:themeFillTint="33"/>
            <w:vAlign w:val="center"/>
          </w:tcPr>
          <w:p w:rsidR="00A513DB" w:rsidRPr="004E670D" w:rsidRDefault="00A513DB" w:rsidP="007977D7">
            <w:pPr>
              <w:jc w:val="center"/>
              <w:rPr>
                <w:lang w:val="uk-UA"/>
              </w:rPr>
            </w:pPr>
            <w:r w:rsidRPr="004E670D">
              <w:rPr>
                <w:lang w:val="uk-UA"/>
              </w:rPr>
              <w:t>23650,6</w:t>
            </w:r>
          </w:p>
        </w:tc>
      </w:tr>
    </w:tbl>
    <w:p w:rsidR="00A513DB" w:rsidRPr="007977D7" w:rsidRDefault="00A513DB" w:rsidP="007977D7">
      <w:pPr>
        <w:tabs>
          <w:tab w:val="left" w:pos="900"/>
        </w:tabs>
        <w:ind w:right="57"/>
        <w:jc w:val="both"/>
        <w:rPr>
          <w:lang w:val="uk-UA"/>
        </w:rPr>
      </w:pPr>
    </w:p>
    <w:p w:rsidR="00A513DB" w:rsidRPr="007977D7" w:rsidRDefault="00A513DB" w:rsidP="007977D7">
      <w:pPr>
        <w:tabs>
          <w:tab w:val="left" w:pos="900"/>
        </w:tabs>
        <w:ind w:right="57"/>
        <w:jc w:val="center"/>
        <w:rPr>
          <w:b/>
          <w:lang w:val="uk-UA"/>
        </w:rPr>
      </w:pPr>
      <w:r w:rsidRPr="007977D7">
        <w:rPr>
          <w:b/>
          <w:lang w:val="uk-UA"/>
        </w:rPr>
        <w:t>Показники у тваринництві по сільськогосподарським підприємствам Броварського району  за 2016 – 2017 роки</w:t>
      </w:r>
    </w:p>
    <w:tbl>
      <w:tblPr>
        <w:tblW w:w="0" w:type="auto"/>
        <w:jc w:val="center"/>
        <w:tblInd w:w="6"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1E0" w:firstRow="1" w:lastRow="1" w:firstColumn="1" w:lastColumn="1" w:noHBand="0" w:noVBand="0"/>
      </w:tblPr>
      <w:tblGrid>
        <w:gridCol w:w="5106"/>
        <w:gridCol w:w="1373"/>
        <w:gridCol w:w="1440"/>
        <w:gridCol w:w="1620"/>
      </w:tblGrid>
      <w:tr w:rsidR="00A513DB" w:rsidRPr="007977D7" w:rsidTr="00587CDD">
        <w:trPr>
          <w:trHeight w:val="443"/>
          <w:jc w:val="center"/>
        </w:trPr>
        <w:tc>
          <w:tcPr>
            <w:tcW w:w="5106" w:type="dxa"/>
            <w:shd w:val="clear" w:color="auto" w:fill="F2DBDB" w:themeFill="accent2" w:themeFillTint="33"/>
          </w:tcPr>
          <w:p w:rsidR="00A513DB" w:rsidRPr="007977D7" w:rsidRDefault="00A513DB" w:rsidP="007977D7">
            <w:pPr>
              <w:jc w:val="center"/>
              <w:rPr>
                <w:lang w:val="uk-UA"/>
              </w:rPr>
            </w:pPr>
          </w:p>
        </w:tc>
        <w:tc>
          <w:tcPr>
            <w:tcW w:w="1373" w:type="dxa"/>
            <w:shd w:val="clear" w:color="auto" w:fill="F2DBDB" w:themeFill="accent2" w:themeFillTint="33"/>
          </w:tcPr>
          <w:p w:rsidR="00A513DB" w:rsidRPr="007977D7" w:rsidRDefault="00A513DB" w:rsidP="007977D7">
            <w:pPr>
              <w:jc w:val="center"/>
              <w:rPr>
                <w:b/>
                <w:lang w:val="uk-UA"/>
              </w:rPr>
            </w:pPr>
            <w:r w:rsidRPr="007977D7">
              <w:rPr>
                <w:b/>
                <w:lang w:val="uk-UA"/>
              </w:rPr>
              <w:t>Одиниця виміру</w:t>
            </w:r>
          </w:p>
        </w:tc>
        <w:tc>
          <w:tcPr>
            <w:tcW w:w="1440" w:type="dxa"/>
            <w:shd w:val="clear" w:color="auto" w:fill="F2DBDB" w:themeFill="accent2" w:themeFillTint="33"/>
          </w:tcPr>
          <w:p w:rsidR="00A513DB" w:rsidRPr="007977D7" w:rsidRDefault="00A513DB" w:rsidP="007977D7">
            <w:pPr>
              <w:jc w:val="center"/>
              <w:rPr>
                <w:b/>
                <w:lang w:val="uk-UA"/>
              </w:rPr>
            </w:pPr>
            <w:r w:rsidRPr="007977D7">
              <w:rPr>
                <w:b/>
                <w:lang w:val="uk-UA"/>
              </w:rPr>
              <w:t>2016 рік</w:t>
            </w:r>
          </w:p>
          <w:p w:rsidR="00A513DB" w:rsidRPr="007977D7" w:rsidRDefault="00A513DB" w:rsidP="007977D7">
            <w:pPr>
              <w:jc w:val="center"/>
              <w:rPr>
                <w:b/>
                <w:lang w:val="uk-UA"/>
              </w:rPr>
            </w:pPr>
            <w:r w:rsidRPr="007977D7">
              <w:rPr>
                <w:b/>
                <w:lang w:val="uk-UA"/>
              </w:rPr>
              <w:t>звіт</w:t>
            </w:r>
          </w:p>
        </w:tc>
        <w:tc>
          <w:tcPr>
            <w:tcW w:w="1620" w:type="dxa"/>
            <w:shd w:val="clear" w:color="auto" w:fill="F2DBDB" w:themeFill="accent2" w:themeFillTint="33"/>
          </w:tcPr>
          <w:p w:rsidR="00A513DB" w:rsidRPr="007977D7" w:rsidRDefault="00A513DB" w:rsidP="007977D7">
            <w:pPr>
              <w:jc w:val="center"/>
              <w:rPr>
                <w:b/>
                <w:lang w:val="uk-UA"/>
              </w:rPr>
            </w:pPr>
            <w:r w:rsidRPr="007977D7">
              <w:rPr>
                <w:b/>
                <w:lang w:val="uk-UA"/>
              </w:rPr>
              <w:t>2017 рік</w:t>
            </w:r>
          </w:p>
          <w:p w:rsidR="00A513DB" w:rsidRPr="007977D7" w:rsidRDefault="00A513DB" w:rsidP="007977D7">
            <w:pPr>
              <w:jc w:val="center"/>
              <w:rPr>
                <w:b/>
                <w:lang w:val="uk-UA"/>
              </w:rPr>
            </w:pPr>
            <w:r w:rsidRPr="007977D7">
              <w:rPr>
                <w:b/>
                <w:lang w:val="uk-UA"/>
              </w:rPr>
              <w:t>очікувані</w:t>
            </w:r>
          </w:p>
        </w:tc>
      </w:tr>
      <w:tr w:rsidR="00A513DB" w:rsidRPr="007977D7" w:rsidTr="00587CDD">
        <w:trPr>
          <w:jc w:val="center"/>
        </w:trPr>
        <w:tc>
          <w:tcPr>
            <w:tcW w:w="5106" w:type="dxa"/>
            <w:shd w:val="clear" w:color="auto" w:fill="F2DBDB" w:themeFill="accent2" w:themeFillTint="33"/>
          </w:tcPr>
          <w:p w:rsidR="00A513DB" w:rsidRPr="007977D7" w:rsidRDefault="00A513DB" w:rsidP="007977D7">
            <w:pPr>
              <w:rPr>
                <w:b/>
                <w:lang w:val="uk-UA"/>
              </w:rPr>
            </w:pPr>
            <w:r w:rsidRPr="007977D7">
              <w:rPr>
                <w:b/>
                <w:lang w:val="uk-UA"/>
              </w:rPr>
              <w:t>Продукція вирощування</w:t>
            </w:r>
          </w:p>
          <w:p w:rsidR="00A513DB" w:rsidRPr="007977D7" w:rsidRDefault="00A513DB" w:rsidP="007977D7">
            <w:pPr>
              <w:rPr>
                <w:b/>
                <w:lang w:val="uk-UA"/>
              </w:rPr>
            </w:pPr>
            <w:r w:rsidRPr="007977D7">
              <w:rPr>
                <w:b/>
                <w:lang w:val="uk-UA"/>
              </w:rPr>
              <w:t>худоби та птиці (в живій вазі)</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7483</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5164</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118</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148</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Свині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15</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Вівці і кози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Птиця</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7332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5003</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Інший вид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tcPr>
          <w:p w:rsidR="00A513DB" w:rsidRPr="007977D7" w:rsidRDefault="00A513DB" w:rsidP="007977D7">
            <w:pPr>
              <w:rPr>
                <w:b/>
                <w:lang w:val="uk-UA"/>
              </w:rPr>
            </w:pPr>
            <w:r w:rsidRPr="007977D7">
              <w:rPr>
                <w:b/>
                <w:lang w:val="uk-UA"/>
              </w:rPr>
              <w:t>Реалізація худоби та птиці</w:t>
            </w:r>
          </w:p>
          <w:p w:rsidR="00A513DB" w:rsidRPr="007977D7" w:rsidRDefault="00A513DB" w:rsidP="007977D7">
            <w:pPr>
              <w:rPr>
                <w:lang w:val="uk-UA"/>
              </w:rPr>
            </w:pPr>
            <w:r w:rsidRPr="007977D7">
              <w:rPr>
                <w:lang w:val="uk-UA"/>
              </w:rPr>
              <w:t>(в живій  вазі)</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6883</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6925</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105</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106</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Свині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26</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17</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Вівці і кози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Птиця</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6750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6800</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rPr>
            </w:pPr>
            <w:r w:rsidRPr="00864F6E">
              <w:rPr>
                <w:sz w:val="24"/>
                <w:szCs w:val="24"/>
                <w:lang w:val="uk-UA"/>
              </w:rPr>
              <w:t>Інший вид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t>Реалізація худоби та птиці</w:t>
            </w:r>
          </w:p>
          <w:p w:rsidR="00A513DB" w:rsidRPr="007977D7" w:rsidRDefault="00A513DB" w:rsidP="007977D7">
            <w:pPr>
              <w:rPr>
                <w:lang w:val="uk-UA"/>
              </w:rPr>
            </w:pPr>
            <w:r w:rsidRPr="007977D7">
              <w:rPr>
                <w:lang w:val="uk-UA"/>
              </w:rPr>
              <w:t>(в забійній вазі)</w:t>
            </w:r>
          </w:p>
        </w:tc>
        <w:tc>
          <w:tcPr>
            <w:tcW w:w="1373" w:type="dxa"/>
            <w:shd w:val="clear" w:color="auto" w:fill="F2DBDB" w:themeFill="accent2" w:themeFillTint="33"/>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5471</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5440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Яловичина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58</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Свинина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18</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13</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Баранина та козлятина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М’ясо птиці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5400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5440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М’ясо інших видів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lastRenderedPageBreak/>
              <w:t>Виробництво</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Молоко</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1453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1460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Яйця</w:t>
            </w:r>
          </w:p>
        </w:tc>
        <w:tc>
          <w:tcPr>
            <w:tcW w:w="1373" w:type="dxa"/>
            <w:shd w:val="clear" w:color="auto" w:fill="EEECE1" w:themeFill="background2"/>
          </w:tcPr>
          <w:p w:rsidR="00A513DB" w:rsidRPr="00864F6E" w:rsidRDefault="00864F6E" w:rsidP="00864F6E">
            <w:pPr>
              <w:jc w:val="center"/>
              <w:rPr>
                <w:sz w:val="24"/>
                <w:szCs w:val="24"/>
                <w:lang w:val="uk-UA"/>
              </w:rPr>
            </w:pPr>
            <w:r>
              <w:rPr>
                <w:sz w:val="24"/>
                <w:szCs w:val="24"/>
                <w:lang w:val="uk-UA"/>
              </w:rPr>
              <w:t>тис.</w:t>
            </w:r>
            <w:r w:rsidR="00A513DB" w:rsidRPr="00864F6E">
              <w:rPr>
                <w:sz w:val="24"/>
                <w:szCs w:val="24"/>
                <w:lang w:val="uk-UA"/>
              </w:rPr>
              <w:t xml:space="preserve"> штук</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140017,2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52750,1</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Вовна всіх видів ( фізичній вазі)</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ц</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864F6E" w:rsidRDefault="00A513DB" w:rsidP="00864F6E">
            <w:pPr>
              <w:rPr>
                <w:sz w:val="20"/>
                <w:szCs w:val="20"/>
                <w:lang w:val="uk-UA"/>
              </w:rPr>
            </w:pPr>
            <w:r w:rsidRPr="007977D7">
              <w:rPr>
                <w:b/>
                <w:lang w:val="uk-UA"/>
              </w:rPr>
              <w:t>Поголів’я худоби та птиці</w:t>
            </w:r>
            <w:r w:rsidR="00864F6E">
              <w:rPr>
                <w:b/>
                <w:lang w:val="uk-UA"/>
              </w:rPr>
              <w:t xml:space="preserve"> </w:t>
            </w:r>
            <w:r w:rsidRPr="00864F6E">
              <w:rPr>
                <w:sz w:val="20"/>
                <w:szCs w:val="20"/>
                <w:lang w:val="uk-UA"/>
              </w:rPr>
              <w:t>( на кінець року)</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1571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1497</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корови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536</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Свині</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649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588</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основні свиноматки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Вівці та кози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506</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Птиця всякого віку</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тис 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967509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341613</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кури - несучки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тис 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t>Продуктивність худоби та птиці</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Середньорічний </w:t>
            </w:r>
            <w:r w:rsidRPr="00864F6E">
              <w:rPr>
                <w:b/>
                <w:sz w:val="24"/>
                <w:szCs w:val="24"/>
                <w:lang w:val="uk-UA"/>
              </w:rPr>
              <w:t>удій</w:t>
            </w:r>
            <w:r w:rsidRPr="00864F6E">
              <w:rPr>
                <w:sz w:val="24"/>
                <w:szCs w:val="24"/>
                <w:lang w:val="uk-UA"/>
              </w:rPr>
              <w:t xml:space="preserve"> молока</w:t>
            </w:r>
          </w:p>
          <w:p w:rsidR="00A513DB" w:rsidRPr="00864F6E" w:rsidRDefault="00A513DB" w:rsidP="007977D7">
            <w:pPr>
              <w:rPr>
                <w:sz w:val="24"/>
                <w:szCs w:val="24"/>
                <w:lang w:val="uk-UA"/>
              </w:rPr>
            </w:pPr>
            <w:r w:rsidRPr="00864F6E">
              <w:rPr>
                <w:sz w:val="24"/>
                <w:szCs w:val="24"/>
                <w:lang w:val="uk-UA"/>
              </w:rPr>
              <w:t>від однієї корови</w:t>
            </w:r>
          </w:p>
        </w:tc>
        <w:tc>
          <w:tcPr>
            <w:tcW w:w="1373"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кг</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3229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2750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Середньорічний </w:t>
            </w:r>
            <w:r w:rsidRPr="00864F6E">
              <w:rPr>
                <w:b/>
                <w:sz w:val="24"/>
                <w:szCs w:val="24"/>
                <w:lang w:val="uk-UA"/>
              </w:rPr>
              <w:t xml:space="preserve">настриг </w:t>
            </w:r>
            <w:r w:rsidRPr="00864F6E">
              <w:rPr>
                <w:sz w:val="24"/>
                <w:szCs w:val="24"/>
                <w:lang w:val="uk-UA"/>
              </w:rPr>
              <w:t>вовни</w:t>
            </w:r>
          </w:p>
          <w:p w:rsidR="00A513DB" w:rsidRPr="00864F6E" w:rsidRDefault="00A513DB" w:rsidP="007977D7">
            <w:pPr>
              <w:rPr>
                <w:sz w:val="24"/>
                <w:szCs w:val="24"/>
                <w:lang w:val="uk-UA"/>
              </w:rPr>
            </w:pPr>
            <w:r w:rsidRPr="00864F6E">
              <w:rPr>
                <w:sz w:val="24"/>
                <w:szCs w:val="24"/>
                <w:lang w:val="uk-UA"/>
              </w:rPr>
              <w:t>від однієї вівці (у фізичній вазі)</w:t>
            </w:r>
          </w:p>
        </w:tc>
        <w:tc>
          <w:tcPr>
            <w:tcW w:w="1373"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кг</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lang w:val="uk-UA"/>
              </w:rPr>
            </w:pPr>
            <w:r w:rsidRPr="007977D7">
              <w:rPr>
                <w:lang w:val="uk-UA"/>
              </w:rPr>
              <w:t xml:space="preserve">Середньорічна </w:t>
            </w:r>
            <w:r w:rsidRPr="007977D7">
              <w:rPr>
                <w:b/>
                <w:lang w:val="uk-UA"/>
              </w:rPr>
              <w:t xml:space="preserve">несучість </w:t>
            </w:r>
            <w:r w:rsidRPr="007977D7">
              <w:rPr>
                <w:lang w:val="uk-UA"/>
              </w:rPr>
              <w:t>однієї</w:t>
            </w:r>
          </w:p>
          <w:p w:rsidR="00A513DB" w:rsidRPr="007977D7" w:rsidRDefault="00A513DB" w:rsidP="007977D7">
            <w:pPr>
              <w:rPr>
                <w:lang w:val="uk-UA"/>
              </w:rPr>
            </w:pPr>
            <w:r w:rsidRPr="007977D7">
              <w:rPr>
                <w:lang w:val="uk-UA"/>
              </w:rPr>
              <w:t>курки - несучки</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штук</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195</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195</w:t>
            </w:r>
          </w:p>
        </w:tc>
      </w:tr>
    </w:tbl>
    <w:p w:rsidR="00A513DB" w:rsidRPr="007977D7" w:rsidRDefault="00A513DB" w:rsidP="007977D7">
      <w:pPr>
        <w:rPr>
          <w:lang w:val="uk-UA"/>
        </w:rPr>
      </w:pPr>
    </w:p>
    <w:p w:rsidR="00A513DB" w:rsidRPr="007977D7" w:rsidRDefault="00A513DB" w:rsidP="007977D7">
      <w:pPr>
        <w:tabs>
          <w:tab w:val="left" w:pos="900"/>
        </w:tabs>
        <w:ind w:right="57"/>
        <w:jc w:val="both"/>
        <w:rPr>
          <w:lang w:val="uk-UA"/>
        </w:rPr>
      </w:pPr>
      <w:r w:rsidRPr="007977D7">
        <w:rPr>
          <w:noProof/>
          <w:lang w:val="uk-UA" w:eastAsia="uk-UA"/>
        </w:rPr>
        <w:drawing>
          <wp:inline distT="0" distB="0" distL="0" distR="0">
            <wp:extent cx="6162675" cy="1971675"/>
            <wp:effectExtent l="19050" t="0" r="9525" b="0"/>
            <wp:docPr id="3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13DB" w:rsidRPr="007977D7" w:rsidRDefault="00A513DB" w:rsidP="007977D7">
      <w:pPr>
        <w:rPr>
          <w:b/>
          <w:sz w:val="32"/>
          <w:szCs w:val="32"/>
          <w:lang w:val="uk-UA"/>
        </w:rPr>
      </w:pPr>
    </w:p>
    <w:p w:rsidR="00A513DB" w:rsidRPr="007977D7" w:rsidRDefault="00A513DB" w:rsidP="007977D7">
      <w:pPr>
        <w:shd w:val="clear" w:color="auto" w:fill="E5B8B7" w:themeFill="accent2" w:themeFillTint="66"/>
        <w:rPr>
          <w:b/>
          <w:i/>
          <w:lang w:val="uk-UA"/>
        </w:rPr>
      </w:pPr>
      <w:r w:rsidRPr="007977D7">
        <w:rPr>
          <w:b/>
          <w:i/>
          <w:lang w:val="uk-UA"/>
        </w:rPr>
        <w:t>Транспортне обслуговування</w:t>
      </w:r>
    </w:p>
    <w:p w:rsidR="00A513DB" w:rsidRPr="007977D7" w:rsidRDefault="00A513DB" w:rsidP="007977D7">
      <w:pPr>
        <w:widowControl w:val="0"/>
        <w:ind w:firstLine="851"/>
        <w:jc w:val="both"/>
        <w:rPr>
          <w:lang w:val="uk-UA" w:bidi="uk-UA"/>
        </w:rPr>
      </w:pPr>
      <w:r w:rsidRPr="007977D7">
        <w:rPr>
          <w:lang w:val="uk-UA" w:bidi="uk-UA"/>
        </w:rPr>
        <w:t xml:space="preserve">Діяльність та розвиток транспортної галузі </w:t>
      </w:r>
      <w:r w:rsidR="00DE0285">
        <w:rPr>
          <w:lang w:val="uk-UA" w:bidi="uk-UA"/>
        </w:rPr>
        <w:t>і</w:t>
      </w:r>
      <w:r w:rsidRPr="007977D7">
        <w:rPr>
          <w:lang w:val="uk-UA" w:bidi="uk-UA"/>
        </w:rPr>
        <w:t xml:space="preserve"> дорожнього господарства в районі у 2017 році спрямовувались на задоволення потреб населення і підприємств у якісному та безпечному обслуговуванні при здійсненні </w:t>
      </w:r>
      <w:r w:rsidRPr="007977D7">
        <w:rPr>
          <w:lang w:val="uk-UA"/>
        </w:rPr>
        <w:t>пасажирських та вантажних перевезень.</w:t>
      </w:r>
    </w:p>
    <w:p w:rsidR="00A513DB" w:rsidRPr="007977D7" w:rsidRDefault="00A513DB" w:rsidP="007977D7">
      <w:pPr>
        <w:widowControl w:val="0"/>
        <w:ind w:firstLine="851"/>
        <w:jc w:val="both"/>
        <w:rPr>
          <w:lang w:val="uk-UA"/>
        </w:rPr>
      </w:pPr>
      <w:r w:rsidRPr="007977D7">
        <w:rPr>
          <w:lang w:val="uk-UA"/>
        </w:rPr>
        <w:t>Перевезення пасажирів в районі здійснюється на 49 регулярних автобусних маршрутах, в тому числі: приміських маршрутів – 36, міжміських – 5 та приміських внутрішньорайонних – 8.</w:t>
      </w:r>
    </w:p>
    <w:p w:rsidR="00A513DB" w:rsidRPr="007977D7" w:rsidRDefault="00A513DB" w:rsidP="007977D7">
      <w:pPr>
        <w:ind w:firstLine="708"/>
        <w:jc w:val="both"/>
        <w:rPr>
          <w:rStyle w:val="28"/>
          <w:color w:val="000000"/>
          <w:lang w:val="uk-UA"/>
        </w:rPr>
      </w:pPr>
      <w:r w:rsidRPr="007977D7">
        <w:rPr>
          <w:lang w:val="uk-UA"/>
        </w:rPr>
        <w:t>Автобусні перевезення населення забезпечують 6 юридичних осіб: ТОВ «ПасБРайТ», ТОВ «Союз-Авто», ВАТ «Броварське АТП-13209», ТОВ «Авто-Плюс», ТОВ «Самсон», ТОВ «Автопас-К» та 8 приватних підприємців.</w:t>
      </w:r>
      <w:r w:rsidRPr="007977D7">
        <w:rPr>
          <w:rStyle w:val="28"/>
          <w:color w:val="000000"/>
          <w:lang w:val="uk-UA"/>
        </w:rPr>
        <w:t xml:space="preserve"> </w:t>
      </w:r>
    </w:p>
    <w:p w:rsidR="00A513DB" w:rsidRPr="007977D7" w:rsidRDefault="00A513DB" w:rsidP="007977D7">
      <w:pPr>
        <w:ind w:firstLine="567"/>
        <w:jc w:val="both"/>
        <w:rPr>
          <w:lang w:val="uk-UA"/>
        </w:rPr>
      </w:pPr>
      <w:r w:rsidRPr="007977D7">
        <w:rPr>
          <w:lang w:val="uk-UA"/>
        </w:rPr>
        <w:t>Для обслуговування пасажирів на автобусних лініях щоденно задіяно 61 автобус, які 396 оборотними рейсами здійснюють перевезення населення району із сільських населених пунктів до райцентру та м. Києва.</w:t>
      </w:r>
    </w:p>
    <w:p w:rsidR="00D26C7F" w:rsidRDefault="00D26C7F" w:rsidP="00D26C7F">
      <w:pPr>
        <w:ind w:firstLine="708"/>
        <w:jc w:val="both"/>
        <w:rPr>
          <w:rStyle w:val="28"/>
          <w:color w:val="000000"/>
          <w:lang w:val="uk-UA"/>
        </w:rPr>
      </w:pPr>
      <w:r w:rsidRPr="007977D7">
        <w:rPr>
          <w:rStyle w:val="28"/>
          <w:color w:val="000000"/>
          <w:lang w:val="uk-UA"/>
        </w:rPr>
        <w:lastRenderedPageBreak/>
        <w:t xml:space="preserve">Існуюча транспортна мережа розроблена з урахуванням побажань мешканців району, особливу увагу приділено людям похилого віку та соціально незахищеним категоріям громадян. </w:t>
      </w:r>
    </w:p>
    <w:p w:rsidR="00A513DB" w:rsidRPr="007977D7" w:rsidRDefault="00EF3DF1" w:rsidP="007977D7">
      <w:pPr>
        <w:ind w:firstLine="708"/>
        <w:jc w:val="both"/>
        <w:rPr>
          <w:lang w:val="uk-UA"/>
        </w:rPr>
      </w:pPr>
      <w:r>
        <w:rPr>
          <w:lang w:val="uk-UA"/>
        </w:rPr>
        <w:t>Для забезпечення підвезення дітей і</w:t>
      </w:r>
      <w:r w:rsidRPr="007977D7">
        <w:rPr>
          <w:lang w:val="uk-UA"/>
        </w:rPr>
        <w:t>з віддалених</w:t>
      </w:r>
      <w:r w:rsidRPr="007977D7">
        <w:rPr>
          <w:rStyle w:val="28"/>
          <w:color w:val="000000"/>
          <w:lang w:val="uk-UA"/>
        </w:rPr>
        <w:t xml:space="preserve"> куточків населених пунктів до місця розташування навчальних закладів</w:t>
      </w:r>
      <w:r>
        <w:rPr>
          <w:rStyle w:val="28"/>
          <w:color w:val="000000"/>
          <w:lang w:val="uk-UA"/>
        </w:rPr>
        <w:t xml:space="preserve"> в районі функціонує </w:t>
      </w:r>
      <w:r w:rsidR="00A513DB" w:rsidRPr="007977D7">
        <w:rPr>
          <w:lang w:val="uk-UA"/>
        </w:rPr>
        <w:t>7 «шкільних автобусів»</w:t>
      </w:r>
      <w:r w:rsidR="00A513DB" w:rsidRPr="007977D7">
        <w:rPr>
          <w:rStyle w:val="28"/>
          <w:color w:val="000000"/>
          <w:lang w:val="uk-UA"/>
        </w:rPr>
        <w:t>. Одним із основних завдань Броварська районна державна адміністрація має цілеспрямованість на забезпечення усіх населених пунктів району шкільним транспортом, особливо це актуально в період навчального року.</w:t>
      </w:r>
    </w:p>
    <w:p w:rsidR="00A513DB" w:rsidRPr="007977D7" w:rsidRDefault="00A513DB" w:rsidP="007977D7">
      <w:pPr>
        <w:tabs>
          <w:tab w:val="left" w:pos="3232"/>
        </w:tabs>
        <w:ind w:firstLine="709"/>
        <w:jc w:val="both"/>
        <w:rPr>
          <w:lang w:val="uk-UA"/>
        </w:rPr>
      </w:pPr>
      <w:r w:rsidRPr="007977D7">
        <w:rPr>
          <w:lang w:val="uk-UA"/>
        </w:rPr>
        <w:t xml:space="preserve">Перевезено вантажів  автомобільним  транспортом з урахуванням перевезень, виконаних фізичними особами – підприємцями, в Броварському районі за 9 місяців 2017 року - 226,1 тис. тонн, вантажооборот – 55,5 тис.ткм. Перевезено пасажирів автомобільним  транспортом з урахуванням перевезень, виконаних фізичними особами – підприємцями, - 1292,4 тис. осіб, пасажирооборот – 30,2 тис. пас.км. </w:t>
      </w:r>
      <w:r w:rsidRPr="007977D7">
        <w:rPr>
          <w:lang w:val="uk-UA"/>
        </w:rPr>
        <w:tab/>
      </w:r>
    </w:p>
    <w:p w:rsidR="00A513DB" w:rsidRPr="00E4454A" w:rsidRDefault="00A513DB" w:rsidP="007977D7">
      <w:pPr>
        <w:rPr>
          <w:lang w:val="uk-UA"/>
        </w:rPr>
      </w:pPr>
      <w:r w:rsidRPr="00E4454A">
        <w:rPr>
          <w:lang w:val="uk-UA"/>
        </w:rPr>
        <w:br w:type="page"/>
      </w:r>
    </w:p>
    <w:p w:rsidR="00A513DB" w:rsidRPr="007977D7" w:rsidRDefault="00A513DB" w:rsidP="007977D7">
      <w:pPr>
        <w:pStyle w:val="3"/>
        <w:rPr>
          <w:sz w:val="32"/>
          <w:szCs w:val="32"/>
        </w:rPr>
      </w:pPr>
      <w:r w:rsidRPr="007977D7">
        <w:rPr>
          <w:sz w:val="32"/>
          <w:szCs w:val="32"/>
        </w:rPr>
        <w:lastRenderedPageBreak/>
        <w:t>ІІІ. Цілі та пріоритети соціально-економічного, культурного та духовного розвитку Броварського району на 2018 рік</w:t>
      </w:r>
    </w:p>
    <w:p w:rsidR="00A513DB" w:rsidRPr="007977D7" w:rsidRDefault="00A513DB" w:rsidP="007977D7">
      <w:pPr>
        <w:autoSpaceDE w:val="0"/>
        <w:autoSpaceDN w:val="0"/>
        <w:adjustRightInd w:val="0"/>
        <w:ind w:firstLine="708"/>
        <w:jc w:val="both"/>
        <w:rPr>
          <w:lang w:val="uk-UA" w:eastAsia="uk-UA"/>
        </w:rPr>
      </w:pPr>
    </w:p>
    <w:p w:rsidR="00A513DB" w:rsidRPr="007977D7" w:rsidRDefault="00A513DB" w:rsidP="00B763FD">
      <w:pPr>
        <w:autoSpaceDE w:val="0"/>
        <w:autoSpaceDN w:val="0"/>
        <w:adjustRightInd w:val="0"/>
        <w:ind w:firstLine="708"/>
        <w:jc w:val="both"/>
        <w:rPr>
          <w:lang w:val="uk-UA" w:eastAsia="uk-UA"/>
        </w:rPr>
      </w:pPr>
      <w:r w:rsidRPr="007977D7">
        <w:rPr>
          <w:lang w:val="uk-UA" w:eastAsia="uk-UA"/>
        </w:rPr>
        <w:t>Соціально-економічний зміст</w:t>
      </w:r>
      <w:r w:rsidR="00B763FD">
        <w:rPr>
          <w:lang w:val="uk-UA" w:eastAsia="uk-UA"/>
        </w:rPr>
        <w:t xml:space="preserve"> </w:t>
      </w:r>
      <w:r w:rsidRPr="007977D7">
        <w:rPr>
          <w:lang w:val="uk-UA" w:eastAsia="uk-UA"/>
        </w:rPr>
        <w:t xml:space="preserve">національної ідеї полягає в тому, що визначальною рисою є заможне та щасливе життя кожного громадянина у нашій державі, а зокрема, у нашому районі. </w:t>
      </w:r>
      <w:r w:rsidR="00B763FD" w:rsidRPr="007977D7">
        <w:rPr>
          <w:lang w:val="uk-UA" w:eastAsia="uk-UA"/>
        </w:rPr>
        <w:t xml:space="preserve">Зміцнення національної ідентичності та консолідації української нації напряму залежить від реалізації </w:t>
      </w:r>
      <w:r w:rsidR="00B763FD" w:rsidRPr="007977D7">
        <w:rPr>
          <w:bCs/>
          <w:iCs/>
          <w:lang w:val="uk-UA" w:eastAsia="uk-UA"/>
        </w:rPr>
        <w:t>національної ідеї</w:t>
      </w:r>
      <w:r w:rsidR="00B763FD" w:rsidRPr="007977D7">
        <w:rPr>
          <w:lang w:val="uk-UA" w:eastAsia="uk-UA"/>
        </w:rPr>
        <w:t>.</w:t>
      </w:r>
      <w:r w:rsidR="00B763FD">
        <w:rPr>
          <w:lang w:val="uk-UA" w:eastAsia="uk-UA"/>
        </w:rPr>
        <w:t xml:space="preserve"> </w:t>
      </w:r>
    </w:p>
    <w:p w:rsidR="00A513DB" w:rsidRPr="007977D7" w:rsidRDefault="00A513DB" w:rsidP="007977D7">
      <w:pPr>
        <w:autoSpaceDE w:val="0"/>
        <w:autoSpaceDN w:val="0"/>
        <w:adjustRightInd w:val="0"/>
        <w:ind w:firstLine="708"/>
        <w:jc w:val="both"/>
        <w:rPr>
          <w:noProof/>
          <w:lang w:val="uk-UA"/>
        </w:rPr>
      </w:pPr>
      <w:r w:rsidRPr="007977D7">
        <w:rPr>
          <w:lang w:val="uk-UA" w:eastAsia="uk-UA"/>
        </w:rPr>
        <w:t>Основною ціллю розвитку нашого регіону є з</w:t>
      </w:r>
      <w:r w:rsidRPr="00E4454A">
        <w:rPr>
          <w:noProof/>
          <w:lang w:val="uk-UA"/>
        </w:rPr>
        <w:t>абезпечення зростання рівня життя громадян і підвищення його якості в результаті сталого економічного розвитку</w:t>
      </w:r>
      <w:r w:rsidRPr="007977D7">
        <w:rPr>
          <w:noProof/>
          <w:lang w:val="uk-UA"/>
        </w:rPr>
        <w:t xml:space="preserve"> шляхом вирішення ряду соціальних проблем, які існують в районі,  шляхом </w:t>
      </w:r>
      <w:r w:rsidRPr="007977D7">
        <w:rPr>
          <w:lang w:val="uk-UA"/>
        </w:rPr>
        <w:t>суттєвого зростання обсягів залучення інвестицій в економіку району, розвитку конкурентоспроможного промислового і сільськогосподарського виробництва, покращення фінансового стану підприємств, розвитку малого і середнього бізнесу та захист інтересів майбутніх поколінь, включаючи їх потребу в безпечному і здоровому довкіллі</w:t>
      </w:r>
      <w:r w:rsidRPr="00E4454A">
        <w:rPr>
          <w:noProof/>
          <w:lang w:val="uk-UA"/>
        </w:rPr>
        <w:t>.</w:t>
      </w:r>
    </w:p>
    <w:p w:rsidR="00A513DB" w:rsidRPr="007977D7" w:rsidRDefault="00A513DB" w:rsidP="007977D7">
      <w:pPr>
        <w:autoSpaceDE w:val="0"/>
        <w:autoSpaceDN w:val="0"/>
        <w:adjustRightInd w:val="0"/>
        <w:ind w:firstLine="708"/>
        <w:jc w:val="both"/>
        <w:rPr>
          <w:lang w:val="uk-UA" w:eastAsia="uk-UA"/>
        </w:rPr>
      </w:pPr>
      <w:r w:rsidRPr="007977D7">
        <w:rPr>
          <w:lang w:val="uk-UA"/>
        </w:rPr>
        <w:t xml:space="preserve">З метою реалізації зазначених цілей маємо визначити основні пріоритетні напрями розвитку Броварського району Київської області та розробити шляхи, якими буде вирішено ряд проблем, що існують у нас в районі, </w:t>
      </w:r>
      <w:r w:rsidRPr="007977D7">
        <w:rPr>
          <w:rFonts w:eastAsia="Calibri"/>
          <w:lang w:val="uk-UA" w:eastAsia="uk-UA"/>
        </w:rPr>
        <w:t>щоб впроваджені якісні зміни повноцінно увійшли у життя кожного українця, забезпечивши європейські стандарти життя, безпеки та розвитку</w:t>
      </w:r>
      <w:r w:rsidRPr="007977D7">
        <w:rPr>
          <w:lang w:val="uk-UA"/>
        </w:rPr>
        <w:t xml:space="preserve">. </w:t>
      </w:r>
    </w:p>
    <w:p w:rsidR="00A513DB" w:rsidRPr="007977D7" w:rsidRDefault="00A513DB" w:rsidP="007977D7">
      <w:pPr>
        <w:ind w:firstLine="902"/>
        <w:jc w:val="both"/>
        <w:rPr>
          <w:sz w:val="26"/>
          <w:szCs w:val="26"/>
          <w:lang w:val="uk-UA"/>
        </w:rPr>
      </w:pPr>
    </w:p>
    <w:p w:rsidR="00A513DB" w:rsidRPr="007977D7" w:rsidRDefault="00A513DB" w:rsidP="007977D7">
      <w:pPr>
        <w:ind w:firstLine="708"/>
        <w:jc w:val="both"/>
        <w:rPr>
          <w:lang w:val="uk-UA"/>
        </w:rPr>
      </w:pPr>
      <w:r w:rsidRPr="007977D7">
        <w:rPr>
          <w:lang w:val="uk-UA"/>
        </w:rPr>
        <w:t xml:space="preserve">Вирішення вказаних завдань передбачається здійснити шляхом реалізації </w:t>
      </w:r>
      <w:r w:rsidRPr="007977D7">
        <w:rPr>
          <w:b/>
          <w:lang w:val="uk-UA"/>
        </w:rPr>
        <w:t>пріоритетних напрямів</w:t>
      </w:r>
      <w:r w:rsidRPr="007977D7">
        <w:rPr>
          <w:lang w:val="uk-UA"/>
        </w:rPr>
        <w:t xml:space="preserve"> щодо поступального та збалансованого розвитку економічної та соціальної сфери Броварського району Київської області:</w:t>
      </w:r>
    </w:p>
    <w:p w:rsidR="00391A10" w:rsidRPr="00391A10" w:rsidRDefault="00391A10" w:rsidP="00391A10">
      <w:pPr>
        <w:numPr>
          <w:ilvl w:val="0"/>
          <w:numId w:val="10"/>
        </w:numPr>
        <w:tabs>
          <w:tab w:val="clear" w:pos="360"/>
          <w:tab w:val="num" w:pos="0"/>
          <w:tab w:val="left" w:pos="567"/>
        </w:tabs>
        <w:ind w:left="0" w:firstLine="284"/>
        <w:jc w:val="both"/>
        <w:rPr>
          <w:b/>
          <w:lang w:val="uk-UA"/>
        </w:rPr>
      </w:pPr>
      <w:r w:rsidRPr="00391A10">
        <w:rPr>
          <w:b/>
          <w:lang w:val="uk-UA"/>
        </w:rPr>
        <w:t xml:space="preserve">підвищення добробуту громадян та соціальних стандартів життя </w:t>
      </w:r>
      <w:r>
        <w:rPr>
          <w:b/>
          <w:lang w:val="uk-UA"/>
        </w:rPr>
        <w:t xml:space="preserve">населення </w:t>
      </w:r>
      <w:r w:rsidRPr="00391A10">
        <w:rPr>
          <w:lang w:val="uk-UA"/>
        </w:rPr>
        <w:t>шляхом</w:t>
      </w:r>
      <w:r w:rsidRPr="00391A10">
        <w:rPr>
          <w:b/>
          <w:lang w:val="uk-UA"/>
        </w:rPr>
        <w:t xml:space="preserve"> </w:t>
      </w:r>
      <w:r w:rsidRPr="00391A10">
        <w:rPr>
          <w:lang w:val="uk-UA"/>
        </w:rPr>
        <w:t>забезпечення позитивної тенденції щодо зростання розміру заробітної плати, посилення контролю за додержанням відповідних державних гарантій оплати праці, створення умов для підвищення рівня зайнятості населення, стимулювання роботодавців у створенні нових робочих місць, поліпшення якості та доступності послуг, що надаються закладами освіти, охорони здоров`я, культури, фізичної культури і спорту та установами соціального захисту малозабезпечених і соціально незахищених верств населення;</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eastAsia="uk-UA"/>
        </w:rPr>
        <w:t>розвиток сучасного підприємництва</w:t>
      </w:r>
      <w:r w:rsidR="00CF6B2D">
        <w:rPr>
          <w:lang w:val="uk-UA" w:eastAsia="uk-UA"/>
        </w:rPr>
        <w:t xml:space="preserve"> </w:t>
      </w:r>
      <w:r w:rsidRPr="007977D7">
        <w:rPr>
          <w:lang w:val="uk-UA" w:eastAsia="uk-UA"/>
        </w:rPr>
        <w:t xml:space="preserve">відкриває вагомі перспективи вирішення економічних і соціальних проблем, створює передумови зміцнення економічної безпеки та добробуту громадян та передбачає шляхом </w:t>
      </w:r>
      <w:r w:rsidRPr="007977D7">
        <w:rPr>
          <w:lang w:val="uk-UA"/>
        </w:rPr>
        <w:t>усунення перешкод для започаткування та розвитку підприємницької діяльності, забезпеч</w:t>
      </w:r>
      <w:r w:rsidR="005A7579">
        <w:rPr>
          <w:lang w:val="uk-UA"/>
        </w:rPr>
        <w:t>ити</w:t>
      </w:r>
      <w:r w:rsidRPr="007977D7">
        <w:rPr>
          <w:lang w:val="uk-UA"/>
        </w:rPr>
        <w:t xml:space="preserve"> їх рівн</w:t>
      </w:r>
      <w:r w:rsidR="005A7579">
        <w:rPr>
          <w:lang w:val="uk-UA"/>
        </w:rPr>
        <w:t>ий</w:t>
      </w:r>
      <w:r w:rsidRPr="007977D7">
        <w:rPr>
          <w:lang w:val="uk-UA"/>
        </w:rPr>
        <w:t xml:space="preserve"> доступ до ресурсів району, активізаці</w:t>
      </w:r>
      <w:r w:rsidR="005A7579">
        <w:rPr>
          <w:lang w:val="uk-UA"/>
        </w:rPr>
        <w:t>ю</w:t>
      </w:r>
      <w:r w:rsidRPr="007977D7">
        <w:rPr>
          <w:lang w:val="uk-UA"/>
        </w:rPr>
        <w:t xml:space="preserve"> фінансово-кредитної та інвестиційної підтримки суб’єктів малого та середнього підприємництва (впровадження часткового відшкодування відсоткових ставок за кредитами, що їм надаються на реалізацію інвестиційних проектів, сприяння підвищенню конкурентоспроможності продукції);</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 xml:space="preserve">розбудова ефективного промислового сектору </w:t>
      </w:r>
      <w:r w:rsidRPr="007977D7">
        <w:rPr>
          <w:lang w:val="uk-UA"/>
        </w:rPr>
        <w:t>у високоприбуткову галузь економіки</w:t>
      </w:r>
      <w:r w:rsidRPr="007977D7">
        <w:rPr>
          <w:b/>
          <w:lang w:val="uk-UA"/>
        </w:rPr>
        <w:t xml:space="preserve"> - </w:t>
      </w:r>
      <w:r w:rsidRPr="007977D7">
        <w:rPr>
          <w:lang w:val="uk-UA"/>
        </w:rPr>
        <w:t xml:space="preserve">формування інфраструктури підтримки інновацій, введення </w:t>
      </w:r>
      <w:r w:rsidRPr="007977D7">
        <w:rPr>
          <w:lang w:val="uk-UA"/>
        </w:rPr>
        <w:lastRenderedPageBreak/>
        <w:t>в дію нових виробничих потужностей, залучення інвестиційних ресурсів, впровадження енерго- та ресурсозберігаючих технологій, що дасть можливість задовольняти матеріальні та соціальні потреби населення;</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залучення інвестицій в економіку району –</w:t>
      </w:r>
      <w:r w:rsidRPr="007977D7">
        <w:rPr>
          <w:lang w:val="uk-UA"/>
        </w:rPr>
        <w:t xml:space="preserve"> поліпшення інвестиційного клімату в районі, стимулювання інвестиційної діяльності підприємств та організацій, формування привабливого інвестиційного іміджу району за рахунок презентації інвестиційних пропозицій району на міжнародних економічних та інвестиційних форумах і виставках, розміщення на офіційному веб-сайті Київської обласної державної адміністрації та  Броварської районної державної адміністрації інвестиційних пропозицій підприємств і організацій району українською та англійською мовами;</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 xml:space="preserve">підтримка сільськогосподарських товаровиробників </w:t>
      </w:r>
      <w:r w:rsidR="005A7579" w:rsidRPr="005A7579">
        <w:rPr>
          <w:lang w:val="uk-UA"/>
        </w:rPr>
        <w:t>шляхом</w:t>
      </w:r>
      <w:r w:rsidRPr="007977D7">
        <w:rPr>
          <w:b/>
          <w:lang w:val="uk-UA"/>
        </w:rPr>
        <w:t xml:space="preserve"> </w:t>
      </w:r>
      <w:r w:rsidRPr="007977D7">
        <w:rPr>
          <w:lang w:val="uk-UA"/>
        </w:rPr>
        <w:t>просування сільськогосподарської  продукції на внутрішній та зовнішній ринок, збільшення виробництва основних видів продукції, підвищення врожайності сільгоспкультур, збільшення кількості великої рогатої худоби та свиней та їх продуктивності, забезпечення продовольчої безпеки району, підтримання сировинної бази переробної промисловості;</w:t>
      </w:r>
    </w:p>
    <w:p w:rsidR="00A513DB" w:rsidRPr="007977D7" w:rsidRDefault="00A513DB" w:rsidP="007977D7">
      <w:pPr>
        <w:numPr>
          <w:ilvl w:val="0"/>
          <w:numId w:val="10"/>
        </w:numPr>
        <w:tabs>
          <w:tab w:val="clear" w:pos="360"/>
          <w:tab w:val="num" w:pos="0"/>
          <w:tab w:val="num" w:pos="567"/>
        </w:tabs>
        <w:ind w:left="0" w:firstLine="284"/>
        <w:jc w:val="both"/>
        <w:rPr>
          <w:lang w:val="uk-UA"/>
        </w:rPr>
      </w:pPr>
      <w:r w:rsidRPr="007977D7">
        <w:rPr>
          <w:b/>
          <w:lang w:val="uk-UA"/>
        </w:rPr>
        <w:t>цільове та раціональне використання</w:t>
      </w:r>
      <w:r w:rsidRPr="007977D7">
        <w:rPr>
          <w:lang w:val="uk-UA"/>
        </w:rPr>
        <w:t xml:space="preserve"> </w:t>
      </w:r>
      <w:r w:rsidRPr="007977D7">
        <w:rPr>
          <w:b/>
          <w:lang w:val="uk-UA"/>
        </w:rPr>
        <w:t xml:space="preserve">земельних ресурсів </w:t>
      </w:r>
      <w:r w:rsidR="00FF6BD3" w:rsidRPr="005A7579">
        <w:rPr>
          <w:lang w:val="uk-UA"/>
        </w:rPr>
        <w:t>шляхом</w:t>
      </w:r>
      <w:r w:rsidR="00FF6BD3" w:rsidRPr="007977D7">
        <w:rPr>
          <w:b/>
          <w:lang w:val="uk-UA"/>
        </w:rPr>
        <w:t xml:space="preserve"> </w:t>
      </w:r>
      <w:r w:rsidRPr="007977D7">
        <w:rPr>
          <w:lang w:val="uk-UA"/>
        </w:rPr>
        <w:t>проведення інвентаризації землі за межами населених пунктів району,</w:t>
      </w:r>
      <w:r w:rsidRPr="007977D7">
        <w:rPr>
          <w:b/>
          <w:lang w:val="uk-UA"/>
        </w:rPr>
        <w:t xml:space="preserve"> </w:t>
      </w:r>
      <w:r w:rsidRPr="007977D7">
        <w:rPr>
          <w:lang w:val="uk-UA"/>
        </w:rPr>
        <w:t>забезпечення прозорого продажу земельних ділянок, проведення робіт щодо відновлення земельного фонду району, розробка містобудівної документації в районі, визначення принципових підходів до вирішення питання щодо планування, забудови та іншого використання території району.</w:t>
      </w:r>
    </w:p>
    <w:p w:rsidR="00A513DB" w:rsidRPr="007977D7" w:rsidRDefault="00A513DB" w:rsidP="007977D7">
      <w:pPr>
        <w:autoSpaceDE w:val="0"/>
        <w:autoSpaceDN w:val="0"/>
        <w:adjustRightInd w:val="0"/>
        <w:jc w:val="both"/>
        <w:rPr>
          <w:lang w:val="uk-UA" w:eastAsia="uk-UA"/>
        </w:rPr>
      </w:pPr>
    </w:p>
    <w:p w:rsidR="00A513DB" w:rsidRPr="00C62D7F" w:rsidRDefault="00A513DB" w:rsidP="007977D7">
      <w:pPr>
        <w:autoSpaceDE w:val="0"/>
        <w:autoSpaceDN w:val="0"/>
        <w:adjustRightInd w:val="0"/>
        <w:ind w:firstLine="709"/>
        <w:jc w:val="both"/>
        <w:rPr>
          <w:lang w:val="uk-UA" w:eastAsia="uk-UA"/>
        </w:rPr>
      </w:pPr>
      <w:r w:rsidRPr="00C62D7F">
        <w:rPr>
          <w:lang w:val="uk-UA" w:eastAsia="uk-UA"/>
        </w:rPr>
        <w:t xml:space="preserve">Вирішення зазначених пріоритетних напрямів соціально-економічного розвитку району забезпечить: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стабільне зростання обсягів виробництва</w:t>
      </w:r>
      <w:r w:rsidR="00C62D7F" w:rsidRPr="00C62D7F">
        <w:rPr>
          <w:rFonts w:ascii="Times New Roman" w:hAnsi="Times New Roman"/>
          <w:sz w:val="28"/>
          <w:szCs w:val="28"/>
          <w:lang w:val="uk-UA" w:eastAsia="uk-UA"/>
        </w:rPr>
        <w:t>;</w:t>
      </w:r>
      <w:r w:rsidRPr="00C62D7F">
        <w:rPr>
          <w:rFonts w:ascii="Times New Roman" w:hAnsi="Times New Roman"/>
          <w:sz w:val="28"/>
          <w:szCs w:val="28"/>
          <w:lang w:val="uk-UA" w:eastAsia="uk-UA"/>
        </w:rPr>
        <w:t xml:space="preserve">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створення сприятливого ринкового середовища</w:t>
      </w:r>
      <w:r w:rsidR="00C62D7F" w:rsidRPr="00C62D7F">
        <w:rPr>
          <w:rFonts w:ascii="Times New Roman" w:hAnsi="Times New Roman"/>
          <w:sz w:val="28"/>
          <w:szCs w:val="28"/>
          <w:lang w:val="uk-UA" w:eastAsia="uk-UA"/>
        </w:rPr>
        <w:t>;</w:t>
      </w:r>
      <w:r w:rsidRPr="00C62D7F">
        <w:rPr>
          <w:rFonts w:ascii="Times New Roman" w:hAnsi="Times New Roman"/>
          <w:sz w:val="28"/>
          <w:szCs w:val="28"/>
          <w:lang w:val="uk-UA" w:eastAsia="uk-UA"/>
        </w:rPr>
        <w:t xml:space="preserve">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зростання показників, що характеризують рівень життя населення району (зокрема, збільшенням грошових доходів громадян)</w:t>
      </w:r>
      <w:r w:rsidR="00C62D7F" w:rsidRPr="00C62D7F">
        <w:rPr>
          <w:rFonts w:ascii="Times New Roman" w:hAnsi="Times New Roman"/>
          <w:sz w:val="28"/>
          <w:szCs w:val="28"/>
          <w:lang w:val="uk-UA" w:eastAsia="uk-UA"/>
        </w:rPr>
        <w:t>;</w:t>
      </w:r>
    </w:p>
    <w:p w:rsidR="00C62D7F"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спрямування фінансових ресурсів у соціальну сферу для створення повноцінного життєвого середовища, додержання державних соціальних стандартів та гарантій (</w:t>
      </w:r>
      <w:r w:rsidRPr="00C62D7F">
        <w:rPr>
          <w:rFonts w:ascii="Times New Roman" w:hAnsi="Times New Roman"/>
          <w:sz w:val="28"/>
          <w:szCs w:val="28"/>
          <w:lang w:val="uk-UA"/>
        </w:rPr>
        <w:t>зростання добробуту та підвищення рівня життя населення</w:t>
      </w:r>
      <w:r w:rsidRPr="00C62D7F">
        <w:rPr>
          <w:rFonts w:ascii="Times New Roman" w:hAnsi="Times New Roman"/>
          <w:sz w:val="28"/>
          <w:szCs w:val="28"/>
          <w:lang w:val="uk-UA" w:eastAsia="uk-UA"/>
        </w:rPr>
        <w:t>, в</w:t>
      </w:r>
      <w:r w:rsidRPr="00C62D7F">
        <w:rPr>
          <w:rFonts w:ascii="Times New Roman" w:hAnsi="Times New Roman"/>
          <w:sz w:val="28"/>
          <w:szCs w:val="28"/>
          <w:lang w:val="uk-UA"/>
        </w:rPr>
        <w:t>себічний розвиток людини як особистості та найвищої цінності суспільства)</w:t>
      </w:r>
      <w:r w:rsidR="00C62D7F" w:rsidRPr="00C62D7F">
        <w:rPr>
          <w:rFonts w:ascii="Times New Roman" w:hAnsi="Times New Roman"/>
          <w:sz w:val="28"/>
          <w:szCs w:val="28"/>
          <w:lang w:val="uk-UA"/>
        </w:rPr>
        <w:t>;</w:t>
      </w:r>
    </w:p>
    <w:p w:rsidR="00FE0496"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rPr>
        <w:t>здійснення природоохоронних заходів щодо призупинення погіршення стану навколишнього природного середовища</w:t>
      </w:r>
      <w:r w:rsidRPr="00C62D7F">
        <w:rPr>
          <w:rFonts w:ascii="Times New Roman" w:hAnsi="Times New Roman"/>
          <w:sz w:val="28"/>
          <w:szCs w:val="28"/>
          <w:lang w:val="uk-UA" w:eastAsia="uk-UA"/>
        </w:rPr>
        <w:t>.</w:t>
      </w:r>
    </w:p>
    <w:p w:rsidR="008C2675" w:rsidRPr="00C62D7F" w:rsidRDefault="008C2675" w:rsidP="007977D7">
      <w:pPr>
        <w:jc w:val="both"/>
        <w:rPr>
          <w:lang w:val="uk-UA" w:eastAsia="uk-UA"/>
        </w:rPr>
      </w:pPr>
    </w:p>
    <w:p w:rsidR="008C2675" w:rsidRPr="007977D7" w:rsidRDefault="008C2675" w:rsidP="007977D7">
      <w:pPr>
        <w:rPr>
          <w:lang w:val="uk-UA" w:eastAsia="uk-UA"/>
        </w:rPr>
      </w:pPr>
      <w:r w:rsidRPr="007977D7">
        <w:rPr>
          <w:lang w:val="uk-UA" w:eastAsia="uk-UA"/>
        </w:rPr>
        <w:br w:type="page"/>
      </w:r>
    </w:p>
    <w:p w:rsidR="008C2675" w:rsidRPr="007977D7" w:rsidRDefault="008C2675" w:rsidP="007977D7">
      <w:pPr>
        <w:pStyle w:val="3"/>
        <w:rPr>
          <w:sz w:val="32"/>
          <w:szCs w:val="32"/>
        </w:rPr>
      </w:pPr>
      <w:r w:rsidRPr="007977D7">
        <w:rPr>
          <w:sz w:val="32"/>
          <w:szCs w:val="32"/>
          <w:lang w:val="en-US"/>
        </w:rPr>
        <w:lastRenderedPageBreak/>
        <w:t>IV</w:t>
      </w:r>
      <w:r w:rsidRPr="007977D7">
        <w:rPr>
          <w:sz w:val="32"/>
          <w:szCs w:val="32"/>
        </w:rPr>
        <w:t>. Основні напрями соціально-економічного</w:t>
      </w:r>
      <w:r w:rsidR="009C19C0">
        <w:rPr>
          <w:sz w:val="32"/>
          <w:szCs w:val="32"/>
        </w:rPr>
        <w:t>,</w:t>
      </w:r>
      <w:r w:rsidRPr="007977D7">
        <w:rPr>
          <w:sz w:val="32"/>
          <w:szCs w:val="32"/>
        </w:rPr>
        <w:t xml:space="preserve"> культурного  </w:t>
      </w:r>
      <w:r w:rsidR="009C19C0">
        <w:rPr>
          <w:sz w:val="32"/>
          <w:szCs w:val="32"/>
        </w:rPr>
        <w:t xml:space="preserve">та духовного </w:t>
      </w:r>
      <w:r w:rsidRPr="007977D7">
        <w:rPr>
          <w:sz w:val="32"/>
          <w:szCs w:val="32"/>
        </w:rPr>
        <w:t>розвитку Броварського району на 2018 рік</w:t>
      </w:r>
    </w:p>
    <w:p w:rsidR="008C2675" w:rsidRPr="007977D7" w:rsidRDefault="008C2675" w:rsidP="007977D7">
      <w:pPr>
        <w:pStyle w:val="3"/>
        <w:rPr>
          <w:bCs/>
          <w:iCs/>
          <w:szCs w:val="28"/>
        </w:rPr>
      </w:pPr>
      <w:bookmarkStart w:id="18" w:name="_Toc180832031"/>
      <w:bookmarkStart w:id="19" w:name="_Toc180894258"/>
      <w:bookmarkStart w:id="20" w:name="_Toc180894318"/>
      <w:bookmarkStart w:id="21" w:name="_Toc181179006"/>
    </w:p>
    <w:p w:rsidR="008C2675" w:rsidRPr="007977D7" w:rsidRDefault="008C2675" w:rsidP="007977D7">
      <w:pPr>
        <w:pStyle w:val="3"/>
        <w:shd w:val="clear" w:color="auto" w:fill="C2D69B" w:themeFill="accent3" w:themeFillTint="99"/>
        <w:rPr>
          <w:bCs/>
          <w:iCs/>
          <w:sz w:val="36"/>
          <w:szCs w:val="36"/>
        </w:rPr>
      </w:pPr>
      <w:bookmarkStart w:id="22" w:name="_3.1._Соціальна_сфера"/>
      <w:bookmarkEnd w:id="22"/>
      <w:r w:rsidRPr="007977D7">
        <w:rPr>
          <w:bCs/>
          <w:iCs/>
          <w:sz w:val="36"/>
          <w:szCs w:val="36"/>
        </w:rPr>
        <w:t>4.1. Соціальна сфера</w:t>
      </w:r>
      <w:bookmarkEnd w:id="18"/>
      <w:bookmarkEnd w:id="19"/>
      <w:bookmarkEnd w:id="20"/>
      <w:bookmarkEnd w:id="21"/>
    </w:p>
    <w:p w:rsidR="008C2675" w:rsidRPr="007977D7" w:rsidRDefault="008C2675" w:rsidP="007977D7">
      <w:pPr>
        <w:rPr>
          <w:lang w:val="uk-UA"/>
        </w:rPr>
      </w:pPr>
    </w:p>
    <w:p w:rsidR="008C2675" w:rsidRPr="007977D7" w:rsidRDefault="008C2675" w:rsidP="007977D7">
      <w:pPr>
        <w:widowControl w:val="0"/>
        <w:shd w:val="clear" w:color="auto" w:fill="C2D69B" w:themeFill="accent3" w:themeFillTint="99"/>
        <w:jc w:val="both"/>
        <w:rPr>
          <w:b/>
          <w:i/>
          <w:lang w:val="uk-UA"/>
        </w:rPr>
      </w:pPr>
      <w:bookmarkStart w:id="23" w:name="_3.1.1._Демографічна_ситуація"/>
      <w:bookmarkEnd w:id="23"/>
      <w:r w:rsidRPr="007977D7">
        <w:rPr>
          <w:b/>
          <w:i/>
          <w:lang w:val="uk-UA"/>
        </w:rPr>
        <w:t>4.1.1. Демографічний розвиток, підтримка дітей та сім’ї</w:t>
      </w:r>
    </w:p>
    <w:p w:rsidR="008C2675" w:rsidRPr="007977D7" w:rsidRDefault="008C2675" w:rsidP="007977D7">
      <w:pPr>
        <w:ind w:firstLine="708"/>
        <w:jc w:val="both"/>
        <w:rPr>
          <w:lang w:val="uk-UA"/>
        </w:rPr>
      </w:pPr>
      <w:r w:rsidRPr="007977D7">
        <w:rPr>
          <w:lang w:val="uk-UA"/>
        </w:rPr>
        <w:t>Ч</w:t>
      </w:r>
      <w:r w:rsidRPr="007977D7">
        <w:t xml:space="preserve">исельність наявного населення </w:t>
      </w:r>
      <w:r w:rsidRPr="007977D7">
        <w:rPr>
          <w:lang w:val="uk-UA"/>
        </w:rPr>
        <w:t xml:space="preserve">у районі </w:t>
      </w:r>
      <w:r w:rsidRPr="007977D7">
        <w:t xml:space="preserve">станом на 01.10.2017 становить </w:t>
      </w:r>
      <w:r w:rsidRPr="007977D7">
        <w:rPr>
          <w:lang w:val="uk-UA"/>
        </w:rPr>
        <w:t>68</w:t>
      </w:r>
      <w:r w:rsidRPr="007977D7">
        <w:t xml:space="preserve"> </w:t>
      </w:r>
      <w:r w:rsidRPr="007977D7">
        <w:rPr>
          <w:lang w:val="uk-UA"/>
        </w:rPr>
        <w:t>431</w:t>
      </w:r>
      <w:r w:rsidRPr="007977D7">
        <w:t xml:space="preserve"> </w:t>
      </w:r>
      <w:r w:rsidR="0069377C">
        <w:rPr>
          <w:lang w:val="uk-UA"/>
        </w:rPr>
        <w:t>особа</w:t>
      </w:r>
      <w:r w:rsidRPr="007977D7">
        <w:rPr>
          <w:lang w:val="uk-UA"/>
        </w:rPr>
        <w:t>. Коефіцієнт природного зменшення населення становить мінус 8,4%. При збереженій тенденції збільшення населення, що склалася у районі,  прогнозована чисельність населення у наступному році становитиме 69231 особу.</w:t>
      </w:r>
    </w:p>
    <w:p w:rsidR="008C2675" w:rsidRPr="007977D7" w:rsidRDefault="008C2675" w:rsidP="007977D7">
      <w:pPr>
        <w:ind w:firstLine="851"/>
        <w:jc w:val="both"/>
        <w:rPr>
          <w:u w:val="single"/>
          <w:lang w:val="uk-UA"/>
        </w:rPr>
      </w:pPr>
      <w:r w:rsidRPr="007977D7">
        <w:rPr>
          <w:u w:val="single"/>
          <w:lang w:val="uk-UA"/>
        </w:rPr>
        <w:t>Головні цілі на 2018 рік</w:t>
      </w:r>
      <w:r w:rsidR="003F3858">
        <w:rPr>
          <w:u w:val="single"/>
          <w:lang w:val="uk-UA"/>
        </w:rPr>
        <w:t>:</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eastAsia="Lucida Sans Unicode" w:hAnsi="Times New Roman"/>
          <w:kern w:val="2"/>
          <w:sz w:val="28"/>
          <w:szCs w:val="28"/>
          <w:lang w:val="uk-UA" w:eastAsia="hi-IN" w:bidi="hi-IN"/>
        </w:rPr>
      </w:pPr>
      <w:r w:rsidRPr="007977D7">
        <w:rPr>
          <w:rFonts w:ascii="Times New Roman" w:eastAsia="Lucida Sans Unicode" w:hAnsi="Times New Roman"/>
          <w:kern w:val="2"/>
          <w:sz w:val="28"/>
          <w:szCs w:val="28"/>
          <w:lang w:val="uk-UA" w:eastAsia="hi-IN" w:bidi="hi-IN"/>
        </w:rPr>
        <w:t xml:space="preserve">забезпечення права кожної дитини на виховання у сім'ї, </w:t>
      </w:r>
      <w:r w:rsidRPr="007977D7">
        <w:rPr>
          <w:rFonts w:ascii="Times New Roman" w:eastAsia="Lucida Sans Unicode" w:hAnsi="Times New Roman"/>
          <w:kern w:val="2"/>
          <w:sz w:val="28"/>
          <w:szCs w:val="28"/>
          <w:lang w:val="uk-UA" w:bidi="hi-IN"/>
        </w:rPr>
        <w:t>запобігання сімейному неблагополуччю, асоціальним проявам у сім'ї, передусім насильству</w:t>
      </w:r>
      <w:r w:rsidRPr="007977D7">
        <w:rPr>
          <w:rFonts w:ascii="Times New Roman" w:eastAsia="Lucida Sans Unicode" w:hAnsi="Times New Roman"/>
          <w:kern w:val="2"/>
          <w:sz w:val="28"/>
          <w:szCs w:val="28"/>
          <w:lang w:val="uk-UA" w:eastAsia="hi-IN" w:bidi="hi-IN"/>
        </w:rPr>
        <w:t>;</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eastAsia="Lucida Sans Unicode" w:hAnsi="Times New Roman"/>
          <w:kern w:val="2"/>
          <w:sz w:val="28"/>
          <w:szCs w:val="28"/>
          <w:lang w:val="uk-UA" w:eastAsia="hi-IN" w:bidi="hi-IN"/>
        </w:rPr>
      </w:pPr>
      <w:r w:rsidRPr="007977D7">
        <w:rPr>
          <w:rFonts w:ascii="Times New Roman" w:eastAsia="Lucida Sans Unicode" w:hAnsi="Times New Roman"/>
          <w:kern w:val="2"/>
          <w:sz w:val="28"/>
          <w:szCs w:val="28"/>
          <w:lang w:val="uk-UA" w:eastAsia="hi-IN" w:bidi="hi-IN"/>
        </w:rPr>
        <w:t xml:space="preserve">організація оздоровлення, відпочинку та дозвілля дітей і молоді, формування здорового способу життя, профілактика негативних тенденцій у дитячому та молодіжному середовищі, </w:t>
      </w:r>
      <w:r w:rsidRPr="007977D7">
        <w:rPr>
          <w:rFonts w:ascii="Times New Roman" w:hAnsi="Times New Roman"/>
          <w:sz w:val="28"/>
          <w:szCs w:val="28"/>
          <w:lang w:val="uk-UA"/>
        </w:rPr>
        <w:t>забезпечення прав і свобод дітей у відповідності до вимог міжнародної Конвенції про права дитини, ратифікованої Україною;</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hAnsi="Times New Roman"/>
          <w:sz w:val="28"/>
          <w:szCs w:val="28"/>
          <w:u w:val="single"/>
          <w:lang w:val="uk-UA"/>
        </w:rPr>
      </w:pPr>
      <w:r w:rsidRPr="007977D7">
        <w:rPr>
          <w:rFonts w:ascii="Times New Roman" w:hAnsi="Times New Roman"/>
          <w:sz w:val="28"/>
          <w:szCs w:val="28"/>
          <w:lang w:val="uk-UA"/>
        </w:rPr>
        <w:t>досягнення сталого демографічного розвитку, створення в районі необхідних умов для нормалізації процесів природного і механічного відтворення населення шляхом збереження і зміцнення репродуктивного здоров’я населення, формування та стимулювання здорового способу життя, розв’язування проблем гігієни і безпеки праці.</w:t>
      </w:r>
    </w:p>
    <w:p w:rsidR="008C2675" w:rsidRPr="007977D7" w:rsidRDefault="008C2675" w:rsidP="007977D7">
      <w:pPr>
        <w:ind w:firstLine="851"/>
        <w:jc w:val="both"/>
        <w:rPr>
          <w:u w:val="single"/>
          <w:lang w:val="uk-UA"/>
        </w:rPr>
      </w:pPr>
      <w:r w:rsidRPr="007977D7">
        <w:rPr>
          <w:u w:val="single"/>
          <w:lang w:val="uk-UA"/>
        </w:rPr>
        <w:t>Основні завдання та заходи на 2018 рік:</w:t>
      </w:r>
    </w:p>
    <w:p w:rsidR="008C2675" w:rsidRPr="007977D7" w:rsidRDefault="008C2675" w:rsidP="007977D7">
      <w:pPr>
        <w:numPr>
          <w:ilvl w:val="0"/>
          <w:numId w:val="4"/>
        </w:numPr>
        <w:tabs>
          <w:tab w:val="left" w:pos="567"/>
          <w:tab w:val="left" w:pos="960"/>
        </w:tabs>
        <w:ind w:left="0" w:firstLine="284"/>
        <w:contextualSpacing/>
        <w:jc w:val="both"/>
        <w:rPr>
          <w:lang w:val="uk-UA"/>
        </w:rPr>
      </w:pPr>
      <w:r w:rsidRPr="007977D7">
        <w:rPr>
          <w:rFonts w:eastAsia="Calibri"/>
          <w:lang w:val="uk-UA" w:eastAsia="en-US"/>
        </w:rPr>
        <w:t>забезпечення своєчасного виявлення та обліку кожної сім'ї з дітьми, яка перебуває у складних життєвих обставинах, здійснення її соціального супроводу та надання необхідної допомоги;</w:t>
      </w:r>
    </w:p>
    <w:p w:rsidR="003E39B0" w:rsidRPr="00E4454A"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підтримка соц</w:t>
      </w:r>
      <w:r w:rsidRPr="003E39B0">
        <w:rPr>
          <w:rFonts w:ascii="Times New Roman" w:hAnsi="Times New Roman"/>
          <w:sz w:val="28"/>
          <w:szCs w:val="28"/>
          <w:lang w:val="uk-UA"/>
        </w:rPr>
        <w:t>іально незахищених</w:t>
      </w:r>
      <w:r w:rsidRPr="00E4454A">
        <w:rPr>
          <w:rFonts w:ascii="Times New Roman" w:hAnsi="Times New Roman"/>
          <w:sz w:val="28"/>
          <w:szCs w:val="28"/>
          <w:lang w:val="uk-UA"/>
        </w:rPr>
        <w:t xml:space="preserve"> категорій сімей, надання різних видів соціальної допомоги з питань шлюбу, сім’ї, ведення здорового способу життя та виховання дітей; </w:t>
      </w:r>
    </w:p>
    <w:p w:rsidR="003E39B0" w:rsidRPr="00E4454A"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 xml:space="preserve">проведення інформаційно-просвітницьких заходів, спрямованих на підвищення престижу сім’ї, посилення орієнтацій на шлюб та відповідальне батьківство;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вдосконалення механізму запобігання та протидії насильству </w:t>
      </w:r>
      <w:proofErr w:type="gramStart"/>
      <w:r w:rsidRPr="003E39B0">
        <w:rPr>
          <w:rFonts w:ascii="Times New Roman" w:hAnsi="Times New Roman"/>
          <w:sz w:val="28"/>
          <w:szCs w:val="28"/>
        </w:rPr>
        <w:t>в</w:t>
      </w:r>
      <w:proofErr w:type="gramEnd"/>
      <w:r w:rsidRPr="003E39B0">
        <w:rPr>
          <w:rFonts w:ascii="Times New Roman" w:hAnsi="Times New Roman"/>
          <w:sz w:val="28"/>
          <w:szCs w:val="28"/>
        </w:rPr>
        <w:t xml:space="preserve"> сім’ї, формування громадського неприйняття будь-яких форм насильства;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створення сприятливих умов для поєднання жінками професійної зайнятості з материнством та підтримка гендерної рівності;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впровадження комплексу заходів, спрямованих на популяризацію серед молоді здорового способу життя;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надання інформаційної, консультативної й організаційної підтримки молоді, у т. ч. з тимчасово окупованих територій, молодіжним громадським організаціям;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lastRenderedPageBreak/>
        <w:t>реалізація програм (проектів, заходів, акцій, фестивалів, конкурсів тощо), спрямованих на підтримку творчого, інтелектуального розвитку та самовдосконалення молоді</w:t>
      </w:r>
      <w:r>
        <w:rPr>
          <w:rFonts w:ascii="Times New Roman" w:hAnsi="Times New Roman"/>
          <w:sz w:val="28"/>
          <w:szCs w:val="28"/>
          <w:lang w:val="uk-UA"/>
        </w:rPr>
        <w:t>;</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lang w:val="uk-UA"/>
        </w:rPr>
        <w:t>проведення заходів: правового лекторію «Підліток і право»; акції «Міцна родина- здорова дитина»; гри Брей-ринг „Підліток і право”; святкування Дня захисту дітей</w:t>
      </w:r>
      <w:r w:rsidR="0059267F">
        <w:rPr>
          <w:lang w:val="uk-UA"/>
        </w:rPr>
        <w:t>,</w:t>
      </w:r>
      <w:r w:rsidRPr="007977D7">
        <w:rPr>
          <w:lang w:val="uk-UA"/>
        </w:rPr>
        <w:t xml:space="preserve"> Дня розвитку сімейних форм виховання дітей-сиріт</w:t>
      </w:r>
      <w:r w:rsidR="0059267F">
        <w:rPr>
          <w:lang w:val="uk-UA"/>
        </w:rPr>
        <w:t>,</w:t>
      </w:r>
      <w:r w:rsidRPr="007977D7">
        <w:rPr>
          <w:lang w:val="uk-UA"/>
        </w:rPr>
        <w:t xml:space="preserve"> новорічних та різдвяних свят, Дня Святого Миколая</w:t>
      </w:r>
      <w:r w:rsidR="0059267F">
        <w:rPr>
          <w:lang w:val="uk-UA"/>
        </w:rPr>
        <w:t>,</w:t>
      </w:r>
      <w:r w:rsidRPr="007977D7">
        <w:rPr>
          <w:lang w:val="uk-UA"/>
        </w:rPr>
        <w:t xml:space="preserve">відзначення </w:t>
      </w:r>
      <w:r w:rsidR="0059267F" w:rsidRPr="007977D7">
        <w:rPr>
          <w:lang w:val="uk-UA"/>
        </w:rPr>
        <w:t>Дня спільних дій в інтересах дітей</w:t>
      </w:r>
      <w:r w:rsidR="0059267F">
        <w:rPr>
          <w:lang w:val="uk-UA"/>
        </w:rPr>
        <w:t xml:space="preserve">, </w:t>
      </w:r>
      <w:r w:rsidRPr="007977D7">
        <w:rPr>
          <w:lang w:val="uk-UA"/>
        </w:rPr>
        <w:t>Дня матері</w:t>
      </w:r>
      <w:r w:rsidR="0059267F">
        <w:rPr>
          <w:lang w:val="uk-UA"/>
        </w:rPr>
        <w:t xml:space="preserve"> та</w:t>
      </w:r>
      <w:r w:rsidRPr="007977D7">
        <w:rPr>
          <w:lang w:val="uk-UA"/>
        </w:rPr>
        <w:t xml:space="preserve"> Дня сім’ї;</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rFonts w:eastAsia="Calibri"/>
          <w:lang w:val="uk-UA" w:eastAsia="en-US"/>
        </w:rPr>
        <w:t>організація та проведення благодійних акцій для дітей: «Хай завжди буду я», «З турботою про дітей», «Милосердя»;</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rFonts w:eastAsia="Calibri"/>
          <w:lang w:val="uk-UA" w:eastAsia="en-US"/>
        </w:rPr>
        <w:t>проведення районного фестивалю творчості для дітей з обмеженими фізичними можливостями «Повір у себе»;</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lang w:val="uk-UA"/>
        </w:rPr>
        <w:t>проведення інформаційно-просвітницьких та рекламних кампаній, інших заходів, спрямованих на збереження орієнтації населення на сімейний спосіб життя та відповідальне батьківство;</w:t>
      </w:r>
    </w:p>
    <w:p w:rsidR="003E39B0" w:rsidRPr="007977D7" w:rsidRDefault="003E39B0" w:rsidP="003E39B0">
      <w:pPr>
        <w:numPr>
          <w:ilvl w:val="0"/>
          <w:numId w:val="4"/>
        </w:numPr>
        <w:tabs>
          <w:tab w:val="left" w:pos="567"/>
          <w:tab w:val="left" w:pos="993"/>
        </w:tabs>
        <w:ind w:left="0" w:firstLine="284"/>
        <w:jc w:val="both"/>
        <w:rPr>
          <w:rFonts w:eastAsia="Calibri"/>
          <w:lang w:val="uk-UA" w:eastAsia="en-US"/>
        </w:rPr>
      </w:pPr>
      <w:r w:rsidRPr="007977D7">
        <w:rPr>
          <w:lang w:val="uk-UA"/>
        </w:rPr>
        <w:t>забезпечення посвідченнями батьків та дітей з багатодітних сімей для отримання пільг згідно з чинним законодавством;</w:t>
      </w:r>
    </w:p>
    <w:p w:rsidR="00422AEE" w:rsidRPr="00422AEE"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 xml:space="preserve">створення та розповсюдження соціальної реклами з питань запобігання насильства в сім’ї (радіо програми, друкована продукція), організувати тренінги і семінари у загальноосвітніх навчальних закладах з питань запобігання і протидії насильства в сім’ї; </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проведення щорічних заходів, приурочених акції «16 днів проти  насильства»;</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w:t>
      </w:r>
      <w:r w:rsidRPr="007977D7">
        <w:rPr>
          <w:rFonts w:eastAsia="Calibri"/>
          <w:lang w:eastAsia="en-US"/>
        </w:rPr>
        <w:t>роведення рекламних кампаній «Чужих дітей не буває» з метою пропагування пріоритетів сімейних форм влаштування</w:t>
      </w:r>
      <w:r w:rsidRPr="007977D7">
        <w:rPr>
          <w:rFonts w:eastAsia="Calibri"/>
          <w:lang w:val="uk-UA" w:eastAsia="en-US"/>
        </w:rPr>
        <w:t>;</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забезпечення роботи з підготовки та створення 1 прийомної сім’ї (4 дітей) та 1 дитячого будинку сімейного типу (7 дітей) для виховання дітей-сиріт та дітей, позбавлених батьківського піклування;</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проведення оперативно-профілактичних заходів (рейдів) „Канікули”, „Діти вулиці”, „Вокзал”;</w:t>
      </w:r>
    </w:p>
    <w:p w:rsidR="003E39B0" w:rsidRPr="007977D7" w:rsidRDefault="003E39B0" w:rsidP="003E39B0">
      <w:pPr>
        <w:numPr>
          <w:ilvl w:val="0"/>
          <w:numId w:val="4"/>
        </w:numPr>
        <w:tabs>
          <w:tab w:val="left" w:pos="567"/>
          <w:tab w:val="left" w:pos="993"/>
        </w:tabs>
        <w:ind w:left="0" w:firstLine="284"/>
        <w:jc w:val="both"/>
        <w:rPr>
          <w:lang w:val="uk-UA"/>
        </w:rPr>
      </w:pPr>
      <w:r w:rsidRPr="007977D7">
        <w:rPr>
          <w:lang w:val="uk-UA"/>
        </w:rPr>
        <w:t>забезпечення реалізації державної політики щодо захисту житлових прав дітей-сиріт, дітей, позбавлених батьківського піклування, та осіб з їх числа;</w:t>
      </w:r>
    </w:p>
    <w:p w:rsidR="003E39B0" w:rsidRPr="003E39B0" w:rsidRDefault="003E39B0" w:rsidP="003E39B0">
      <w:pPr>
        <w:numPr>
          <w:ilvl w:val="0"/>
          <w:numId w:val="4"/>
        </w:numPr>
        <w:tabs>
          <w:tab w:val="left" w:pos="567"/>
          <w:tab w:val="left" w:pos="993"/>
        </w:tabs>
        <w:ind w:left="0" w:firstLine="284"/>
        <w:jc w:val="both"/>
        <w:rPr>
          <w:lang w:val="uk-UA"/>
        </w:rPr>
      </w:pPr>
      <w:r w:rsidRPr="007977D7">
        <w:rPr>
          <w:rFonts w:eastAsia="Lucida Sans Unicode"/>
          <w:kern w:val="2"/>
          <w:lang w:val="uk-UA" w:eastAsia="hi-IN" w:bidi="hi-IN"/>
        </w:rPr>
        <w:t>організація відпочинку і оздоровлення дітей</w:t>
      </w:r>
      <w:r>
        <w:rPr>
          <w:rFonts w:eastAsia="Lucida Sans Unicode"/>
          <w:kern w:val="2"/>
          <w:lang w:val="uk-UA" w:eastAsia="hi-IN" w:bidi="hi-IN"/>
        </w:rPr>
        <w:t>.</w:t>
      </w:r>
    </w:p>
    <w:p w:rsidR="008C2675" w:rsidRPr="007977D7" w:rsidRDefault="008C2675" w:rsidP="007977D7">
      <w:pPr>
        <w:ind w:firstLine="851"/>
        <w:jc w:val="both"/>
        <w:rPr>
          <w:u w:val="single"/>
          <w:lang w:val="uk-UA"/>
        </w:rPr>
      </w:pPr>
      <w:r w:rsidRPr="007977D7">
        <w:rPr>
          <w:u w:val="single"/>
          <w:lang w:val="uk-UA"/>
        </w:rPr>
        <w:t>Реалізація усіх запланованих заходів та завдань надасть можливість отримати наступні результати:</w:t>
      </w:r>
    </w:p>
    <w:p w:rsidR="008C2675" w:rsidRPr="003E39B0" w:rsidRDefault="008C2675" w:rsidP="003E39B0">
      <w:pPr>
        <w:numPr>
          <w:ilvl w:val="0"/>
          <w:numId w:val="36"/>
        </w:numPr>
        <w:tabs>
          <w:tab w:val="left" w:pos="0"/>
          <w:tab w:val="left" w:pos="284"/>
          <w:tab w:val="left" w:pos="567"/>
        </w:tabs>
        <w:suppressAutoHyphens/>
        <w:ind w:left="0" w:firstLine="284"/>
        <w:contextualSpacing/>
        <w:jc w:val="both"/>
      </w:pPr>
      <w:r w:rsidRPr="003E39B0">
        <w:t>підтримка багатодітних та малозабезпечених сімей</w:t>
      </w:r>
      <w:r w:rsidRPr="003E39B0">
        <w:rPr>
          <w:lang w:val="uk-UA"/>
        </w:rPr>
        <w:t>;</w:t>
      </w:r>
    </w:p>
    <w:p w:rsidR="008C2675" w:rsidRPr="003E39B0" w:rsidRDefault="008C2675" w:rsidP="003E39B0">
      <w:pPr>
        <w:numPr>
          <w:ilvl w:val="0"/>
          <w:numId w:val="36"/>
        </w:numPr>
        <w:tabs>
          <w:tab w:val="left" w:pos="0"/>
          <w:tab w:val="left" w:pos="284"/>
          <w:tab w:val="left" w:pos="567"/>
        </w:tabs>
        <w:suppressAutoHyphens/>
        <w:ind w:left="0" w:firstLine="284"/>
        <w:contextualSpacing/>
        <w:jc w:val="both"/>
      </w:pPr>
      <w:r w:rsidRPr="003E39B0">
        <w:t>збільшення відсотка оздоровлених дітей шкільного віку</w:t>
      </w:r>
      <w:r w:rsidRPr="003E39B0">
        <w:rPr>
          <w:lang w:val="uk-UA"/>
        </w:rPr>
        <w:t>;</w:t>
      </w:r>
    </w:p>
    <w:p w:rsidR="008C2675"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w:t>
      </w:r>
      <w:r w:rsidRPr="003E39B0">
        <w:rPr>
          <w:rFonts w:ascii="Times New Roman" w:hAnsi="Times New Roman"/>
          <w:sz w:val="28"/>
          <w:szCs w:val="28"/>
        </w:rPr>
        <w:t>абезпечення раннього виявлення та створення умов для підтримки сімей з дітьми, які опинились в складних життєвих обставинах</w:t>
      </w:r>
      <w:r w:rsidRPr="003E39B0">
        <w:rPr>
          <w:rFonts w:ascii="Times New Roman" w:hAnsi="Times New Roman"/>
          <w:sz w:val="28"/>
          <w:szCs w:val="28"/>
          <w:lang w:val="uk-UA"/>
        </w:rPr>
        <w:t>;</w:t>
      </w:r>
    </w:p>
    <w:p w:rsidR="001A3444"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 xml:space="preserve">забезпечення реалізації права кожної дитини, яка залишилася без піклування батьків, виховуватись у сім’ї (опіка, піклування, національне усиновлення, прийомна сім’я), зберігаючи принцип родинності; </w:t>
      </w:r>
    </w:p>
    <w:p w:rsidR="008C2675"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подальший розвиток форм сімейного виховання: опіки/піклування, усиновлення, прийомних сімей, дитячих будинків сімейного типу;</w:t>
      </w:r>
    </w:p>
    <w:p w:rsidR="003E39B0"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eastAsia="Arial Unicode MS" w:hAnsi="Times New Roman"/>
          <w:sz w:val="28"/>
          <w:szCs w:val="28"/>
          <w:lang w:val="uk-UA" w:eastAsia="uk-UA"/>
        </w:rPr>
      </w:pPr>
      <w:r w:rsidRPr="003E39B0">
        <w:rPr>
          <w:rFonts w:ascii="Times New Roman" w:eastAsia="Arial Unicode MS" w:hAnsi="Times New Roman"/>
          <w:sz w:val="28"/>
          <w:szCs w:val="28"/>
          <w:lang w:val="uk-UA" w:eastAsia="uk-UA"/>
        </w:rPr>
        <w:lastRenderedPageBreak/>
        <w:t>збереження житла дітей-сиріт, дітей, позбавлених батьківського</w:t>
      </w:r>
      <w:r w:rsidR="003E39B0" w:rsidRPr="003E39B0">
        <w:rPr>
          <w:rFonts w:ascii="Times New Roman" w:eastAsia="Arial Unicode MS" w:hAnsi="Times New Roman"/>
          <w:sz w:val="28"/>
          <w:szCs w:val="28"/>
          <w:lang w:val="uk-UA" w:eastAsia="uk-UA"/>
        </w:rPr>
        <w:t xml:space="preserve"> піклування, та осіб з їх числа;</w:t>
      </w:r>
    </w:p>
    <w:p w:rsidR="003E39B0" w:rsidRPr="003E39B0" w:rsidRDefault="003E39B0"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rPr>
        <w:t>забезпечення соціальним супроводом  та соціальними послугами</w:t>
      </w:r>
      <w:r w:rsidRPr="003E39B0">
        <w:rPr>
          <w:rFonts w:ascii="Times New Roman" w:hAnsi="Times New Roman"/>
          <w:sz w:val="28"/>
          <w:szCs w:val="28"/>
          <w:lang w:val="uk-UA"/>
        </w:rPr>
        <w:t xml:space="preserve"> </w:t>
      </w:r>
      <w:r w:rsidRPr="003E39B0">
        <w:rPr>
          <w:rFonts w:ascii="Times New Roman" w:hAnsi="Times New Roman"/>
          <w:sz w:val="28"/>
          <w:szCs w:val="28"/>
        </w:rPr>
        <w:t xml:space="preserve">90% сімей, які перебувають у складних життєвих обставинах; </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забезпечення соціальним супроводженням 100% сімейних форм виховання;</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забезпечення соціальними послугами 90% осіб засуджених без позбавлення волі та умовно достроково звільнених осіб до 35 років;</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забезпечення соціальним супроводом 100% сімей загиблих учасників АТО; </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підвищення статусу інституту сім’ї, престижу сімейного способу життя;</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 зменшення кількості сімей, які опинились у складних життєвих обставинах</w:t>
      </w:r>
      <w:r w:rsidRPr="003E39B0">
        <w:rPr>
          <w:rFonts w:ascii="Times New Roman" w:hAnsi="Times New Roman"/>
          <w:sz w:val="28"/>
          <w:szCs w:val="28"/>
          <w:lang w:val="uk-UA"/>
        </w:rPr>
        <w:t>;</w:t>
      </w:r>
    </w:p>
    <w:p w:rsidR="008C2675"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забезпечення на 90% виявлення та підвищення ефективності надання допомоги жертвам насильства в сім’ї</w:t>
      </w:r>
      <w:r w:rsidRPr="003E39B0">
        <w:rPr>
          <w:rFonts w:ascii="Times New Roman" w:hAnsi="Times New Roman"/>
          <w:sz w:val="28"/>
          <w:szCs w:val="28"/>
          <w:lang w:val="uk-UA"/>
        </w:rPr>
        <w:t>.</w:t>
      </w:r>
    </w:p>
    <w:p w:rsidR="003E39B0" w:rsidRDefault="003E39B0" w:rsidP="003E39B0">
      <w:pPr>
        <w:pStyle w:val="Normal12"/>
        <w:widowControl w:val="0"/>
        <w:spacing w:after="0"/>
        <w:ind w:firstLine="709"/>
        <w:jc w:val="both"/>
        <w:rPr>
          <w:szCs w:val="28"/>
          <w:lang w:val="uk-UA"/>
        </w:rPr>
      </w:pPr>
    </w:p>
    <w:tbl>
      <w:tblPr>
        <w:tblW w:w="0" w:type="auto"/>
        <w:tblInd w:w="108" w:type="dxa"/>
        <w:tblLook w:val="01E0" w:firstRow="1" w:lastRow="1" w:firstColumn="1" w:lastColumn="1" w:noHBand="0" w:noVBand="0"/>
      </w:tblPr>
      <w:tblGrid>
        <w:gridCol w:w="2072"/>
        <w:gridCol w:w="7675"/>
      </w:tblGrid>
      <w:tr w:rsidR="008C2675" w:rsidRPr="00CA3517" w:rsidTr="00587CDD">
        <w:tc>
          <w:tcPr>
            <w:tcW w:w="2072" w:type="dxa"/>
          </w:tcPr>
          <w:p w:rsidR="008C2675" w:rsidRPr="003E39B0" w:rsidRDefault="008C2675" w:rsidP="007977D7">
            <w:pPr>
              <w:jc w:val="both"/>
              <w:rPr>
                <w:i/>
                <w:lang w:val="uk-UA"/>
              </w:rPr>
            </w:pPr>
            <w:r w:rsidRPr="003E39B0">
              <w:rPr>
                <w:i/>
                <w:lang w:val="uk-UA"/>
              </w:rPr>
              <w:t>Відповідальні:</w:t>
            </w:r>
          </w:p>
        </w:tc>
        <w:tc>
          <w:tcPr>
            <w:tcW w:w="7675" w:type="dxa"/>
          </w:tcPr>
          <w:p w:rsidR="008C2675" w:rsidRPr="007977D7" w:rsidRDefault="008C2675" w:rsidP="00F36CE6">
            <w:pPr>
              <w:jc w:val="both"/>
              <w:rPr>
                <w:i/>
                <w:lang w:val="uk-UA"/>
              </w:rPr>
            </w:pPr>
            <w:r w:rsidRPr="003E39B0">
              <w:rPr>
                <w:i/>
                <w:lang w:val="uk-UA"/>
              </w:rPr>
              <w:t xml:space="preserve">Служба у справах дітей та сім`ї, Центр соціальних служб для сім`ї, дітей та молоді, Управління соціального захисту населення Броварської районної державної адміністрації, </w:t>
            </w:r>
            <w:r w:rsidR="00F36CE6">
              <w:rPr>
                <w:i/>
                <w:lang w:val="uk-UA"/>
              </w:rPr>
              <w:t xml:space="preserve">профільні </w:t>
            </w:r>
            <w:r w:rsidRPr="003E39B0">
              <w:rPr>
                <w:i/>
                <w:lang w:val="uk-UA"/>
              </w:rPr>
              <w:t xml:space="preserve">комісії </w:t>
            </w:r>
            <w:r w:rsidR="00F36CE6">
              <w:rPr>
                <w:i/>
                <w:lang w:val="uk-UA"/>
              </w:rPr>
              <w:t xml:space="preserve">Броварської </w:t>
            </w:r>
            <w:r w:rsidRPr="003E39B0">
              <w:rPr>
                <w:i/>
                <w:lang w:val="uk-UA"/>
              </w:rPr>
              <w:t>районної ради.</w:t>
            </w:r>
          </w:p>
        </w:tc>
      </w:tr>
    </w:tbl>
    <w:p w:rsidR="008C2675" w:rsidRPr="007977D7" w:rsidRDefault="008C2675" w:rsidP="007977D7">
      <w:pPr>
        <w:pStyle w:val="Normal12"/>
        <w:widowControl w:val="0"/>
        <w:spacing w:after="0"/>
        <w:ind w:firstLine="709"/>
        <w:jc w:val="both"/>
        <w:rPr>
          <w:color w:val="000000"/>
          <w:szCs w:val="28"/>
          <w:lang w:val="uk-UA"/>
        </w:rPr>
      </w:pPr>
    </w:p>
    <w:p w:rsidR="008C1550" w:rsidRPr="007977D7" w:rsidRDefault="008C1550" w:rsidP="007977D7">
      <w:pPr>
        <w:pStyle w:val="3"/>
        <w:shd w:val="clear" w:color="auto" w:fill="C2D69B" w:themeFill="accent3" w:themeFillTint="99"/>
        <w:jc w:val="left"/>
        <w:rPr>
          <w:i/>
          <w:szCs w:val="28"/>
        </w:rPr>
      </w:pPr>
      <w:bookmarkStart w:id="24" w:name="_Toc122152568"/>
      <w:bookmarkStart w:id="25" w:name="_Toc122318194"/>
      <w:bookmarkStart w:id="26" w:name="_Toc122318505"/>
      <w:bookmarkStart w:id="27" w:name="_Toc122323724"/>
      <w:bookmarkStart w:id="28" w:name="_Toc122335063"/>
      <w:bookmarkStart w:id="29" w:name="_Toc122337928"/>
      <w:bookmarkStart w:id="30" w:name="_Toc122488654"/>
      <w:bookmarkStart w:id="31" w:name="_Toc122756561"/>
      <w:bookmarkStart w:id="32" w:name="_Toc122756645"/>
      <w:bookmarkStart w:id="33" w:name="_Toc122756687"/>
      <w:bookmarkStart w:id="34" w:name="_Toc122757106"/>
      <w:bookmarkStart w:id="35" w:name="_Toc124656248"/>
      <w:bookmarkStart w:id="36" w:name="_Toc124744086"/>
      <w:bookmarkStart w:id="37" w:name="_Toc150827500"/>
      <w:bookmarkStart w:id="38" w:name="_Toc150930371"/>
      <w:r w:rsidRPr="007977D7">
        <w:rPr>
          <w:i/>
          <w:szCs w:val="28"/>
        </w:rPr>
        <w:t>4.1.2. Зайнятість населення та ринок праці</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1550" w:rsidRPr="007977D7" w:rsidRDefault="008C1550" w:rsidP="007977D7">
      <w:pPr>
        <w:pStyle w:val="ab"/>
        <w:jc w:val="center"/>
        <w:rPr>
          <w:b/>
          <w:szCs w:val="28"/>
        </w:rPr>
      </w:pPr>
      <w:r w:rsidRPr="007977D7">
        <w:rPr>
          <w:b/>
          <w:szCs w:val="28"/>
        </w:rPr>
        <w:t>Прогноз основних показників ринку праці</w:t>
      </w:r>
    </w:p>
    <w:p w:rsidR="008C1550" w:rsidRPr="007977D7" w:rsidRDefault="008C1550" w:rsidP="007977D7">
      <w:pPr>
        <w:pStyle w:val="ab"/>
        <w:jc w:val="center"/>
        <w:rPr>
          <w:b/>
          <w:szCs w:val="28"/>
        </w:rPr>
      </w:pPr>
      <w:r w:rsidRPr="007977D7">
        <w:rPr>
          <w:b/>
          <w:szCs w:val="28"/>
        </w:rPr>
        <w:t>Броварського міськрайонного центру зайнятості на 2018 рік</w:t>
      </w:r>
    </w:p>
    <w:tbl>
      <w:tblPr>
        <w:tblW w:w="4885" w:type="pct"/>
        <w:jc w:val="center"/>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4A0" w:firstRow="1" w:lastRow="0" w:firstColumn="1" w:lastColumn="0" w:noHBand="0" w:noVBand="1"/>
      </w:tblPr>
      <w:tblGrid>
        <w:gridCol w:w="582"/>
        <w:gridCol w:w="7813"/>
        <w:gridCol w:w="1233"/>
      </w:tblGrid>
      <w:tr w:rsidR="008C1550" w:rsidRPr="007977D7" w:rsidTr="00587CDD">
        <w:trPr>
          <w:trHeight w:val="592"/>
          <w:jc w:val="center"/>
        </w:trPr>
        <w:tc>
          <w:tcPr>
            <w:tcW w:w="297" w:type="pct"/>
            <w:vAlign w:val="center"/>
          </w:tcPr>
          <w:p w:rsidR="008C1550" w:rsidRPr="007977D7" w:rsidRDefault="008C1550" w:rsidP="007977D7">
            <w:pPr>
              <w:ind w:left="-57" w:right="-57"/>
              <w:jc w:val="center"/>
              <w:rPr>
                <w:b/>
                <w:sz w:val="24"/>
                <w:szCs w:val="24"/>
                <w:lang w:val="uk-UA"/>
              </w:rPr>
            </w:pPr>
            <w:r w:rsidRPr="007977D7">
              <w:rPr>
                <w:b/>
                <w:sz w:val="24"/>
                <w:szCs w:val="24"/>
                <w:lang w:val="uk-UA"/>
              </w:rPr>
              <w:t>№</w:t>
            </w:r>
          </w:p>
          <w:p w:rsidR="008C1550" w:rsidRPr="007977D7" w:rsidRDefault="008C1550" w:rsidP="007977D7">
            <w:pPr>
              <w:ind w:left="-57" w:right="-57"/>
              <w:jc w:val="center"/>
              <w:rPr>
                <w:b/>
                <w:sz w:val="24"/>
                <w:szCs w:val="24"/>
                <w:lang w:val="uk-UA"/>
              </w:rPr>
            </w:pPr>
            <w:r w:rsidRPr="007977D7">
              <w:rPr>
                <w:b/>
                <w:sz w:val="24"/>
                <w:szCs w:val="24"/>
                <w:lang w:val="uk-UA"/>
              </w:rPr>
              <w:t>з/п</w:t>
            </w:r>
          </w:p>
        </w:tc>
        <w:tc>
          <w:tcPr>
            <w:tcW w:w="4060" w:type="pct"/>
            <w:vAlign w:val="center"/>
          </w:tcPr>
          <w:p w:rsidR="008C1550" w:rsidRPr="007977D7" w:rsidRDefault="008C1550" w:rsidP="007977D7">
            <w:pPr>
              <w:ind w:left="-57" w:right="-57"/>
              <w:jc w:val="center"/>
              <w:rPr>
                <w:b/>
                <w:lang w:val="uk-UA"/>
              </w:rPr>
            </w:pPr>
            <w:r w:rsidRPr="007977D7">
              <w:rPr>
                <w:b/>
                <w:lang w:val="uk-UA"/>
              </w:rPr>
              <w:t>Показники</w:t>
            </w:r>
          </w:p>
        </w:tc>
        <w:tc>
          <w:tcPr>
            <w:tcW w:w="643" w:type="pct"/>
          </w:tcPr>
          <w:p w:rsidR="008C1550" w:rsidRPr="007977D7" w:rsidRDefault="008C1550" w:rsidP="007977D7">
            <w:pPr>
              <w:ind w:left="-57" w:right="-57"/>
              <w:jc w:val="center"/>
              <w:rPr>
                <w:b/>
                <w:sz w:val="24"/>
                <w:szCs w:val="24"/>
                <w:lang w:val="uk-UA"/>
              </w:rPr>
            </w:pPr>
            <w:r w:rsidRPr="007977D7">
              <w:rPr>
                <w:b/>
                <w:sz w:val="24"/>
                <w:szCs w:val="24"/>
                <w:lang w:val="uk-UA"/>
              </w:rPr>
              <w:t>2018 рік (прогноз)</w:t>
            </w:r>
          </w:p>
        </w:tc>
      </w:tr>
      <w:tr w:rsidR="008C1550" w:rsidRPr="007977D7" w:rsidTr="00587CDD">
        <w:trPr>
          <w:trHeight w:val="336"/>
          <w:jc w:val="center"/>
        </w:trPr>
        <w:tc>
          <w:tcPr>
            <w:tcW w:w="297" w:type="pct"/>
            <w:vAlign w:val="center"/>
          </w:tcPr>
          <w:p w:rsidR="008C1550" w:rsidRPr="007977D7" w:rsidRDefault="008C1550" w:rsidP="007977D7">
            <w:pPr>
              <w:ind w:left="-57" w:right="-57"/>
              <w:jc w:val="center"/>
              <w:rPr>
                <w:sz w:val="24"/>
                <w:szCs w:val="24"/>
                <w:lang w:val="uk-UA"/>
              </w:rPr>
            </w:pPr>
          </w:p>
        </w:tc>
        <w:tc>
          <w:tcPr>
            <w:tcW w:w="4060" w:type="pct"/>
            <w:vAlign w:val="center"/>
          </w:tcPr>
          <w:p w:rsidR="008C1550" w:rsidRPr="007977D7" w:rsidRDefault="008C1550" w:rsidP="007977D7">
            <w:pPr>
              <w:ind w:left="-57" w:right="-57"/>
              <w:rPr>
                <w:lang w:val="uk-UA"/>
              </w:rPr>
            </w:pPr>
            <w:r w:rsidRPr="007977D7">
              <w:rPr>
                <w:lang w:val="uk-UA"/>
              </w:rPr>
              <w:t>Безробітне населення:</w:t>
            </w:r>
          </w:p>
        </w:tc>
        <w:tc>
          <w:tcPr>
            <w:tcW w:w="643" w:type="pct"/>
          </w:tcPr>
          <w:p w:rsidR="008C1550" w:rsidRPr="007977D7" w:rsidRDefault="008C1550" w:rsidP="007977D7">
            <w:pPr>
              <w:ind w:left="-57" w:right="-57"/>
              <w:jc w:val="center"/>
              <w:rPr>
                <w:lang w:val="uk-UA"/>
              </w:rPr>
            </w:pP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1.1.</w:t>
            </w:r>
          </w:p>
        </w:tc>
        <w:tc>
          <w:tcPr>
            <w:tcW w:w="4060" w:type="pct"/>
            <w:vAlign w:val="center"/>
          </w:tcPr>
          <w:p w:rsidR="008C1550" w:rsidRPr="007977D7" w:rsidRDefault="008C1550" w:rsidP="007977D7">
            <w:pPr>
              <w:ind w:left="-57" w:right="-57"/>
              <w:rPr>
                <w:lang w:val="uk-UA"/>
              </w:rPr>
            </w:pPr>
            <w:r w:rsidRPr="007977D7">
              <w:rPr>
                <w:lang w:val="uk-UA"/>
              </w:rPr>
              <w:t>– зареєстроване у державній службі зайнятості, працездатного віку,  осіб</w:t>
            </w:r>
          </w:p>
        </w:tc>
        <w:tc>
          <w:tcPr>
            <w:tcW w:w="643" w:type="pct"/>
            <w:vAlign w:val="center"/>
          </w:tcPr>
          <w:p w:rsidR="008C1550" w:rsidRPr="007977D7" w:rsidRDefault="008C1550" w:rsidP="007977D7">
            <w:pPr>
              <w:ind w:left="-57" w:right="-57"/>
              <w:jc w:val="center"/>
              <w:rPr>
                <w:lang w:val="uk-UA"/>
              </w:rPr>
            </w:pPr>
            <w:r w:rsidRPr="007977D7">
              <w:rPr>
                <w:lang w:val="uk-UA"/>
              </w:rPr>
              <w:t>940</w:t>
            </w: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2.</w:t>
            </w:r>
          </w:p>
        </w:tc>
        <w:tc>
          <w:tcPr>
            <w:tcW w:w="4060" w:type="pct"/>
            <w:vAlign w:val="center"/>
          </w:tcPr>
          <w:p w:rsidR="008C1550" w:rsidRPr="007977D7" w:rsidRDefault="008C1550" w:rsidP="007977D7">
            <w:pPr>
              <w:ind w:left="-57" w:right="-57"/>
              <w:rPr>
                <w:lang w:val="uk-UA"/>
              </w:rPr>
            </w:pPr>
            <w:r w:rsidRPr="007977D7">
              <w:rPr>
                <w:lang w:val="uk-UA"/>
              </w:rPr>
              <w:t>Рівень безробіття населення у віці 15-70 років, у % до економічно активного населення відповідної вікової групи</w:t>
            </w:r>
          </w:p>
        </w:tc>
        <w:tc>
          <w:tcPr>
            <w:tcW w:w="643" w:type="pct"/>
            <w:vAlign w:val="center"/>
          </w:tcPr>
          <w:p w:rsidR="008C1550" w:rsidRPr="007977D7" w:rsidRDefault="008C1550" w:rsidP="007977D7">
            <w:pPr>
              <w:ind w:left="-57" w:right="-57"/>
              <w:jc w:val="center"/>
              <w:rPr>
                <w:lang w:val="uk-UA"/>
              </w:rPr>
            </w:pPr>
            <w:r w:rsidRPr="007977D7">
              <w:rPr>
                <w:lang w:val="uk-UA"/>
              </w:rPr>
              <w:t>1,7</w:t>
            </w: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3.</w:t>
            </w:r>
          </w:p>
        </w:tc>
        <w:tc>
          <w:tcPr>
            <w:tcW w:w="4060" w:type="pct"/>
            <w:vAlign w:val="center"/>
          </w:tcPr>
          <w:p w:rsidR="008C1550" w:rsidRPr="007977D7" w:rsidRDefault="008C1550" w:rsidP="007977D7">
            <w:pPr>
              <w:ind w:left="-57" w:right="-57"/>
              <w:rPr>
                <w:lang w:val="uk-UA"/>
              </w:rPr>
            </w:pPr>
            <w:r w:rsidRPr="007977D7">
              <w:rPr>
                <w:lang w:val="uk-UA"/>
              </w:rPr>
              <w:t>Кількість незайнятих громадян, які скористалися послугами державної служби зайнятості, осіб</w:t>
            </w:r>
          </w:p>
        </w:tc>
        <w:tc>
          <w:tcPr>
            <w:tcW w:w="643" w:type="pct"/>
            <w:vAlign w:val="center"/>
          </w:tcPr>
          <w:p w:rsidR="008C1550" w:rsidRPr="007977D7" w:rsidRDefault="008C1550" w:rsidP="007977D7">
            <w:pPr>
              <w:ind w:left="-57" w:right="-57"/>
              <w:jc w:val="center"/>
              <w:rPr>
                <w:lang w:val="uk-UA"/>
              </w:rPr>
            </w:pPr>
            <w:r w:rsidRPr="007977D7">
              <w:rPr>
                <w:lang w:val="uk-UA"/>
              </w:rPr>
              <w:t>1270</w:t>
            </w:r>
          </w:p>
        </w:tc>
      </w:tr>
      <w:tr w:rsidR="008C1550" w:rsidRPr="007977D7" w:rsidTr="00587CDD">
        <w:trPr>
          <w:trHeight w:val="131"/>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3.1.</w:t>
            </w:r>
          </w:p>
        </w:tc>
        <w:tc>
          <w:tcPr>
            <w:tcW w:w="4060" w:type="pct"/>
            <w:vAlign w:val="center"/>
          </w:tcPr>
          <w:p w:rsidR="008C1550" w:rsidRPr="007977D7" w:rsidRDefault="008C1550" w:rsidP="007977D7">
            <w:pPr>
              <w:ind w:left="-57" w:right="-57"/>
              <w:rPr>
                <w:lang w:val="uk-UA"/>
              </w:rPr>
            </w:pPr>
            <w:r w:rsidRPr="007977D7">
              <w:rPr>
                <w:lang w:val="uk-UA"/>
              </w:rPr>
              <w:t>з них: працевлаштовано, осіб</w:t>
            </w:r>
          </w:p>
        </w:tc>
        <w:tc>
          <w:tcPr>
            <w:tcW w:w="643" w:type="pct"/>
            <w:vAlign w:val="center"/>
          </w:tcPr>
          <w:p w:rsidR="008C1550" w:rsidRPr="007977D7" w:rsidRDefault="008C1550" w:rsidP="007977D7">
            <w:pPr>
              <w:ind w:left="-57" w:right="-57"/>
              <w:jc w:val="center"/>
              <w:rPr>
                <w:lang w:val="uk-UA"/>
              </w:rPr>
            </w:pPr>
            <w:r w:rsidRPr="007977D7">
              <w:rPr>
                <w:lang w:val="uk-UA"/>
              </w:rPr>
              <w:t>540</w:t>
            </w:r>
          </w:p>
        </w:tc>
      </w:tr>
      <w:tr w:rsidR="008C1550" w:rsidRPr="007977D7" w:rsidTr="00587CDD">
        <w:trPr>
          <w:trHeight w:val="235"/>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4.</w:t>
            </w:r>
          </w:p>
        </w:tc>
        <w:tc>
          <w:tcPr>
            <w:tcW w:w="4060" w:type="pct"/>
            <w:vAlign w:val="center"/>
          </w:tcPr>
          <w:p w:rsidR="008C1550" w:rsidRPr="007977D7" w:rsidRDefault="008C1550" w:rsidP="007977D7">
            <w:pPr>
              <w:ind w:left="-57" w:right="-57"/>
              <w:rPr>
                <w:lang w:val="uk-UA"/>
              </w:rPr>
            </w:pPr>
            <w:r w:rsidRPr="007977D7">
              <w:rPr>
                <w:lang w:val="uk-UA"/>
              </w:rPr>
              <w:t>Рівень працевлаштування, у % до тих, які перебували на обліку</w:t>
            </w:r>
          </w:p>
        </w:tc>
        <w:tc>
          <w:tcPr>
            <w:tcW w:w="643" w:type="pct"/>
            <w:vAlign w:val="center"/>
          </w:tcPr>
          <w:p w:rsidR="008C1550" w:rsidRPr="007977D7" w:rsidRDefault="008C1550" w:rsidP="007977D7">
            <w:pPr>
              <w:ind w:left="-57" w:right="-57"/>
              <w:jc w:val="center"/>
              <w:rPr>
                <w:lang w:val="uk-UA"/>
              </w:rPr>
            </w:pPr>
            <w:r w:rsidRPr="007977D7">
              <w:rPr>
                <w:lang w:val="uk-UA"/>
              </w:rPr>
              <w:t>42,5</w:t>
            </w:r>
          </w:p>
        </w:tc>
      </w:tr>
      <w:tr w:rsidR="008C1550" w:rsidRPr="007977D7" w:rsidTr="00587CDD">
        <w:trPr>
          <w:trHeight w:val="34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5.</w:t>
            </w:r>
          </w:p>
        </w:tc>
        <w:tc>
          <w:tcPr>
            <w:tcW w:w="4060" w:type="pct"/>
            <w:vAlign w:val="center"/>
          </w:tcPr>
          <w:p w:rsidR="008C1550" w:rsidRPr="007977D7" w:rsidRDefault="008C1550" w:rsidP="007977D7">
            <w:pPr>
              <w:ind w:left="-57" w:right="-57"/>
              <w:rPr>
                <w:lang w:val="uk-UA"/>
              </w:rPr>
            </w:pPr>
            <w:r w:rsidRPr="007977D7">
              <w:rPr>
                <w:lang w:val="uk-UA"/>
              </w:rPr>
              <w:t>Взяли участь у громадських роботах – всього, осіб</w:t>
            </w:r>
          </w:p>
        </w:tc>
        <w:tc>
          <w:tcPr>
            <w:tcW w:w="643" w:type="pct"/>
            <w:vAlign w:val="center"/>
          </w:tcPr>
          <w:p w:rsidR="008C1550" w:rsidRPr="007977D7" w:rsidRDefault="008C1550" w:rsidP="007977D7">
            <w:pPr>
              <w:ind w:left="-57" w:right="-57"/>
              <w:jc w:val="center"/>
              <w:rPr>
                <w:lang w:val="uk-UA"/>
              </w:rPr>
            </w:pPr>
            <w:r w:rsidRPr="007977D7">
              <w:rPr>
                <w:lang w:val="uk-UA"/>
              </w:rPr>
              <w:t>75</w:t>
            </w:r>
          </w:p>
        </w:tc>
      </w:tr>
      <w:tr w:rsidR="008C1550" w:rsidRPr="007977D7" w:rsidTr="00587CDD">
        <w:trPr>
          <w:trHeight w:val="251"/>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6.</w:t>
            </w:r>
          </w:p>
        </w:tc>
        <w:tc>
          <w:tcPr>
            <w:tcW w:w="4060" w:type="pct"/>
            <w:vAlign w:val="center"/>
          </w:tcPr>
          <w:p w:rsidR="008C1550" w:rsidRPr="007977D7" w:rsidRDefault="008C1550" w:rsidP="007977D7">
            <w:pPr>
              <w:ind w:left="-57" w:right="-57"/>
              <w:rPr>
                <w:lang w:val="uk-UA"/>
              </w:rPr>
            </w:pPr>
            <w:r w:rsidRPr="007977D7">
              <w:rPr>
                <w:lang w:val="uk-UA"/>
              </w:rPr>
              <w:t>Проходили професійне навчання, осіб</w:t>
            </w:r>
          </w:p>
        </w:tc>
        <w:tc>
          <w:tcPr>
            <w:tcW w:w="643" w:type="pct"/>
            <w:vAlign w:val="center"/>
          </w:tcPr>
          <w:p w:rsidR="008C1550" w:rsidRPr="007977D7" w:rsidRDefault="008C1550" w:rsidP="007977D7">
            <w:pPr>
              <w:ind w:left="-57" w:right="-57"/>
              <w:jc w:val="center"/>
              <w:rPr>
                <w:lang w:val="uk-UA"/>
              </w:rPr>
            </w:pPr>
            <w:r w:rsidRPr="007977D7">
              <w:rPr>
                <w:lang w:val="uk-UA"/>
              </w:rPr>
              <w:t>60</w:t>
            </w:r>
          </w:p>
        </w:tc>
      </w:tr>
      <w:tr w:rsidR="008C1550" w:rsidRPr="007977D7" w:rsidTr="00587CDD">
        <w:trPr>
          <w:trHeight w:val="240"/>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7.</w:t>
            </w:r>
          </w:p>
        </w:tc>
        <w:tc>
          <w:tcPr>
            <w:tcW w:w="4060" w:type="pct"/>
            <w:vAlign w:val="center"/>
          </w:tcPr>
          <w:p w:rsidR="008C1550" w:rsidRPr="007977D7" w:rsidRDefault="008C1550" w:rsidP="007977D7">
            <w:pPr>
              <w:ind w:left="-57" w:right="-57"/>
              <w:rPr>
                <w:lang w:val="uk-UA"/>
              </w:rPr>
            </w:pPr>
            <w:r w:rsidRPr="007977D7">
              <w:rPr>
                <w:lang w:val="uk-UA"/>
              </w:rPr>
              <w:t>Потреба у робочій силі на кінець періоду, осіб</w:t>
            </w:r>
          </w:p>
        </w:tc>
        <w:tc>
          <w:tcPr>
            <w:tcW w:w="643" w:type="pct"/>
            <w:vAlign w:val="center"/>
          </w:tcPr>
          <w:p w:rsidR="008C1550" w:rsidRPr="007977D7" w:rsidRDefault="008C1550" w:rsidP="007977D7">
            <w:pPr>
              <w:ind w:left="-57" w:right="-57"/>
              <w:jc w:val="center"/>
              <w:rPr>
                <w:lang w:val="uk-UA"/>
              </w:rPr>
            </w:pPr>
            <w:r w:rsidRPr="007977D7">
              <w:rPr>
                <w:lang w:val="uk-UA"/>
              </w:rPr>
              <w:t>150</w:t>
            </w:r>
          </w:p>
        </w:tc>
      </w:tr>
      <w:tr w:rsidR="008C1550" w:rsidRPr="007977D7" w:rsidTr="00587CDD">
        <w:trPr>
          <w:trHeight w:val="48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8.</w:t>
            </w:r>
          </w:p>
        </w:tc>
        <w:tc>
          <w:tcPr>
            <w:tcW w:w="4060" w:type="pct"/>
            <w:vAlign w:val="center"/>
          </w:tcPr>
          <w:p w:rsidR="008C1550" w:rsidRPr="007977D7" w:rsidRDefault="008C1550" w:rsidP="007977D7">
            <w:pPr>
              <w:ind w:left="-57" w:right="-57"/>
              <w:rPr>
                <w:lang w:val="uk-UA"/>
              </w:rPr>
            </w:pPr>
            <w:r w:rsidRPr="007977D7">
              <w:rPr>
                <w:lang w:val="uk-UA"/>
              </w:rPr>
              <w:t>Навантаження незайнятого населення на одне вільне робоче місце, вакантну посаду на кінець періоду,   осіб</w:t>
            </w:r>
          </w:p>
        </w:tc>
        <w:tc>
          <w:tcPr>
            <w:tcW w:w="643" w:type="pct"/>
            <w:vAlign w:val="center"/>
          </w:tcPr>
          <w:p w:rsidR="008C1550" w:rsidRPr="007977D7" w:rsidRDefault="008C1550" w:rsidP="007977D7">
            <w:pPr>
              <w:ind w:left="-57" w:right="-57"/>
              <w:jc w:val="center"/>
              <w:rPr>
                <w:lang w:val="uk-UA"/>
              </w:rPr>
            </w:pPr>
            <w:r w:rsidRPr="007977D7">
              <w:rPr>
                <w:lang w:val="uk-UA"/>
              </w:rPr>
              <w:t>5</w:t>
            </w:r>
          </w:p>
        </w:tc>
      </w:tr>
      <w:tr w:rsidR="008C1550" w:rsidRPr="007977D7" w:rsidTr="00587CDD">
        <w:trPr>
          <w:trHeight w:val="80"/>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9.</w:t>
            </w:r>
          </w:p>
        </w:tc>
        <w:tc>
          <w:tcPr>
            <w:tcW w:w="4060" w:type="pct"/>
            <w:vAlign w:val="center"/>
          </w:tcPr>
          <w:p w:rsidR="008C1550" w:rsidRPr="007977D7" w:rsidRDefault="008C1550" w:rsidP="007977D7">
            <w:pPr>
              <w:ind w:left="-57" w:right="-57"/>
              <w:rPr>
                <w:lang w:val="uk-UA"/>
              </w:rPr>
            </w:pPr>
            <w:r w:rsidRPr="007977D7">
              <w:rPr>
                <w:lang w:val="uk-UA"/>
              </w:rPr>
              <w:t>Середній розмір допомоги по безробіттю, грн</w:t>
            </w:r>
          </w:p>
        </w:tc>
        <w:tc>
          <w:tcPr>
            <w:tcW w:w="643" w:type="pct"/>
            <w:vAlign w:val="center"/>
          </w:tcPr>
          <w:p w:rsidR="008C1550" w:rsidRPr="007977D7" w:rsidRDefault="008C1550" w:rsidP="007977D7">
            <w:pPr>
              <w:ind w:left="-57" w:right="-57"/>
              <w:jc w:val="center"/>
              <w:rPr>
                <w:lang w:val="uk-UA"/>
              </w:rPr>
            </w:pPr>
            <w:r w:rsidRPr="007977D7">
              <w:rPr>
                <w:lang w:val="uk-UA"/>
              </w:rPr>
              <w:t>4000</w:t>
            </w:r>
          </w:p>
        </w:tc>
      </w:tr>
      <w:tr w:rsidR="008C1550" w:rsidRPr="007977D7" w:rsidTr="00587CDD">
        <w:trPr>
          <w:trHeight w:val="183"/>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10.1.</w:t>
            </w:r>
          </w:p>
        </w:tc>
        <w:tc>
          <w:tcPr>
            <w:tcW w:w="4060" w:type="pct"/>
            <w:vAlign w:val="center"/>
          </w:tcPr>
          <w:p w:rsidR="008C1550" w:rsidRPr="007977D7" w:rsidRDefault="008C1550" w:rsidP="007977D7">
            <w:pPr>
              <w:ind w:left="-57" w:right="-57"/>
              <w:rPr>
                <w:lang w:val="uk-UA"/>
              </w:rPr>
            </w:pPr>
            <w:r w:rsidRPr="007977D7">
              <w:rPr>
                <w:lang w:val="uk-UA"/>
              </w:rPr>
              <w:t>– у % до законодавчо встановленого рівня мінімальної зарплати</w:t>
            </w:r>
          </w:p>
        </w:tc>
        <w:tc>
          <w:tcPr>
            <w:tcW w:w="643" w:type="pct"/>
            <w:vAlign w:val="center"/>
          </w:tcPr>
          <w:p w:rsidR="008C1550" w:rsidRPr="007977D7" w:rsidRDefault="008C1550" w:rsidP="007977D7">
            <w:pPr>
              <w:ind w:left="-57" w:right="-57"/>
              <w:jc w:val="center"/>
              <w:rPr>
                <w:lang w:val="uk-UA"/>
              </w:rPr>
            </w:pPr>
            <w:r w:rsidRPr="007977D7">
              <w:rPr>
                <w:lang w:val="uk-UA"/>
              </w:rPr>
              <w:t>125,0</w:t>
            </w:r>
          </w:p>
        </w:tc>
      </w:tr>
    </w:tbl>
    <w:p w:rsidR="008C1550" w:rsidRPr="007977D7" w:rsidRDefault="008C1550" w:rsidP="007977D7">
      <w:pPr>
        <w:pStyle w:val="31"/>
        <w:ind w:firstLine="851"/>
        <w:rPr>
          <w:szCs w:val="28"/>
          <w:u w:val="single"/>
        </w:rPr>
      </w:pPr>
      <w:r w:rsidRPr="007977D7">
        <w:rPr>
          <w:szCs w:val="28"/>
          <w:u w:val="single"/>
        </w:rPr>
        <w:t>Головні цілі на 2018 рік</w:t>
      </w:r>
      <w:r w:rsidR="007D62C5">
        <w:rPr>
          <w:szCs w:val="28"/>
          <w:u w:val="single"/>
        </w:rPr>
        <w:t>:</w:t>
      </w:r>
    </w:p>
    <w:p w:rsidR="008C1550" w:rsidRPr="007977D7" w:rsidRDefault="008C1550" w:rsidP="007977D7">
      <w:pPr>
        <w:shd w:val="clear" w:color="auto" w:fill="FFFFFF"/>
        <w:ind w:firstLine="851"/>
        <w:jc w:val="both"/>
        <w:rPr>
          <w:lang w:val="uk-UA"/>
        </w:rPr>
      </w:pPr>
      <w:r w:rsidRPr="007977D7">
        <w:rPr>
          <w:rStyle w:val="rvts0"/>
        </w:rPr>
        <w:t xml:space="preserve">Стимулювання молоді до здобуття професій і спеціальностей, потреба в яких прогнозована. Оптимізація видатків на виплату допомоги по безробіттю шляхом запровадження фінансового стимулювання роботодавців до створення </w:t>
      </w:r>
      <w:r w:rsidRPr="007977D7">
        <w:rPr>
          <w:rStyle w:val="rvts0"/>
        </w:rPr>
        <w:lastRenderedPageBreak/>
        <w:t>нових робочих місць, а безробітних - до активного пошуку роботи. Здійснення заходів з подальшої детінізації відносин у сфері зайнятості населення.</w:t>
      </w:r>
      <w:r w:rsidRPr="007977D7">
        <w:rPr>
          <w:lang w:val="uk-UA"/>
        </w:rPr>
        <w:t xml:space="preserve"> </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spacing w:val="-2"/>
          <w:lang w:val="uk-UA"/>
        </w:rPr>
        <w:t xml:space="preserve">підвищення ефективності державної політики зайнятості населення,                       </w:t>
      </w:r>
      <w:r w:rsidRPr="007977D7">
        <w:rPr>
          <w:lang w:val="uk-UA"/>
        </w:rPr>
        <w:t>враховуючи пріоритетність;</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lang w:val="uk-UA"/>
        </w:rPr>
        <w:t>збереження ефективно діючих та створення нових робочих місць з гідними умовами та оплатою праці на підприємствах, в установах та організаціях усіх форм власності;</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spacing w:val="-1"/>
          <w:lang w:val="uk-UA"/>
        </w:rPr>
        <w:t>активізація трудової мобільності населення;</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створення сприятливих умов для започаткування та ефективного розвитку малого та середнього бізнесу та самозайнятості населення;</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lang w:val="uk-UA"/>
        </w:rPr>
        <w:t>легалізація трудових відносин у малому бізнесі;</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подальший розвиток інфраструктури підтримки малого підприєм</w:t>
      </w:r>
      <w:r w:rsidRPr="007977D7">
        <w:rPr>
          <w:lang w:val="uk-UA"/>
        </w:rPr>
        <w:softHyphen/>
        <w:t>ництва, підвищення якості та розширення спектру її послуг;</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сприяння відтворенню та розвитку трудоресурсного потенціалу району,</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створення механізму взаємодії ринку праці та ринку освітніх послуг;</w:t>
      </w:r>
    </w:p>
    <w:p w:rsidR="00DB6E51" w:rsidRDefault="008C1550" w:rsidP="007977D7">
      <w:pPr>
        <w:numPr>
          <w:ilvl w:val="0"/>
          <w:numId w:val="31"/>
        </w:numPr>
        <w:shd w:val="clear" w:color="auto" w:fill="FFFFFF"/>
        <w:tabs>
          <w:tab w:val="left" w:pos="567"/>
        </w:tabs>
        <w:ind w:left="0" w:firstLine="284"/>
        <w:jc w:val="both"/>
        <w:rPr>
          <w:lang w:val="uk-UA"/>
        </w:rPr>
      </w:pPr>
      <w:r w:rsidRPr="007977D7">
        <w:rPr>
          <w:lang w:val="uk-UA"/>
        </w:rPr>
        <w:t xml:space="preserve">сприяння професійній підготовці та трудовій зайнятості осіб, які </w:t>
      </w:r>
      <w:r w:rsidRPr="007977D7">
        <w:rPr>
          <w:spacing w:val="-1"/>
          <w:lang w:val="uk-UA"/>
        </w:rPr>
        <w:t xml:space="preserve">потребують додаткового соціального захисту, в т.ч. з обмеженими фізичними </w:t>
      </w:r>
      <w:r w:rsidRPr="007977D7">
        <w:rPr>
          <w:lang w:val="uk-UA"/>
        </w:rPr>
        <w:t>можливостями</w:t>
      </w:r>
      <w:r w:rsidR="00DB6E51">
        <w:rPr>
          <w:lang w:val="uk-UA"/>
        </w:rPr>
        <w:t>;</w:t>
      </w:r>
    </w:p>
    <w:p w:rsidR="008C1550" w:rsidRPr="008C04E4" w:rsidRDefault="00DB6E51" w:rsidP="008C04E4">
      <w:pPr>
        <w:numPr>
          <w:ilvl w:val="0"/>
          <w:numId w:val="31"/>
        </w:numPr>
        <w:shd w:val="clear" w:color="auto" w:fill="FFFFFF"/>
        <w:tabs>
          <w:tab w:val="left" w:pos="567"/>
          <w:tab w:val="left" w:pos="1080"/>
        </w:tabs>
        <w:ind w:left="0" w:firstLine="284"/>
        <w:jc w:val="both"/>
        <w:rPr>
          <w:lang w:val="uk-UA"/>
        </w:rPr>
      </w:pPr>
      <w:r w:rsidRPr="008C04E4">
        <w:rPr>
          <w:lang w:val="uk-UA"/>
        </w:rPr>
        <w:t xml:space="preserve">виконання завдань та заходів, передбачених </w:t>
      </w:r>
      <w:r w:rsidRPr="00E4454A">
        <w:rPr>
          <w:lang w:val="uk-UA"/>
        </w:rPr>
        <w:t>Програм</w:t>
      </w:r>
      <w:r w:rsidRPr="008C04E4">
        <w:rPr>
          <w:lang w:val="uk-UA"/>
        </w:rPr>
        <w:t>ою</w:t>
      </w:r>
      <w:r w:rsidRPr="00E4454A">
        <w:rPr>
          <w:lang w:val="uk-UA"/>
        </w:rPr>
        <w:t xml:space="preserve"> організації громадських та інших робіт тимчасового характеру в Броварському районі на 2018 – 2022 роки</w:t>
      </w:r>
      <w:r w:rsidR="008C04E4" w:rsidRPr="008C04E4">
        <w:rPr>
          <w:lang w:val="uk-UA"/>
        </w:rPr>
        <w:t>, затверджено</w:t>
      </w:r>
      <w:r w:rsidR="008C04E4">
        <w:rPr>
          <w:lang w:val="uk-UA"/>
        </w:rPr>
        <w:t>ю</w:t>
      </w:r>
      <w:r w:rsidR="008C04E4" w:rsidRPr="008C04E4">
        <w:rPr>
          <w:lang w:val="uk-UA"/>
        </w:rPr>
        <w:t xml:space="preserve"> рішенням сесії Броварської районної ради</w:t>
      </w:r>
      <w:r w:rsidR="008C04E4">
        <w:rPr>
          <w:lang w:val="uk-UA"/>
        </w:rPr>
        <w:t xml:space="preserve">                </w:t>
      </w:r>
      <w:r w:rsidR="008C04E4" w:rsidRPr="00E4454A">
        <w:rPr>
          <w:szCs w:val="24"/>
          <w:lang w:val="uk-UA"/>
        </w:rPr>
        <w:t>від 14 грудня 2017 року № 440-34-</w:t>
      </w:r>
      <w:r w:rsidR="008C04E4" w:rsidRPr="008C04E4">
        <w:rPr>
          <w:szCs w:val="24"/>
        </w:rPr>
        <w:t>V</w:t>
      </w:r>
      <w:r w:rsidR="008C04E4" w:rsidRPr="00E4454A">
        <w:rPr>
          <w:szCs w:val="24"/>
          <w:lang w:val="uk-UA"/>
        </w:rPr>
        <w:t>ІІ</w:t>
      </w:r>
      <w:r w:rsidR="008C04E4">
        <w:rPr>
          <w:szCs w:val="24"/>
          <w:lang w:val="uk-UA"/>
        </w:rPr>
        <w:t>.</w:t>
      </w:r>
    </w:p>
    <w:p w:rsidR="008C04E4" w:rsidRDefault="008C04E4" w:rsidP="008C04E4">
      <w:pPr>
        <w:shd w:val="clear" w:color="auto" w:fill="FFFFFF"/>
        <w:tabs>
          <w:tab w:val="left" w:pos="567"/>
          <w:tab w:val="left" w:pos="1080"/>
        </w:tabs>
        <w:jc w:val="both"/>
        <w:rPr>
          <w:szCs w:val="24"/>
          <w:lang w:val="uk-UA"/>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Управління соціального захисту населення Броварської районної державної адміністрації, Броварський міськрайонний центр зайнятості, </w:t>
            </w:r>
            <w:r w:rsidR="00F36CE6">
              <w:rPr>
                <w:i/>
                <w:lang w:val="uk-UA"/>
              </w:rPr>
              <w:t xml:space="preserve">профільні </w:t>
            </w:r>
            <w:r w:rsidR="00F36CE6" w:rsidRPr="003E39B0">
              <w:rPr>
                <w:i/>
                <w:lang w:val="uk-UA"/>
              </w:rPr>
              <w:t xml:space="preserve">комісії </w:t>
            </w:r>
            <w:r w:rsidR="00F36CE6">
              <w:rPr>
                <w:i/>
                <w:lang w:val="uk-UA"/>
              </w:rPr>
              <w:t xml:space="preserve">Броварської </w:t>
            </w:r>
            <w:r w:rsidR="00F36CE6" w:rsidRPr="003E39B0">
              <w:rPr>
                <w:i/>
                <w:lang w:val="uk-UA"/>
              </w:rPr>
              <w:t>районної ради</w:t>
            </w:r>
            <w:r w:rsidRPr="007977D7">
              <w:rPr>
                <w:i/>
                <w:lang w:val="uk-UA"/>
              </w:rPr>
              <w:t xml:space="preserve">. </w:t>
            </w:r>
          </w:p>
        </w:tc>
      </w:tr>
    </w:tbl>
    <w:p w:rsidR="008C1550" w:rsidRPr="007977D7" w:rsidRDefault="008C1550" w:rsidP="007977D7">
      <w:pPr>
        <w:tabs>
          <w:tab w:val="left" w:pos="1080"/>
        </w:tabs>
        <w:ind w:firstLine="851"/>
        <w:jc w:val="both"/>
        <w:rPr>
          <w:lang w:val="uk-UA"/>
        </w:rPr>
      </w:pPr>
    </w:p>
    <w:p w:rsidR="008C1550" w:rsidRPr="007977D7" w:rsidRDefault="008C1550" w:rsidP="007977D7">
      <w:pPr>
        <w:pStyle w:val="3"/>
        <w:shd w:val="clear" w:color="auto" w:fill="C2D69B" w:themeFill="accent3" w:themeFillTint="99"/>
        <w:jc w:val="left"/>
        <w:rPr>
          <w:i/>
        </w:rPr>
      </w:pPr>
      <w:bookmarkStart w:id="39" w:name="_3.1.3._Грошові_доходи"/>
      <w:bookmarkStart w:id="40" w:name="_Toc122152569"/>
      <w:bookmarkStart w:id="41" w:name="_Toc122318195"/>
      <w:bookmarkStart w:id="42" w:name="_Toc122318506"/>
      <w:bookmarkStart w:id="43" w:name="_Toc122323725"/>
      <w:bookmarkStart w:id="44" w:name="_Toc122335064"/>
      <w:bookmarkStart w:id="45" w:name="_Toc122337929"/>
      <w:bookmarkStart w:id="46" w:name="_Toc122488655"/>
      <w:bookmarkStart w:id="47" w:name="_Toc122756562"/>
      <w:bookmarkStart w:id="48" w:name="_Toc122756646"/>
      <w:bookmarkStart w:id="49" w:name="_Toc122756688"/>
      <w:bookmarkStart w:id="50" w:name="_Toc122757107"/>
      <w:bookmarkStart w:id="51" w:name="_Toc124656249"/>
      <w:bookmarkStart w:id="52" w:name="_Toc124744087"/>
      <w:bookmarkStart w:id="53" w:name="_Toc150827501"/>
      <w:bookmarkEnd w:id="39"/>
      <w:r w:rsidRPr="00E4454A">
        <w:rPr>
          <w:i/>
        </w:rPr>
        <w:t>4.1</w:t>
      </w:r>
      <w:r w:rsidRPr="007977D7">
        <w:rPr>
          <w:i/>
        </w:rPr>
        <w:t xml:space="preserve">.3. Доходи населення </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C1550" w:rsidRPr="007977D7" w:rsidRDefault="008C1550" w:rsidP="007977D7">
      <w:pPr>
        <w:autoSpaceDE w:val="0"/>
        <w:autoSpaceDN w:val="0"/>
        <w:adjustRightInd w:val="0"/>
        <w:jc w:val="both"/>
        <w:rPr>
          <w:lang w:val="uk-UA"/>
        </w:rPr>
      </w:pPr>
      <w:r w:rsidRPr="007977D7">
        <w:rPr>
          <w:lang w:val="uk-UA"/>
        </w:rPr>
        <w:tab/>
        <w:t>З огляду на те, що раціональні соціальні витрати є важливою частиною інвестицій у розвиток людського капіталу і вагомим регулятором процесів ціноутворення та обсягів внутрішнього ринку, м</w:t>
      </w:r>
      <w:r w:rsidRPr="007977D7">
        <w:rPr>
          <w:bCs/>
          <w:lang w:val="uk-UA"/>
        </w:rPr>
        <w:t>етою політики доходів</w:t>
      </w:r>
      <w:r w:rsidRPr="007977D7">
        <w:rPr>
          <w:b/>
          <w:bCs/>
          <w:lang w:val="uk-UA"/>
        </w:rPr>
        <w:t xml:space="preserve"> </w:t>
      </w:r>
      <w:r w:rsidRPr="007977D7">
        <w:rPr>
          <w:lang w:val="uk-UA"/>
        </w:rPr>
        <w:t>визначається максимальне зростання доходів усіх інституційних суб’єктів економічних відносин завдяки економічній активності, продуктивності, ефективності та соціальній справедливості.</w:t>
      </w:r>
    </w:p>
    <w:p w:rsidR="008C1550" w:rsidRPr="007977D7" w:rsidRDefault="008C1550" w:rsidP="007977D7">
      <w:pPr>
        <w:shd w:val="clear" w:color="auto" w:fill="FFFFFF"/>
        <w:ind w:firstLine="709"/>
        <w:jc w:val="both"/>
        <w:rPr>
          <w:lang w:val="uk-UA"/>
        </w:rPr>
      </w:pPr>
      <w:bookmarkStart w:id="54" w:name="_Toc122152571"/>
      <w:bookmarkStart w:id="55" w:name="_Toc122318197"/>
      <w:bookmarkStart w:id="56" w:name="_Toc122318508"/>
      <w:bookmarkStart w:id="57" w:name="_Toc122323727"/>
      <w:bookmarkStart w:id="58" w:name="_Toc122335066"/>
      <w:bookmarkStart w:id="59" w:name="_Toc122337931"/>
      <w:bookmarkStart w:id="60" w:name="_Toc122488657"/>
      <w:bookmarkStart w:id="61" w:name="_Toc122756564"/>
      <w:bookmarkStart w:id="62" w:name="_Toc122756648"/>
      <w:bookmarkStart w:id="63" w:name="_Toc122756690"/>
      <w:bookmarkStart w:id="64" w:name="_Toc122757109"/>
      <w:bookmarkStart w:id="65" w:name="_Toc124656251"/>
      <w:bookmarkStart w:id="66" w:name="_Toc124744089"/>
      <w:bookmarkStart w:id="67" w:name="_Toc180832035"/>
      <w:bookmarkStart w:id="68" w:name="_Toc180894262"/>
      <w:bookmarkStart w:id="69" w:name="_Toc180894322"/>
      <w:bookmarkStart w:id="70" w:name="_Toc181179010"/>
      <w:r w:rsidRPr="007977D7">
        <w:rPr>
          <w:lang w:val="uk-UA"/>
        </w:rPr>
        <w:t>Реалізація в районі державної політики щодо збільшення грошових доходів населення є одним з найважливіших чинників, які впливають на розвиток економіки, відтворення робочої сили та розв’язання соціальних проблем. Планується що середньомісячна заробітна плата одного штатного працівника у 2018 році становитиме 8050,0 грн, що на  4,8 % більше, ніж у 2017 року.</w:t>
      </w:r>
    </w:p>
    <w:p w:rsidR="008C1550" w:rsidRPr="007977D7" w:rsidRDefault="008C1550" w:rsidP="007977D7">
      <w:pPr>
        <w:pStyle w:val="31"/>
        <w:ind w:firstLine="851"/>
        <w:rPr>
          <w:szCs w:val="28"/>
          <w:u w:val="single"/>
        </w:rPr>
      </w:pPr>
      <w:r w:rsidRPr="007977D7">
        <w:rPr>
          <w:szCs w:val="28"/>
          <w:u w:val="single"/>
        </w:rPr>
        <w:t>Головні цілі на 2018 рік</w:t>
      </w:r>
      <w:r w:rsidR="00156719">
        <w:rPr>
          <w:szCs w:val="28"/>
          <w:u w:val="single"/>
        </w:rPr>
        <w:t>:</w:t>
      </w:r>
    </w:p>
    <w:p w:rsidR="008C1550" w:rsidRPr="007977D7" w:rsidRDefault="008C1550" w:rsidP="007977D7">
      <w:pPr>
        <w:pStyle w:val="22"/>
        <w:ind w:firstLine="851"/>
      </w:pPr>
      <w:r w:rsidRPr="007977D7">
        <w:t xml:space="preserve">Недопущення зниження доходів населення від трудової діяльності, сприяння підвищенню всіма суб’єктами господарювання тарифних ставок і </w:t>
      </w:r>
      <w:r w:rsidRPr="007977D7">
        <w:lastRenderedPageBreak/>
        <w:t>посадових окладів на основі нових мінімальних розмірів заробітної плати, посилення контролю за додержанням відповідних державних гарантій оплати праці, забезпечення зростання всіх видів реальних доходів населення, що сприятиме підвищенню рівня платоспроможності мешканців району.</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numPr>
          <w:ilvl w:val="0"/>
          <w:numId w:val="4"/>
        </w:numPr>
        <w:tabs>
          <w:tab w:val="left" w:pos="567"/>
        </w:tabs>
        <w:ind w:left="0" w:firstLine="284"/>
        <w:jc w:val="both"/>
        <w:rPr>
          <w:lang w:val="uk-UA"/>
        </w:rPr>
      </w:pPr>
      <w:r w:rsidRPr="007977D7">
        <w:rPr>
          <w:lang w:val="uk-UA"/>
        </w:rPr>
        <w:t xml:space="preserve">активізація роботи комісії райдержадміністрації </w:t>
      </w:r>
      <w:r w:rsidRPr="007977D7">
        <w:rPr>
          <w:color w:val="000000"/>
          <w:lang w:val="uk-UA"/>
        </w:rPr>
        <w:t>з питань забезпечення своєчасності і повноти сплати податків та своєчасної виплати заробітної плати, пенсій, стипендій та інших соціальних виплат</w:t>
      </w:r>
      <w:r w:rsidRPr="007977D7">
        <w:rPr>
          <w:lang w:val="uk-UA"/>
        </w:rPr>
        <w:t>, особливо щодо розгляду стану погашення заборгованості з виплати заробітної плати та внесків до Пенсійного фонду та здійснення моніторингу своєчасності виплати заробітної плати на підприємствах, організаціях та установах району;</w:t>
      </w:r>
    </w:p>
    <w:p w:rsidR="008C1550" w:rsidRPr="007977D7" w:rsidRDefault="008C1550" w:rsidP="007977D7">
      <w:pPr>
        <w:numPr>
          <w:ilvl w:val="0"/>
          <w:numId w:val="4"/>
        </w:numPr>
        <w:tabs>
          <w:tab w:val="left" w:pos="567"/>
        </w:tabs>
        <w:ind w:left="0" w:firstLine="284"/>
        <w:jc w:val="both"/>
        <w:rPr>
          <w:lang w:val="uk-UA"/>
        </w:rPr>
      </w:pPr>
      <w:r w:rsidRPr="007977D7">
        <w:rPr>
          <w:lang w:val="uk-UA"/>
        </w:rPr>
        <w:t>посилення контролю щодо дотримання суб’єктами господарювання вимог трудового законодавства, у тому числі на підприємствах, де спостерігається вивільнення працівників;</w:t>
      </w:r>
    </w:p>
    <w:p w:rsidR="008C1550" w:rsidRPr="007977D7" w:rsidRDefault="00A14A87" w:rsidP="007977D7">
      <w:pPr>
        <w:numPr>
          <w:ilvl w:val="0"/>
          <w:numId w:val="4"/>
        </w:numPr>
        <w:tabs>
          <w:tab w:val="left" w:pos="567"/>
        </w:tabs>
        <w:ind w:left="0" w:firstLine="284"/>
        <w:jc w:val="both"/>
        <w:rPr>
          <w:lang w:val="uk-UA"/>
        </w:rPr>
      </w:pPr>
      <w:r>
        <w:rPr>
          <w:lang w:val="uk-UA"/>
        </w:rPr>
        <w:t>дотримання</w:t>
      </w:r>
      <w:r w:rsidR="008C1550" w:rsidRPr="007977D7">
        <w:rPr>
          <w:lang w:val="uk-UA"/>
        </w:rPr>
        <w:t xml:space="preserve"> норм чинного законодавства щодо легалізації трудових відносин, захисту доходів працюючих шляхом здійснення індексації заробітної плати у зв`язку зі змінами споживчих цін;</w:t>
      </w:r>
    </w:p>
    <w:p w:rsidR="008C1550" w:rsidRPr="007977D7" w:rsidRDefault="008C1550" w:rsidP="007977D7">
      <w:pPr>
        <w:numPr>
          <w:ilvl w:val="0"/>
          <w:numId w:val="4"/>
        </w:numPr>
        <w:tabs>
          <w:tab w:val="left" w:pos="567"/>
        </w:tabs>
        <w:ind w:left="0" w:firstLine="284"/>
        <w:jc w:val="both"/>
        <w:rPr>
          <w:lang w:val="uk-UA"/>
        </w:rPr>
      </w:pPr>
      <w:r w:rsidRPr="007977D7">
        <w:rPr>
          <w:lang w:val="uk-UA"/>
        </w:rPr>
        <w:t>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працівників;</w:t>
      </w:r>
    </w:p>
    <w:p w:rsidR="008C1550" w:rsidRPr="007977D7" w:rsidRDefault="008C1550" w:rsidP="007977D7">
      <w:pPr>
        <w:numPr>
          <w:ilvl w:val="0"/>
          <w:numId w:val="4"/>
        </w:numPr>
        <w:tabs>
          <w:tab w:val="left" w:pos="567"/>
        </w:tabs>
        <w:ind w:left="0" w:firstLine="284"/>
        <w:jc w:val="both"/>
        <w:rPr>
          <w:lang w:val="uk-UA"/>
        </w:rPr>
      </w:pPr>
      <w:r w:rsidRPr="007977D7">
        <w:rPr>
          <w:lang w:val="uk-UA"/>
        </w:rPr>
        <w:t>посилення контролю за додержанням суб’єктами господарювання відповідних державних гарантій оплати праці, сприяння підвищенню всіма суб’єктами господарювання тарифних ставок і посадових окладів на основі нових мінімальних розмірів заробітної плати;</w:t>
      </w:r>
    </w:p>
    <w:p w:rsidR="008C1550" w:rsidRPr="007977D7" w:rsidRDefault="008C1550" w:rsidP="007977D7">
      <w:pPr>
        <w:numPr>
          <w:ilvl w:val="0"/>
          <w:numId w:val="4"/>
        </w:numPr>
        <w:tabs>
          <w:tab w:val="left" w:pos="567"/>
        </w:tabs>
        <w:ind w:left="0" w:firstLine="284"/>
        <w:jc w:val="both"/>
        <w:rPr>
          <w:lang w:val="uk-UA"/>
        </w:rPr>
      </w:pPr>
      <w:r w:rsidRPr="007977D7">
        <w:rPr>
          <w:lang w:val="uk-UA"/>
        </w:rPr>
        <w:t>попередження виникнення заборгованості із виплати заробітної плати;</w:t>
      </w:r>
    </w:p>
    <w:p w:rsidR="008C1550" w:rsidRDefault="008C1550" w:rsidP="007977D7">
      <w:pPr>
        <w:numPr>
          <w:ilvl w:val="0"/>
          <w:numId w:val="4"/>
        </w:numPr>
        <w:tabs>
          <w:tab w:val="left" w:pos="567"/>
        </w:tabs>
        <w:ind w:left="0" w:firstLine="284"/>
        <w:jc w:val="both"/>
        <w:rPr>
          <w:lang w:val="uk-UA"/>
        </w:rPr>
      </w:pPr>
      <w:r w:rsidRPr="007977D7">
        <w:rPr>
          <w:lang w:val="uk-UA"/>
        </w:rPr>
        <w:t>дотримання умов колективних договорів у частині оплати праці, недопущення необґрунтованого зменшення заробітної плати</w:t>
      </w:r>
      <w:r w:rsidR="00634E39">
        <w:rPr>
          <w:lang w:val="uk-UA"/>
        </w:rPr>
        <w:t>;</w:t>
      </w:r>
    </w:p>
    <w:p w:rsidR="00634E39" w:rsidRPr="007977D7" w:rsidRDefault="00634E39" w:rsidP="007977D7">
      <w:pPr>
        <w:numPr>
          <w:ilvl w:val="0"/>
          <w:numId w:val="4"/>
        </w:numPr>
        <w:tabs>
          <w:tab w:val="left" w:pos="567"/>
        </w:tabs>
        <w:ind w:left="0" w:firstLine="284"/>
        <w:jc w:val="both"/>
        <w:rPr>
          <w:lang w:val="uk-UA"/>
        </w:rPr>
      </w:pPr>
      <w:r w:rsidRPr="00DD46F6">
        <w:rPr>
          <w:lang w:val="uk-UA"/>
        </w:rPr>
        <w:t xml:space="preserve">здійснення державного контролю за додержанням вимог чинного законодавства України у сфері охорони праці та дотриманням суб’єктами підприємницької діяльності району </w:t>
      </w:r>
      <w:r>
        <w:rPr>
          <w:lang w:val="uk-UA"/>
        </w:rPr>
        <w:t>безпечних</w:t>
      </w:r>
      <w:r w:rsidRPr="00DD46F6">
        <w:rPr>
          <w:lang w:val="uk-UA"/>
        </w:rPr>
        <w:t xml:space="preserve"> санітарно-гігієнічних та інших умов праці робітників.</w:t>
      </w:r>
    </w:p>
    <w:p w:rsidR="008C1550" w:rsidRPr="007977D7" w:rsidRDefault="008C1550" w:rsidP="007977D7">
      <w:pPr>
        <w:pStyle w:val="a9"/>
        <w:ind w:firstLine="709"/>
        <w:rPr>
          <w:szCs w:val="28"/>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Управління соціального захисту населення Броварської районної державної адміністрації,  </w:t>
            </w:r>
            <w:r w:rsidR="00F36CE6">
              <w:rPr>
                <w:i/>
                <w:lang w:val="uk-UA"/>
              </w:rPr>
              <w:t xml:space="preserve">профільні </w:t>
            </w:r>
            <w:r w:rsidR="00F36CE6" w:rsidRPr="003E39B0">
              <w:rPr>
                <w:i/>
                <w:lang w:val="uk-UA"/>
              </w:rPr>
              <w:t xml:space="preserve">комісії </w:t>
            </w:r>
            <w:r w:rsidR="00F36CE6">
              <w:rPr>
                <w:i/>
                <w:lang w:val="uk-UA"/>
              </w:rPr>
              <w:t xml:space="preserve">Броварської </w:t>
            </w:r>
            <w:r w:rsidR="00F36CE6" w:rsidRPr="003E39B0">
              <w:rPr>
                <w:i/>
                <w:lang w:val="uk-UA"/>
              </w:rPr>
              <w:t>районної ради</w:t>
            </w:r>
            <w:r w:rsidRPr="007977D7">
              <w:rPr>
                <w:i/>
                <w:lang w:val="uk-UA"/>
              </w:rPr>
              <w:t xml:space="preserve">. </w:t>
            </w:r>
          </w:p>
        </w:tc>
      </w:tr>
    </w:tbl>
    <w:p w:rsidR="008C1550" w:rsidRPr="007977D7" w:rsidRDefault="008C1550" w:rsidP="007977D7">
      <w:pPr>
        <w:pStyle w:val="a9"/>
        <w:ind w:firstLine="709"/>
        <w:rPr>
          <w:szCs w:val="28"/>
        </w:rPr>
      </w:pPr>
    </w:p>
    <w:p w:rsidR="008C1550" w:rsidRPr="007977D7" w:rsidRDefault="008C1550" w:rsidP="007977D7">
      <w:pPr>
        <w:pStyle w:val="2"/>
        <w:shd w:val="clear" w:color="auto" w:fill="C2D69B" w:themeFill="accent3" w:themeFillTint="99"/>
        <w:jc w:val="left"/>
        <w:rPr>
          <w:bCs/>
          <w:i/>
          <w:iCs/>
          <w:szCs w:val="28"/>
          <w:u w:val="none"/>
        </w:rPr>
      </w:pPr>
      <w:bookmarkStart w:id="71" w:name="_3.1.4._Пенсійне_забезпечення"/>
      <w:bookmarkEnd w:id="71"/>
      <w:r w:rsidRPr="007977D7">
        <w:rPr>
          <w:bCs/>
          <w:i/>
          <w:iCs/>
          <w:szCs w:val="28"/>
          <w:u w:val="none"/>
        </w:rPr>
        <w:t>4.1.4. Пенсійне забезпечення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A78BF" w:rsidRPr="007977D7" w:rsidRDefault="00AA78BF" w:rsidP="00AA78BF">
      <w:pPr>
        <w:pStyle w:val="31"/>
        <w:ind w:firstLine="851"/>
        <w:rPr>
          <w:lang w:eastAsia="uk-UA"/>
        </w:rPr>
      </w:pPr>
      <w:r w:rsidRPr="007977D7">
        <w:rPr>
          <w:lang w:eastAsia="uk-UA"/>
        </w:rPr>
        <w:t xml:space="preserve">Якість життя населення значною мірою залежить від  пенсійного забезпечення людей похилого віку та впевненості у завтрашньому дні осіб, які працюють. </w:t>
      </w:r>
      <w:bookmarkStart w:id="72" w:name="o16"/>
      <w:bookmarkEnd w:id="72"/>
      <w:r w:rsidRPr="007977D7">
        <w:rPr>
          <w:lang w:eastAsia="uk-UA"/>
        </w:rPr>
        <w:t>Саме пенсійне  забезпечення  є  основною  складовою  частиною системи соціального захисту населення.</w:t>
      </w:r>
    </w:p>
    <w:p w:rsidR="003B234C" w:rsidRDefault="00017163" w:rsidP="003B234C">
      <w:pPr>
        <w:ind w:firstLine="708"/>
        <w:jc w:val="both"/>
        <w:rPr>
          <w:lang w:val="uk-UA"/>
        </w:rPr>
      </w:pPr>
      <w:r>
        <w:rPr>
          <w:lang w:val="uk-UA"/>
        </w:rPr>
        <w:t>Очікується, що н</w:t>
      </w:r>
      <w:r w:rsidR="008C1550" w:rsidRPr="007977D7">
        <w:rPr>
          <w:lang w:val="uk-UA"/>
        </w:rPr>
        <w:t xml:space="preserve">а обліку в Броварському об’єднаному управлінні Пенсійного фонду України Київської області станом на 01.01.2018 перебуватиме  46900 пенсіонерів, </w:t>
      </w:r>
      <w:r w:rsidR="00F36CE6">
        <w:rPr>
          <w:lang w:val="uk-UA"/>
        </w:rPr>
        <w:t>а це</w:t>
      </w:r>
      <w:r w:rsidR="008C1550" w:rsidRPr="007977D7">
        <w:rPr>
          <w:lang w:val="uk-UA"/>
        </w:rPr>
        <w:t xml:space="preserve"> на 129 пенсіонерів більше</w:t>
      </w:r>
      <w:r w:rsidR="00F36CE6">
        <w:rPr>
          <w:lang w:val="uk-UA"/>
        </w:rPr>
        <w:t>,</w:t>
      </w:r>
      <w:r w:rsidR="008C1550" w:rsidRPr="007977D7">
        <w:rPr>
          <w:lang w:val="uk-UA"/>
        </w:rPr>
        <w:t xml:space="preserve"> ніж на </w:t>
      </w:r>
      <w:r w:rsidR="008C1550" w:rsidRPr="007977D7">
        <w:rPr>
          <w:lang w:val="uk-UA"/>
        </w:rPr>
        <w:lastRenderedPageBreak/>
        <w:t>01.01.2017 (46771 ос</w:t>
      </w:r>
      <w:r w:rsidR="00F36CE6">
        <w:rPr>
          <w:lang w:val="uk-UA"/>
        </w:rPr>
        <w:t>оба</w:t>
      </w:r>
      <w:r w:rsidR="008C1550" w:rsidRPr="007977D7">
        <w:rPr>
          <w:lang w:val="uk-UA"/>
        </w:rPr>
        <w:t>). Середній розмір пенсії станом на 01.01.2018 року складатиме 2480,17 грн, що на 631,35 грн більше</w:t>
      </w:r>
      <w:r w:rsidR="002C7C36">
        <w:rPr>
          <w:lang w:val="uk-UA"/>
        </w:rPr>
        <w:t>, ніж на початок року</w:t>
      </w:r>
      <w:r w:rsidR="008C1550" w:rsidRPr="007977D7">
        <w:rPr>
          <w:lang w:val="uk-UA"/>
        </w:rPr>
        <w:t xml:space="preserve">. </w:t>
      </w:r>
    </w:p>
    <w:p w:rsidR="008C1550" w:rsidRDefault="003B234C" w:rsidP="007977D7">
      <w:pPr>
        <w:ind w:firstLine="708"/>
        <w:jc w:val="both"/>
        <w:rPr>
          <w:lang w:val="uk-UA"/>
        </w:rPr>
      </w:pPr>
      <w:r w:rsidRPr="007977D7">
        <w:rPr>
          <w:lang w:val="uk-UA"/>
        </w:rPr>
        <w:t>Зокрема, по Броварському району стано</w:t>
      </w:r>
      <w:r>
        <w:rPr>
          <w:lang w:val="uk-UA"/>
        </w:rPr>
        <w:t>м  на 01.01.2018 перебуватиме 21</w:t>
      </w:r>
      <w:r w:rsidRPr="007977D7">
        <w:rPr>
          <w:lang w:val="uk-UA"/>
        </w:rPr>
        <w:t>270 осіб</w:t>
      </w:r>
      <w:r>
        <w:rPr>
          <w:lang w:val="uk-UA"/>
        </w:rPr>
        <w:t xml:space="preserve">, що на 0,7% більше, ніж станом на 01.01.2017 (21 127 осіб) та </w:t>
      </w:r>
      <w:r w:rsidR="008C1550" w:rsidRPr="007977D7">
        <w:rPr>
          <w:lang w:val="uk-UA"/>
        </w:rPr>
        <w:t xml:space="preserve"> </w:t>
      </w:r>
      <w:r w:rsidRPr="007977D7">
        <w:rPr>
          <w:lang w:val="uk-UA"/>
        </w:rPr>
        <w:t xml:space="preserve">середній розмір пенсії складатиме </w:t>
      </w:r>
      <w:r w:rsidR="008C1550" w:rsidRPr="007977D7">
        <w:rPr>
          <w:lang w:val="uk-UA"/>
        </w:rPr>
        <w:t xml:space="preserve">2206,16 </w:t>
      </w:r>
      <w:r>
        <w:rPr>
          <w:lang w:val="uk-UA"/>
        </w:rPr>
        <w:t>грн, що на 40% більше минулого року</w:t>
      </w:r>
      <w:r w:rsidR="007D6935">
        <w:rPr>
          <w:lang w:val="uk-UA"/>
        </w:rPr>
        <w:t>.</w:t>
      </w:r>
    </w:p>
    <w:p w:rsidR="008C1550" w:rsidRPr="007977D7" w:rsidRDefault="008C1550" w:rsidP="007977D7">
      <w:pPr>
        <w:pStyle w:val="ab"/>
        <w:tabs>
          <w:tab w:val="num" w:pos="709"/>
        </w:tabs>
        <w:ind w:firstLine="735"/>
        <w:jc w:val="both"/>
        <w:rPr>
          <w:szCs w:val="28"/>
        </w:rPr>
      </w:pPr>
      <w:r w:rsidRPr="007977D7">
        <w:rPr>
          <w:szCs w:val="28"/>
        </w:rPr>
        <w:t>За дев’ять місяців 2017 року  на виплату пенсій та грошової допомоги було використано 771177,95 тис. гривень.</w:t>
      </w:r>
      <w:r w:rsidR="00AA78BF" w:rsidRPr="00AA78BF">
        <w:t xml:space="preserve"> </w:t>
      </w:r>
      <w:r w:rsidR="00AA78BF">
        <w:t>До кінця</w:t>
      </w:r>
      <w:r w:rsidR="00AA78BF" w:rsidRPr="007977D7">
        <w:rPr>
          <w:szCs w:val="28"/>
        </w:rPr>
        <w:t xml:space="preserve"> 2017 р</w:t>
      </w:r>
      <w:r w:rsidR="00AA78BF">
        <w:rPr>
          <w:szCs w:val="28"/>
        </w:rPr>
        <w:t>оку очікується використати</w:t>
      </w:r>
      <w:r w:rsidR="00AA78BF" w:rsidRPr="007977D7">
        <w:rPr>
          <w:szCs w:val="28"/>
        </w:rPr>
        <w:t xml:space="preserve"> приблизно 1111440,40</w:t>
      </w:r>
      <w:r w:rsidR="00AA78BF" w:rsidRPr="007977D7">
        <w:rPr>
          <w:b/>
          <w:szCs w:val="28"/>
        </w:rPr>
        <w:t xml:space="preserve"> </w:t>
      </w:r>
      <w:r w:rsidR="00AA78BF" w:rsidRPr="007977D7">
        <w:rPr>
          <w:szCs w:val="28"/>
        </w:rPr>
        <w:t>тис. гривень.</w:t>
      </w:r>
    </w:p>
    <w:p w:rsidR="008C1550" w:rsidRPr="007977D7" w:rsidRDefault="008C1550" w:rsidP="0079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7977D7">
        <w:rPr>
          <w:lang w:val="uk-UA" w:eastAsia="uk-UA"/>
        </w:rPr>
        <w:tab/>
        <w:t xml:space="preserve">Подальше ефективне і системне  реформування пенсійної системи  спрямоване на забезпечення рівня життя людей похилого віку та  інших  категорій  громадян,  які  втратили працездатність, адекватного їх життєвим потребам, створення дієвих механізмів захисту прав та інтересів таких громадян та  забезпечення стабільного функціонування та прозорості пенсійної системи. </w:t>
      </w:r>
    </w:p>
    <w:p w:rsidR="008C1550" w:rsidRPr="007977D7" w:rsidRDefault="008C1550" w:rsidP="007977D7">
      <w:pPr>
        <w:pStyle w:val="31"/>
        <w:ind w:firstLine="851"/>
        <w:rPr>
          <w:szCs w:val="28"/>
          <w:u w:val="single"/>
        </w:rPr>
      </w:pPr>
      <w:r w:rsidRPr="007977D7">
        <w:rPr>
          <w:szCs w:val="28"/>
          <w:u w:val="single"/>
        </w:rPr>
        <w:t>Головні цілі на 2018 рік</w:t>
      </w:r>
      <w:r w:rsidR="00AA78BF">
        <w:rPr>
          <w:szCs w:val="28"/>
          <w:u w:val="single"/>
        </w:rPr>
        <w:t>:</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7977D7">
        <w:rPr>
          <w:sz w:val="28"/>
          <w:szCs w:val="28"/>
        </w:rPr>
        <w:t xml:space="preserve">Реформування системи призначення спеціальних пенсій. Зменшення дефіциту Пенсійного фонду України. Перегляд та підвищення розміру мінімальної пенсії щоквартально. Створення передумов </w:t>
      </w:r>
      <w:r w:rsidR="007F5542">
        <w:rPr>
          <w:sz w:val="28"/>
          <w:szCs w:val="28"/>
        </w:rPr>
        <w:t>щодо</w:t>
      </w:r>
      <w:r w:rsidRPr="007977D7">
        <w:rPr>
          <w:sz w:val="28"/>
          <w:szCs w:val="28"/>
        </w:rPr>
        <w:t xml:space="preserve"> запровадження накопичувальної системи пенсійного страхування. </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181466">
        <w:rPr>
          <w:sz w:val="28"/>
          <w:szCs w:val="28"/>
        </w:rPr>
        <w:t xml:space="preserve">На виконання Закону України «Про внесення змін до деяких законодавчих актів України щодо підвищення пенсій» від 03.10.2017 </w:t>
      </w:r>
      <w:r w:rsidRPr="00181466">
        <w:rPr>
          <w:rStyle w:val="rvts44"/>
          <w:sz w:val="28"/>
          <w:szCs w:val="28"/>
        </w:rPr>
        <w:t>№ 2148-VIII</w:t>
      </w:r>
      <w:r w:rsidRPr="00181466">
        <w:rPr>
          <w:sz w:val="28"/>
          <w:szCs w:val="28"/>
        </w:rPr>
        <w:t xml:space="preserve">, планується проводити перерахунки раніше призначених пенсій шляхом збільшення показника середньої заробітної плати (доходу) в Україні. </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181466">
        <w:rPr>
          <w:sz w:val="28"/>
          <w:szCs w:val="28"/>
        </w:rPr>
        <w:t xml:space="preserve">Забезпечення своєчасної та в повному обсязі виплати призначених пенсій, прийняття рішень про призначення (перерахунок) пенсій у встановлені терміни та відповідно до чинного законодавства. </w:t>
      </w:r>
    </w:p>
    <w:p w:rsidR="008C1550" w:rsidRPr="00181466" w:rsidRDefault="00181466" w:rsidP="00181466">
      <w:pPr>
        <w:pStyle w:val="rvps2"/>
        <w:numPr>
          <w:ilvl w:val="0"/>
          <w:numId w:val="37"/>
        </w:numPr>
        <w:tabs>
          <w:tab w:val="left" w:pos="567"/>
        </w:tabs>
        <w:spacing w:before="0" w:beforeAutospacing="0" w:after="0" w:afterAutospacing="0"/>
        <w:ind w:left="0" w:firstLine="142"/>
        <w:jc w:val="both"/>
        <w:rPr>
          <w:sz w:val="28"/>
          <w:szCs w:val="28"/>
        </w:rPr>
      </w:pPr>
      <w:r>
        <w:rPr>
          <w:sz w:val="28"/>
          <w:szCs w:val="28"/>
        </w:rPr>
        <w:t xml:space="preserve">Проведення </w:t>
      </w:r>
      <w:r w:rsidR="008C1550" w:rsidRPr="00181466">
        <w:rPr>
          <w:sz w:val="28"/>
          <w:szCs w:val="28"/>
        </w:rPr>
        <w:t>роз’яснювальн</w:t>
      </w:r>
      <w:r>
        <w:rPr>
          <w:sz w:val="28"/>
          <w:szCs w:val="28"/>
        </w:rPr>
        <w:t>ої</w:t>
      </w:r>
      <w:r w:rsidR="008C1550" w:rsidRPr="00181466">
        <w:rPr>
          <w:sz w:val="28"/>
          <w:szCs w:val="28"/>
        </w:rPr>
        <w:t xml:space="preserve"> робот</w:t>
      </w:r>
      <w:r>
        <w:rPr>
          <w:sz w:val="28"/>
          <w:szCs w:val="28"/>
        </w:rPr>
        <w:t>и</w:t>
      </w:r>
      <w:r w:rsidR="008C1550" w:rsidRPr="00181466">
        <w:rPr>
          <w:sz w:val="28"/>
          <w:szCs w:val="28"/>
        </w:rPr>
        <w:t xml:space="preserve"> щодо переходу із солідарної системи до накопичувальної системи загальнообов’язкового пенсійного страхування.</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widowControl w:val="0"/>
        <w:numPr>
          <w:ilvl w:val="0"/>
          <w:numId w:val="4"/>
        </w:numPr>
        <w:tabs>
          <w:tab w:val="left" w:pos="567"/>
        </w:tabs>
        <w:ind w:left="0" w:firstLine="284"/>
        <w:jc w:val="both"/>
        <w:rPr>
          <w:lang w:val="uk-UA"/>
        </w:rPr>
      </w:pPr>
      <w:bookmarkStart w:id="73" w:name="_Toc294173704"/>
      <w:r w:rsidRPr="007977D7">
        <w:rPr>
          <w:lang w:val="uk-UA"/>
        </w:rPr>
        <w:t>забезпечення наповнення доходної частини бюджету Пенсійного фонду України за рахунок легалізації заробітної плати;</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 xml:space="preserve">посилення роботи органів Державної виконавчої служби щодо стягнення боргів на користь держави в особі Пенсійного фонду України; </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здійсн</w:t>
      </w:r>
      <w:r w:rsidR="003B234C">
        <w:rPr>
          <w:lang w:val="uk-UA"/>
        </w:rPr>
        <w:t>ення</w:t>
      </w:r>
      <w:r w:rsidRPr="007977D7">
        <w:rPr>
          <w:lang w:val="uk-UA"/>
        </w:rPr>
        <w:t xml:space="preserve"> заход</w:t>
      </w:r>
      <w:r w:rsidR="003B234C">
        <w:rPr>
          <w:lang w:val="uk-UA"/>
        </w:rPr>
        <w:t>ів</w:t>
      </w:r>
      <w:r w:rsidRPr="007977D7">
        <w:rPr>
          <w:lang w:val="uk-UA"/>
        </w:rPr>
        <w:t xml:space="preserve"> з удосконалення Веб-порталу електронних послуг Пенсійного фонду України в частині надання на постійній основі пенсіонерам інформації про розмір отримуваної ними пенсії, про останні зміни, які відбулися в пенсійному законодавстві;</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оптимізація управлінських та адміністративних видатків шляхом впровадження інформаційних технологій;</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bookmarkStart w:id="74" w:name="n35"/>
      <w:bookmarkStart w:id="75" w:name="n36"/>
      <w:bookmarkEnd w:id="74"/>
      <w:bookmarkEnd w:id="75"/>
      <w:r w:rsidRPr="007977D7">
        <w:rPr>
          <w:rStyle w:val="rvts0"/>
          <w:sz w:val="28"/>
          <w:szCs w:val="28"/>
        </w:rPr>
        <w:t>перехід на електронний документообіг під час виплати пенсій та застосування централізованих технологій їх виплати;</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r w:rsidRPr="007977D7">
        <w:rPr>
          <w:rStyle w:val="rvts0"/>
          <w:sz w:val="28"/>
          <w:szCs w:val="28"/>
        </w:rPr>
        <w:t>створення системи інформаційної, функціональної взаємодії Пенсійного фонду</w:t>
      </w:r>
      <w:r w:rsidR="002C7C36">
        <w:rPr>
          <w:rStyle w:val="rvts0"/>
          <w:sz w:val="28"/>
          <w:szCs w:val="28"/>
        </w:rPr>
        <w:t xml:space="preserve"> України</w:t>
      </w:r>
      <w:r w:rsidRPr="007977D7">
        <w:rPr>
          <w:rStyle w:val="rvts0"/>
          <w:sz w:val="28"/>
          <w:szCs w:val="28"/>
        </w:rPr>
        <w:t xml:space="preserve"> з органами державної фіскальної служби та правоохоронними органами щодо виявлення порушень соціальних прав застрахованих осіб;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r w:rsidRPr="007977D7">
        <w:rPr>
          <w:rStyle w:val="rvts0"/>
          <w:sz w:val="28"/>
          <w:szCs w:val="28"/>
        </w:rPr>
        <w:lastRenderedPageBreak/>
        <w:t>відповідне реагування на виявлені ознаки тінізації заробітної плати та взаємоді</w:t>
      </w:r>
      <w:r w:rsidR="002C7C36">
        <w:rPr>
          <w:rStyle w:val="rvts0"/>
          <w:sz w:val="28"/>
          <w:szCs w:val="28"/>
        </w:rPr>
        <w:t>я</w:t>
      </w:r>
      <w:r w:rsidRPr="007977D7">
        <w:rPr>
          <w:rStyle w:val="rvts0"/>
          <w:sz w:val="28"/>
          <w:szCs w:val="28"/>
        </w:rPr>
        <w:t xml:space="preserve"> у цьому напрямі </w:t>
      </w:r>
      <w:r w:rsidR="002C7C36" w:rsidRPr="007977D7">
        <w:rPr>
          <w:rStyle w:val="rvts0"/>
          <w:sz w:val="28"/>
          <w:szCs w:val="28"/>
        </w:rPr>
        <w:t xml:space="preserve">Пенсійного фонду </w:t>
      </w:r>
      <w:r w:rsidRPr="007977D7">
        <w:rPr>
          <w:rStyle w:val="rvts0"/>
          <w:sz w:val="28"/>
          <w:szCs w:val="28"/>
        </w:rPr>
        <w:t xml:space="preserve">з органами </w:t>
      </w:r>
      <w:r w:rsidR="002C7C36" w:rsidRPr="007977D7">
        <w:rPr>
          <w:rStyle w:val="rvts0"/>
          <w:sz w:val="28"/>
          <w:szCs w:val="28"/>
        </w:rPr>
        <w:t>державної фіскальної служби</w:t>
      </w:r>
      <w:r w:rsidRPr="007977D7">
        <w:rPr>
          <w:rStyle w:val="rvts0"/>
          <w:sz w:val="28"/>
          <w:szCs w:val="28"/>
        </w:rPr>
        <w:t>, Держпраці, іншими контролюючими та правоохоронними органами згідно із законодавством;</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r w:rsidRPr="007977D7">
        <w:rPr>
          <w:sz w:val="28"/>
          <w:szCs w:val="28"/>
        </w:rPr>
        <w:t xml:space="preserve">впровадження єдиних стандартів і сучасної технології обслуговування громадян за принципом “єдиного вікна” у відповідних залах обслуговування (фронт-офісах) на рівні територіальної громади з подальшою обробкою пенсійної документації у відокремлених підрозділах (бек-офісах) та забезпечення надання консультативної допомоги громадянам щодо умов призначення (перерахунку) пенсій;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6" w:name="n37"/>
      <w:bookmarkEnd w:id="76"/>
      <w:r w:rsidRPr="007977D7">
        <w:rPr>
          <w:sz w:val="28"/>
          <w:szCs w:val="28"/>
        </w:rPr>
        <w:t xml:space="preserve">впровадження електронних пенсійних справ і системи централізованого призначення (перерахунку) та виплати пенсій на їх основі;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7" w:name="n38"/>
      <w:bookmarkEnd w:id="77"/>
      <w:r w:rsidRPr="007977D7">
        <w:rPr>
          <w:sz w:val="28"/>
          <w:szCs w:val="28"/>
        </w:rPr>
        <w:t xml:space="preserve">створення реєстру електронних пенсійних справ і систем їх технічної підтримки, резервного центру обробки даних, комплексної системи захисту інформації;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8" w:name="n39"/>
      <w:bookmarkStart w:id="79" w:name="n40"/>
      <w:bookmarkStart w:id="80" w:name="n41"/>
      <w:bookmarkEnd w:id="78"/>
      <w:bookmarkEnd w:id="79"/>
      <w:bookmarkEnd w:id="80"/>
      <w:r w:rsidRPr="007977D7">
        <w:rPr>
          <w:sz w:val="28"/>
          <w:szCs w:val="28"/>
        </w:rPr>
        <w:t>впровадження технології індивідуально-масового електронного інформування громадян з питань пенсійного забезпечення через засоби мобільного зв’язку, електронну пошту тощо.</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81" w:name="n69"/>
      <w:bookmarkEnd w:id="81"/>
      <w:r w:rsidRPr="007977D7">
        <w:rPr>
          <w:sz w:val="28"/>
          <w:szCs w:val="28"/>
        </w:rPr>
        <w:t xml:space="preserve">оперативне висвітлення питань діяльності Броварського об’єднаного управління Пенсійного фонду України Київської області в засобах масової інформації, на офіційних веб-сайтах, єдиному державному веб-порталі відкритих даних, інформаційних стендах;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82" w:name="n70"/>
      <w:bookmarkEnd w:id="82"/>
      <w:r w:rsidRPr="007977D7">
        <w:rPr>
          <w:sz w:val="28"/>
          <w:szCs w:val="28"/>
        </w:rPr>
        <w:t>залучення організацій громадянського суспільства, наукових та експертних установ до розгляду питань формування та реалізації державної політики у сфері пенсійного забезпечення.</w:t>
      </w:r>
    </w:p>
    <w:p w:rsidR="008C1550" w:rsidRPr="007977D7" w:rsidRDefault="008C1550" w:rsidP="007977D7">
      <w:pPr>
        <w:pStyle w:val="ab"/>
        <w:ind w:firstLine="851"/>
        <w:jc w:val="both"/>
        <w:rPr>
          <w:szCs w:val="28"/>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Броварське об’єднане управління Пенсійного фонду України Київської області,  </w:t>
            </w:r>
            <w:r w:rsidR="002C7C36">
              <w:rPr>
                <w:i/>
                <w:lang w:val="uk-UA"/>
              </w:rPr>
              <w:t xml:space="preserve">профільні </w:t>
            </w:r>
            <w:r w:rsidRPr="007977D7">
              <w:rPr>
                <w:i/>
                <w:lang w:val="uk-UA"/>
              </w:rPr>
              <w:t xml:space="preserve">комісії районної ради. </w:t>
            </w:r>
          </w:p>
        </w:tc>
      </w:tr>
    </w:tbl>
    <w:p w:rsidR="008C1550" w:rsidRPr="007977D7" w:rsidRDefault="008C1550" w:rsidP="007977D7">
      <w:pPr>
        <w:pStyle w:val="3"/>
        <w:jc w:val="left"/>
        <w:rPr>
          <w:i/>
        </w:rPr>
      </w:pPr>
      <w:bookmarkStart w:id="83" w:name="_3.1.5._Соціальний_захист"/>
      <w:bookmarkEnd w:id="83"/>
    </w:p>
    <w:p w:rsidR="008C1550" w:rsidRPr="007977D7" w:rsidRDefault="008C1550" w:rsidP="007977D7">
      <w:pPr>
        <w:pStyle w:val="3"/>
        <w:shd w:val="clear" w:color="auto" w:fill="C2D69B" w:themeFill="accent3" w:themeFillTint="99"/>
        <w:jc w:val="left"/>
        <w:rPr>
          <w:i/>
        </w:rPr>
      </w:pPr>
      <w:r w:rsidRPr="007977D7">
        <w:rPr>
          <w:i/>
        </w:rPr>
        <w:t>4.1.5. Соціальний захист населення</w:t>
      </w:r>
    </w:p>
    <w:p w:rsidR="008C1550" w:rsidRPr="007977D7" w:rsidRDefault="008C1550" w:rsidP="007977D7">
      <w:pPr>
        <w:jc w:val="center"/>
        <w:rPr>
          <w:b/>
          <w:lang w:val="uk-UA"/>
        </w:rPr>
      </w:pPr>
      <w:bookmarkStart w:id="84" w:name="n101"/>
      <w:bookmarkEnd w:id="73"/>
      <w:bookmarkEnd w:id="84"/>
      <w:r w:rsidRPr="007977D7">
        <w:rPr>
          <w:b/>
          <w:lang w:val="uk-UA"/>
        </w:rPr>
        <w:t xml:space="preserve">Прогнозовані виплати за видами допомог жителям </w:t>
      </w:r>
    </w:p>
    <w:p w:rsidR="008C1550" w:rsidRPr="007977D7" w:rsidRDefault="008C1550" w:rsidP="007977D7">
      <w:pPr>
        <w:jc w:val="center"/>
        <w:rPr>
          <w:b/>
          <w:lang w:val="uk-UA"/>
        </w:rPr>
      </w:pPr>
      <w:r w:rsidRPr="007977D7">
        <w:rPr>
          <w:b/>
          <w:lang w:val="uk-UA"/>
        </w:rPr>
        <w:t>Броварського району у 2018 році</w:t>
      </w:r>
    </w:p>
    <w:tbl>
      <w:tblPr>
        <w:tblW w:w="9571" w:type="dxa"/>
        <w:jc w:val="center"/>
        <w:tblInd w:w="-1053" w:type="dxa"/>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88"/>
        <w:gridCol w:w="5765"/>
        <w:gridCol w:w="1376"/>
        <w:gridCol w:w="1842"/>
      </w:tblGrid>
      <w:tr w:rsidR="008C1550" w:rsidRPr="007977D7" w:rsidTr="00587CDD">
        <w:trPr>
          <w:jc w:val="center"/>
        </w:trPr>
        <w:tc>
          <w:tcPr>
            <w:tcW w:w="588" w:type="dxa"/>
            <w:vMerge w:val="restart"/>
            <w:vAlign w:val="center"/>
          </w:tcPr>
          <w:p w:rsidR="008C1550" w:rsidRPr="007977D7" w:rsidRDefault="008C1550" w:rsidP="007977D7">
            <w:pPr>
              <w:pStyle w:val="ab"/>
              <w:jc w:val="center"/>
              <w:rPr>
                <w:b/>
                <w:bCs/>
                <w:snapToGrid w:val="0"/>
                <w:sz w:val="26"/>
                <w:szCs w:val="26"/>
              </w:rPr>
            </w:pPr>
            <w:r w:rsidRPr="007977D7">
              <w:rPr>
                <w:b/>
                <w:bCs/>
                <w:snapToGrid w:val="0"/>
                <w:sz w:val="26"/>
                <w:szCs w:val="26"/>
              </w:rPr>
              <w:t>№</w:t>
            </w:r>
          </w:p>
          <w:p w:rsidR="008C1550" w:rsidRPr="007977D7" w:rsidRDefault="008C1550" w:rsidP="007977D7">
            <w:pPr>
              <w:pStyle w:val="ab"/>
              <w:jc w:val="center"/>
              <w:rPr>
                <w:b/>
                <w:bCs/>
                <w:snapToGrid w:val="0"/>
                <w:sz w:val="26"/>
                <w:szCs w:val="26"/>
              </w:rPr>
            </w:pPr>
            <w:r w:rsidRPr="007977D7">
              <w:rPr>
                <w:b/>
                <w:bCs/>
                <w:snapToGrid w:val="0"/>
                <w:sz w:val="26"/>
                <w:szCs w:val="26"/>
              </w:rPr>
              <w:t>п/п</w:t>
            </w:r>
          </w:p>
        </w:tc>
        <w:tc>
          <w:tcPr>
            <w:tcW w:w="5765" w:type="dxa"/>
            <w:vMerge w:val="restart"/>
            <w:vAlign w:val="center"/>
          </w:tcPr>
          <w:p w:rsidR="008C1550" w:rsidRPr="007977D7" w:rsidRDefault="008C1550" w:rsidP="007977D7">
            <w:pPr>
              <w:pStyle w:val="ab"/>
              <w:jc w:val="center"/>
              <w:rPr>
                <w:b/>
                <w:bCs/>
                <w:snapToGrid w:val="0"/>
                <w:szCs w:val="28"/>
              </w:rPr>
            </w:pPr>
            <w:r w:rsidRPr="007977D7">
              <w:rPr>
                <w:b/>
                <w:bCs/>
                <w:snapToGrid w:val="0"/>
                <w:szCs w:val="28"/>
              </w:rPr>
              <w:t>Вид виплат</w:t>
            </w:r>
          </w:p>
        </w:tc>
        <w:tc>
          <w:tcPr>
            <w:tcW w:w="3218" w:type="dxa"/>
            <w:gridSpan w:val="2"/>
          </w:tcPr>
          <w:p w:rsidR="008C1550" w:rsidRPr="007977D7" w:rsidRDefault="008C1550" w:rsidP="007977D7">
            <w:pPr>
              <w:jc w:val="center"/>
              <w:rPr>
                <w:sz w:val="26"/>
                <w:szCs w:val="26"/>
                <w:lang w:val="uk-UA"/>
              </w:rPr>
            </w:pPr>
            <w:r w:rsidRPr="007977D7">
              <w:rPr>
                <w:b/>
                <w:sz w:val="26"/>
                <w:szCs w:val="26"/>
                <w:lang w:val="uk-UA"/>
              </w:rPr>
              <w:t>2018 рік (прогноз)</w:t>
            </w:r>
          </w:p>
        </w:tc>
      </w:tr>
      <w:tr w:rsidR="008C1550" w:rsidRPr="007977D7" w:rsidTr="00587CDD">
        <w:trPr>
          <w:trHeight w:val="408"/>
          <w:jc w:val="center"/>
        </w:trPr>
        <w:tc>
          <w:tcPr>
            <w:tcW w:w="588" w:type="dxa"/>
            <w:vMerge/>
            <w:vAlign w:val="center"/>
          </w:tcPr>
          <w:p w:rsidR="008C1550" w:rsidRPr="007977D7" w:rsidRDefault="008C1550" w:rsidP="007977D7">
            <w:pPr>
              <w:pStyle w:val="ab"/>
              <w:jc w:val="center"/>
              <w:rPr>
                <w:b/>
                <w:bCs/>
                <w:snapToGrid w:val="0"/>
                <w:sz w:val="26"/>
                <w:szCs w:val="26"/>
              </w:rPr>
            </w:pPr>
          </w:p>
        </w:tc>
        <w:tc>
          <w:tcPr>
            <w:tcW w:w="5765" w:type="dxa"/>
            <w:vMerge/>
            <w:vAlign w:val="center"/>
          </w:tcPr>
          <w:p w:rsidR="008C1550" w:rsidRPr="007977D7" w:rsidRDefault="008C1550" w:rsidP="007977D7">
            <w:pPr>
              <w:pStyle w:val="ab"/>
              <w:jc w:val="center"/>
              <w:rPr>
                <w:b/>
                <w:bCs/>
                <w:snapToGrid w:val="0"/>
                <w:sz w:val="26"/>
                <w:szCs w:val="26"/>
              </w:rPr>
            </w:pPr>
          </w:p>
        </w:tc>
        <w:tc>
          <w:tcPr>
            <w:tcW w:w="1376" w:type="dxa"/>
            <w:vAlign w:val="center"/>
          </w:tcPr>
          <w:p w:rsidR="008C1550" w:rsidRPr="007977D7" w:rsidRDefault="008C1550" w:rsidP="007977D7">
            <w:pPr>
              <w:pStyle w:val="ab"/>
              <w:jc w:val="center"/>
              <w:rPr>
                <w:b/>
                <w:bCs/>
                <w:snapToGrid w:val="0"/>
                <w:sz w:val="26"/>
                <w:szCs w:val="26"/>
              </w:rPr>
            </w:pPr>
            <w:r w:rsidRPr="007977D7">
              <w:rPr>
                <w:b/>
                <w:bCs/>
                <w:snapToGrid w:val="0"/>
                <w:sz w:val="26"/>
                <w:szCs w:val="26"/>
              </w:rPr>
              <w:t>Кількість</w:t>
            </w:r>
          </w:p>
        </w:tc>
        <w:tc>
          <w:tcPr>
            <w:tcW w:w="1842" w:type="dxa"/>
            <w:vAlign w:val="center"/>
          </w:tcPr>
          <w:p w:rsidR="008C1550" w:rsidRPr="007977D7" w:rsidRDefault="008C1550" w:rsidP="007977D7">
            <w:pPr>
              <w:pStyle w:val="ab"/>
              <w:jc w:val="center"/>
              <w:rPr>
                <w:b/>
                <w:bCs/>
                <w:snapToGrid w:val="0"/>
                <w:sz w:val="24"/>
                <w:szCs w:val="24"/>
              </w:rPr>
            </w:pPr>
            <w:r w:rsidRPr="007977D7">
              <w:rPr>
                <w:b/>
                <w:bCs/>
                <w:snapToGrid w:val="0"/>
                <w:sz w:val="24"/>
                <w:szCs w:val="24"/>
              </w:rPr>
              <w:t>Сума</w:t>
            </w:r>
          </w:p>
          <w:p w:rsidR="008C1550" w:rsidRPr="007977D7" w:rsidRDefault="008C1550" w:rsidP="007977D7">
            <w:pPr>
              <w:pStyle w:val="ab"/>
              <w:jc w:val="center"/>
              <w:rPr>
                <w:b/>
                <w:bCs/>
                <w:snapToGrid w:val="0"/>
                <w:sz w:val="24"/>
                <w:szCs w:val="24"/>
              </w:rPr>
            </w:pPr>
            <w:r w:rsidRPr="007977D7">
              <w:rPr>
                <w:b/>
                <w:bCs/>
                <w:snapToGrid w:val="0"/>
                <w:sz w:val="24"/>
                <w:szCs w:val="24"/>
              </w:rPr>
              <w:t>тис.грн</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1</w:t>
            </w:r>
          </w:p>
        </w:tc>
        <w:tc>
          <w:tcPr>
            <w:tcW w:w="5765" w:type="dxa"/>
          </w:tcPr>
          <w:p w:rsidR="008C1550" w:rsidRPr="007977D7" w:rsidRDefault="008C1550" w:rsidP="007977D7">
            <w:pPr>
              <w:pStyle w:val="ab"/>
              <w:jc w:val="both"/>
              <w:rPr>
                <w:bCs/>
                <w:snapToGrid w:val="0"/>
                <w:szCs w:val="28"/>
              </w:rPr>
            </w:pPr>
            <w:r w:rsidRPr="007977D7">
              <w:rPr>
                <w:bCs/>
                <w:snapToGrid w:val="0"/>
                <w:szCs w:val="28"/>
              </w:rPr>
              <w:t xml:space="preserve">Допомоги сім'ям з дітьми </w:t>
            </w:r>
          </w:p>
        </w:tc>
        <w:tc>
          <w:tcPr>
            <w:tcW w:w="1376" w:type="dxa"/>
          </w:tcPr>
          <w:p w:rsidR="008C1550" w:rsidRPr="007977D7" w:rsidRDefault="008C1550" w:rsidP="007977D7">
            <w:pPr>
              <w:pStyle w:val="ab"/>
              <w:jc w:val="both"/>
              <w:rPr>
                <w:bCs/>
                <w:snapToGrid w:val="0"/>
                <w:szCs w:val="28"/>
              </w:rPr>
            </w:pPr>
            <w:r w:rsidRPr="007977D7">
              <w:rPr>
                <w:bCs/>
                <w:snapToGrid w:val="0"/>
                <w:szCs w:val="28"/>
              </w:rPr>
              <w:t>4260</w:t>
            </w:r>
          </w:p>
        </w:tc>
        <w:tc>
          <w:tcPr>
            <w:tcW w:w="1842" w:type="dxa"/>
          </w:tcPr>
          <w:p w:rsidR="008C1550" w:rsidRPr="007977D7" w:rsidRDefault="008C1550" w:rsidP="007977D7">
            <w:pPr>
              <w:pStyle w:val="ab"/>
              <w:jc w:val="both"/>
              <w:rPr>
                <w:bCs/>
                <w:snapToGrid w:val="0"/>
                <w:szCs w:val="28"/>
              </w:rPr>
            </w:pPr>
            <w:r w:rsidRPr="007977D7">
              <w:rPr>
                <w:bCs/>
                <w:snapToGrid w:val="0"/>
                <w:szCs w:val="28"/>
              </w:rPr>
              <w:t>85250,0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2</w:t>
            </w:r>
          </w:p>
        </w:tc>
        <w:tc>
          <w:tcPr>
            <w:tcW w:w="5765" w:type="dxa"/>
          </w:tcPr>
          <w:p w:rsidR="008C1550" w:rsidRPr="007977D7" w:rsidRDefault="008C1550" w:rsidP="001438C1">
            <w:pPr>
              <w:pStyle w:val="ab"/>
              <w:jc w:val="both"/>
              <w:rPr>
                <w:bCs/>
                <w:snapToGrid w:val="0"/>
                <w:szCs w:val="28"/>
              </w:rPr>
            </w:pPr>
            <w:r w:rsidRPr="007977D7">
              <w:rPr>
                <w:bCs/>
                <w:snapToGrid w:val="0"/>
                <w:szCs w:val="28"/>
              </w:rPr>
              <w:t xml:space="preserve">Допомога </w:t>
            </w:r>
            <w:r w:rsidR="001438C1">
              <w:rPr>
                <w:bCs/>
                <w:snapToGrid w:val="0"/>
                <w:szCs w:val="28"/>
              </w:rPr>
              <w:t>особам з інвалідністю</w:t>
            </w:r>
            <w:r w:rsidRPr="007977D7">
              <w:rPr>
                <w:bCs/>
                <w:snapToGrid w:val="0"/>
                <w:szCs w:val="28"/>
              </w:rPr>
              <w:t xml:space="preserve"> з дитинства та дітям </w:t>
            </w:r>
            <w:r w:rsidR="002C7C36">
              <w:rPr>
                <w:bCs/>
                <w:snapToGrid w:val="0"/>
                <w:szCs w:val="28"/>
              </w:rPr>
              <w:t xml:space="preserve">з </w:t>
            </w:r>
            <w:r w:rsidRPr="007977D7">
              <w:rPr>
                <w:bCs/>
                <w:snapToGrid w:val="0"/>
                <w:szCs w:val="28"/>
              </w:rPr>
              <w:t>інвалід</w:t>
            </w:r>
            <w:r w:rsidR="002C7C36">
              <w:rPr>
                <w:bCs/>
                <w:snapToGrid w:val="0"/>
                <w:szCs w:val="28"/>
              </w:rPr>
              <w:t>ністю</w:t>
            </w:r>
          </w:p>
        </w:tc>
        <w:tc>
          <w:tcPr>
            <w:tcW w:w="1376" w:type="dxa"/>
          </w:tcPr>
          <w:p w:rsidR="008C1550" w:rsidRPr="007977D7" w:rsidRDefault="008C1550" w:rsidP="007977D7">
            <w:pPr>
              <w:pStyle w:val="ab"/>
              <w:jc w:val="both"/>
              <w:rPr>
                <w:bCs/>
                <w:snapToGrid w:val="0"/>
                <w:szCs w:val="28"/>
              </w:rPr>
            </w:pPr>
            <w:r w:rsidRPr="007977D7">
              <w:rPr>
                <w:bCs/>
                <w:snapToGrid w:val="0"/>
                <w:szCs w:val="28"/>
              </w:rPr>
              <w:t>743</w:t>
            </w:r>
          </w:p>
        </w:tc>
        <w:tc>
          <w:tcPr>
            <w:tcW w:w="1842" w:type="dxa"/>
          </w:tcPr>
          <w:p w:rsidR="008C1550" w:rsidRPr="007977D7" w:rsidRDefault="008C1550" w:rsidP="007977D7">
            <w:pPr>
              <w:pStyle w:val="ab"/>
              <w:jc w:val="both"/>
              <w:rPr>
                <w:bCs/>
                <w:snapToGrid w:val="0"/>
                <w:szCs w:val="28"/>
              </w:rPr>
            </w:pPr>
            <w:r w:rsidRPr="007977D7">
              <w:rPr>
                <w:bCs/>
                <w:snapToGrid w:val="0"/>
                <w:szCs w:val="28"/>
              </w:rPr>
              <w:t>17500,0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3</w:t>
            </w:r>
          </w:p>
        </w:tc>
        <w:tc>
          <w:tcPr>
            <w:tcW w:w="5765" w:type="dxa"/>
          </w:tcPr>
          <w:p w:rsidR="008C1550" w:rsidRPr="007977D7" w:rsidRDefault="008C1550" w:rsidP="007977D7">
            <w:pPr>
              <w:pStyle w:val="ab"/>
              <w:jc w:val="both"/>
              <w:rPr>
                <w:bCs/>
                <w:snapToGrid w:val="0"/>
                <w:szCs w:val="28"/>
              </w:rPr>
            </w:pPr>
            <w:r w:rsidRPr="007977D7">
              <w:rPr>
                <w:bCs/>
                <w:snapToGrid w:val="0"/>
                <w:szCs w:val="28"/>
              </w:rPr>
              <w:t>Відшкодування за надання соціальних послуг</w:t>
            </w:r>
          </w:p>
        </w:tc>
        <w:tc>
          <w:tcPr>
            <w:tcW w:w="1376" w:type="dxa"/>
          </w:tcPr>
          <w:p w:rsidR="008C1550" w:rsidRPr="007977D7" w:rsidRDefault="008C1550" w:rsidP="007977D7">
            <w:pPr>
              <w:pStyle w:val="ab"/>
              <w:jc w:val="both"/>
              <w:rPr>
                <w:bCs/>
                <w:snapToGrid w:val="0"/>
                <w:szCs w:val="28"/>
              </w:rPr>
            </w:pPr>
            <w:r w:rsidRPr="007977D7">
              <w:rPr>
                <w:bCs/>
                <w:snapToGrid w:val="0"/>
                <w:szCs w:val="28"/>
              </w:rPr>
              <w:t>152</w:t>
            </w:r>
          </w:p>
        </w:tc>
        <w:tc>
          <w:tcPr>
            <w:tcW w:w="1842" w:type="dxa"/>
          </w:tcPr>
          <w:p w:rsidR="008C1550" w:rsidRPr="007977D7" w:rsidRDefault="008C1550" w:rsidP="007977D7">
            <w:pPr>
              <w:pStyle w:val="ab"/>
              <w:jc w:val="both"/>
              <w:rPr>
                <w:bCs/>
                <w:snapToGrid w:val="0"/>
                <w:szCs w:val="28"/>
              </w:rPr>
            </w:pPr>
            <w:r w:rsidRPr="007977D7">
              <w:rPr>
                <w:bCs/>
                <w:snapToGrid w:val="0"/>
                <w:szCs w:val="28"/>
              </w:rPr>
              <w:t>430,0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4</w:t>
            </w:r>
          </w:p>
        </w:tc>
        <w:tc>
          <w:tcPr>
            <w:tcW w:w="5765" w:type="dxa"/>
          </w:tcPr>
          <w:p w:rsidR="008C1550" w:rsidRPr="007977D7" w:rsidRDefault="008C1550" w:rsidP="001438C1">
            <w:pPr>
              <w:pStyle w:val="ab"/>
              <w:jc w:val="both"/>
              <w:rPr>
                <w:bCs/>
                <w:snapToGrid w:val="0"/>
                <w:szCs w:val="28"/>
              </w:rPr>
            </w:pPr>
            <w:r w:rsidRPr="007977D7">
              <w:rPr>
                <w:bCs/>
                <w:snapToGrid w:val="0"/>
                <w:szCs w:val="28"/>
              </w:rPr>
              <w:t>Субсиді</w:t>
            </w:r>
            <w:r w:rsidR="001438C1">
              <w:rPr>
                <w:bCs/>
                <w:snapToGrid w:val="0"/>
                <w:szCs w:val="28"/>
              </w:rPr>
              <w:t>ї</w:t>
            </w:r>
            <w:r w:rsidRPr="007977D7">
              <w:rPr>
                <w:bCs/>
                <w:snapToGrid w:val="0"/>
                <w:szCs w:val="28"/>
              </w:rPr>
              <w:t xml:space="preserve"> </w:t>
            </w:r>
          </w:p>
        </w:tc>
        <w:tc>
          <w:tcPr>
            <w:tcW w:w="1376" w:type="dxa"/>
          </w:tcPr>
          <w:p w:rsidR="008C1550" w:rsidRPr="007977D7" w:rsidRDefault="008C1550" w:rsidP="007977D7">
            <w:pPr>
              <w:pStyle w:val="ab"/>
              <w:jc w:val="both"/>
              <w:rPr>
                <w:bCs/>
                <w:snapToGrid w:val="0"/>
                <w:szCs w:val="28"/>
              </w:rPr>
            </w:pPr>
            <w:r w:rsidRPr="007977D7">
              <w:rPr>
                <w:bCs/>
                <w:snapToGrid w:val="0"/>
                <w:szCs w:val="28"/>
              </w:rPr>
              <w:t>13500</w:t>
            </w:r>
          </w:p>
        </w:tc>
        <w:tc>
          <w:tcPr>
            <w:tcW w:w="1842" w:type="dxa"/>
          </w:tcPr>
          <w:p w:rsidR="008C1550" w:rsidRPr="007977D7" w:rsidRDefault="008C1550" w:rsidP="007977D7">
            <w:pPr>
              <w:pStyle w:val="ab"/>
              <w:jc w:val="both"/>
              <w:rPr>
                <w:bCs/>
                <w:snapToGrid w:val="0"/>
                <w:szCs w:val="28"/>
              </w:rPr>
            </w:pPr>
            <w:r w:rsidRPr="007977D7">
              <w:rPr>
                <w:bCs/>
                <w:snapToGrid w:val="0"/>
                <w:szCs w:val="28"/>
              </w:rPr>
              <w:t>150900,0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5</w:t>
            </w:r>
          </w:p>
        </w:tc>
        <w:tc>
          <w:tcPr>
            <w:tcW w:w="5765" w:type="dxa"/>
          </w:tcPr>
          <w:p w:rsidR="008C1550" w:rsidRPr="007977D7" w:rsidRDefault="008C1550" w:rsidP="007977D7">
            <w:pPr>
              <w:pStyle w:val="ab"/>
              <w:jc w:val="both"/>
              <w:rPr>
                <w:bCs/>
                <w:snapToGrid w:val="0"/>
                <w:szCs w:val="28"/>
              </w:rPr>
            </w:pPr>
            <w:r w:rsidRPr="007977D7">
              <w:rPr>
                <w:bCs/>
                <w:snapToGrid w:val="0"/>
                <w:szCs w:val="28"/>
              </w:rPr>
              <w:t>Пільги</w:t>
            </w:r>
          </w:p>
        </w:tc>
        <w:tc>
          <w:tcPr>
            <w:tcW w:w="1376" w:type="dxa"/>
          </w:tcPr>
          <w:p w:rsidR="008C1550" w:rsidRPr="007977D7" w:rsidRDefault="008C1550" w:rsidP="007977D7">
            <w:pPr>
              <w:pStyle w:val="ab"/>
              <w:jc w:val="both"/>
              <w:rPr>
                <w:bCs/>
                <w:snapToGrid w:val="0"/>
                <w:szCs w:val="28"/>
              </w:rPr>
            </w:pPr>
            <w:r w:rsidRPr="007977D7">
              <w:rPr>
                <w:bCs/>
                <w:snapToGrid w:val="0"/>
                <w:szCs w:val="28"/>
              </w:rPr>
              <w:t>15500</w:t>
            </w:r>
          </w:p>
        </w:tc>
        <w:tc>
          <w:tcPr>
            <w:tcW w:w="1842" w:type="dxa"/>
          </w:tcPr>
          <w:p w:rsidR="008C1550" w:rsidRPr="007977D7" w:rsidRDefault="008C1550" w:rsidP="007977D7">
            <w:pPr>
              <w:pStyle w:val="ab"/>
              <w:jc w:val="both"/>
              <w:rPr>
                <w:bCs/>
                <w:snapToGrid w:val="0"/>
                <w:szCs w:val="28"/>
              </w:rPr>
            </w:pPr>
            <w:r w:rsidRPr="007977D7">
              <w:rPr>
                <w:bCs/>
                <w:snapToGrid w:val="0"/>
                <w:szCs w:val="28"/>
              </w:rPr>
              <w:t>28662,5</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6</w:t>
            </w:r>
          </w:p>
        </w:tc>
        <w:tc>
          <w:tcPr>
            <w:tcW w:w="5765" w:type="dxa"/>
          </w:tcPr>
          <w:p w:rsidR="008C1550" w:rsidRPr="007977D7" w:rsidRDefault="008C1550" w:rsidP="007977D7">
            <w:pPr>
              <w:pStyle w:val="ab"/>
              <w:jc w:val="both"/>
              <w:rPr>
                <w:bCs/>
                <w:snapToGrid w:val="0"/>
                <w:szCs w:val="28"/>
              </w:rPr>
            </w:pPr>
            <w:r w:rsidRPr="007977D7">
              <w:rPr>
                <w:bCs/>
                <w:snapToGrid w:val="0"/>
                <w:szCs w:val="28"/>
              </w:rPr>
              <w:t xml:space="preserve">Компенсаційні виплати постраждалим від </w:t>
            </w:r>
            <w:r w:rsidR="002C7C36">
              <w:rPr>
                <w:bCs/>
                <w:snapToGrid w:val="0"/>
                <w:szCs w:val="28"/>
              </w:rPr>
              <w:t xml:space="preserve">аварії на </w:t>
            </w:r>
            <w:r w:rsidRPr="007977D7">
              <w:rPr>
                <w:bCs/>
                <w:snapToGrid w:val="0"/>
                <w:szCs w:val="28"/>
              </w:rPr>
              <w:t>ЧАЕС</w:t>
            </w:r>
          </w:p>
        </w:tc>
        <w:tc>
          <w:tcPr>
            <w:tcW w:w="1376" w:type="dxa"/>
          </w:tcPr>
          <w:p w:rsidR="008C1550" w:rsidRPr="007977D7" w:rsidRDefault="008C1550" w:rsidP="007977D7">
            <w:pPr>
              <w:pStyle w:val="ab"/>
              <w:jc w:val="both"/>
              <w:rPr>
                <w:bCs/>
                <w:snapToGrid w:val="0"/>
                <w:szCs w:val="28"/>
              </w:rPr>
            </w:pPr>
            <w:r w:rsidRPr="007977D7">
              <w:rPr>
                <w:bCs/>
                <w:snapToGrid w:val="0"/>
                <w:szCs w:val="28"/>
              </w:rPr>
              <w:t>2000</w:t>
            </w:r>
          </w:p>
        </w:tc>
        <w:tc>
          <w:tcPr>
            <w:tcW w:w="1842" w:type="dxa"/>
          </w:tcPr>
          <w:p w:rsidR="008C1550" w:rsidRPr="007977D7" w:rsidRDefault="008C1550" w:rsidP="007977D7">
            <w:pPr>
              <w:pStyle w:val="ab"/>
              <w:jc w:val="both"/>
              <w:rPr>
                <w:bCs/>
                <w:snapToGrid w:val="0"/>
                <w:szCs w:val="28"/>
              </w:rPr>
            </w:pPr>
            <w:r w:rsidRPr="007977D7">
              <w:rPr>
                <w:bCs/>
                <w:snapToGrid w:val="0"/>
                <w:szCs w:val="28"/>
              </w:rPr>
              <w:t>3441,2</w:t>
            </w:r>
          </w:p>
        </w:tc>
      </w:tr>
    </w:tbl>
    <w:p w:rsidR="004F10AD" w:rsidRDefault="004F10AD" w:rsidP="007977D7">
      <w:pPr>
        <w:pStyle w:val="ab"/>
        <w:jc w:val="center"/>
        <w:rPr>
          <w:b/>
          <w:bCs/>
        </w:rPr>
      </w:pPr>
    </w:p>
    <w:p w:rsidR="008C1550" w:rsidRPr="007977D7" w:rsidRDefault="008C1550" w:rsidP="007977D7">
      <w:pPr>
        <w:pStyle w:val="ab"/>
        <w:jc w:val="center"/>
        <w:rPr>
          <w:b/>
          <w:bCs/>
        </w:rPr>
      </w:pPr>
      <w:r w:rsidRPr="007977D7">
        <w:rPr>
          <w:b/>
          <w:bCs/>
        </w:rPr>
        <w:lastRenderedPageBreak/>
        <w:t xml:space="preserve">Прогнозні показники виплати державних соціальних допомог </w:t>
      </w:r>
    </w:p>
    <w:p w:rsidR="008C1550" w:rsidRPr="007977D7" w:rsidRDefault="008C1550" w:rsidP="007977D7">
      <w:pPr>
        <w:pStyle w:val="ab"/>
        <w:jc w:val="center"/>
        <w:rPr>
          <w:b/>
          <w:bCs/>
          <w:snapToGrid w:val="0"/>
          <w:szCs w:val="28"/>
        </w:rPr>
      </w:pPr>
      <w:r w:rsidRPr="007977D7">
        <w:rPr>
          <w:b/>
          <w:bCs/>
        </w:rPr>
        <w:t>по  Броварському району у 2018 році</w:t>
      </w:r>
    </w:p>
    <w:tbl>
      <w:tblPr>
        <w:tblW w:w="9451"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46"/>
        <w:gridCol w:w="6495"/>
        <w:gridCol w:w="992"/>
        <w:gridCol w:w="1418"/>
      </w:tblGrid>
      <w:tr w:rsidR="008C1550" w:rsidRPr="007977D7" w:rsidTr="00587CDD">
        <w:trPr>
          <w:cantSplit/>
          <w:trHeight w:val="390"/>
          <w:jc w:val="center"/>
        </w:trPr>
        <w:tc>
          <w:tcPr>
            <w:tcW w:w="546" w:type="dxa"/>
            <w:vMerge w:val="restart"/>
            <w:shd w:val="clear" w:color="auto" w:fill="auto"/>
            <w:vAlign w:val="center"/>
          </w:tcPr>
          <w:p w:rsidR="008C1550" w:rsidRPr="007977D7" w:rsidRDefault="008C1550" w:rsidP="007977D7">
            <w:pPr>
              <w:jc w:val="center"/>
              <w:rPr>
                <w:b/>
                <w:bCs/>
                <w:color w:val="000000"/>
                <w:sz w:val="22"/>
                <w:szCs w:val="22"/>
                <w:lang w:val="uk-UA"/>
              </w:rPr>
            </w:pPr>
            <w:r w:rsidRPr="007977D7">
              <w:rPr>
                <w:b/>
                <w:bCs/>
                <w:color w:val="000000"/>
                <w:sz w:val="22"/>
                <w:szCs w:val="22"/>
                <w:lang w:val="uk-UA"/>
              </w:rPr>
              <w:t>№ п/п</w:t>
            </w:r>
          </w:p>
        </w:tc>
        <w:tc>
          <w:tcPr>
            <w:tcW w:w="6495" w:type="dxa"/>
            <w:vMerge w:val="restart"/>
            <w:shd w:val="clear" w:color="auto" w:fill="auto"/>
            <w:vAlign w:val="center"/>
          </w:tcPr>
          <w:p w:rsidR="008C1550" w:rsidRPr="007977D7" w:rsidRDefault="008C1550" w:rsidP="007977D7">
            <w:pPr>
              <w:jc w:val="center"/>
              <w:rPr>
                <w:b/>
                <w:bCs/>
                <w:color w:val="000000"/>
                <w:lang w:val="uk-UA"/>
              </w:rPr>
            </w:pPr>
            <w:r w:rsidRPr="007977D7">
              <w:rPr>
                <w:b/>
                <w:bCs/>
                <w:color w:val="000000"/>
                <w:lang w:val="uk-UA"/>
              </w:rPr>
              <w:t xml:space="preserve">Найменування </w:t>
            </w:r>
          </w:p>
          <w:p w:rsidR="008C1550" w:rsidRPr="007977D7" w:rsidRDefault="008C1550" w:rsidP="007977D7">
            <w:pPr>
              <w:jc w:val="center"/>
              <w:rPr>
                <w:b/>
                <w:bCs/>
                <w:color w:val="000000"/>
                <w:sz w:val="22"/>
                <w:szCs w:val="22"/>
                <w:lang w:val="uk-UA"/>
              </w:rPr>
            </w:pPr>
            <w:r w:rsidRPr="007977D7">
              <w:rPr>
                <w:b/>
                <w:bCs/>
                <w:color w:val="000000"/>
                <w:lang w:val="uk-UA"/>
              </w:rPr>
              <w:t>державної соціальної допомоги</w:t>
            </w:r>
          </w:p>
        </w:tc>
        <w:tc>
          <w:tcPr>
            <w:tcW w:w="2410" w:type="dxa"/>
            <w:gridSpan w:val="2"/>
            <w:vAlign w:val="center"/>
          </w:tcPr>
          <w:p w:rsidR="008C1550" w:rsidRPr="007977D7" w:rsidRDefault="008C1550" w:rsidP="007977D7">
            <w:pPr>
              <w:jc w:val="center"/>
              <w:rPr>
                <w:b/>
                <w:bCs/>
                <w:color w:val="000000"/>
                <w:sz w:val="22"/>
                <w:szCs w:val="22"/>
                <w:lang w:val="uk-UA"/>
              </w:rPr>
            </w:pPr>
            <w:r w:rsidRPr="007977D7">
              <w:rPr>
                <w:b/>
                <w:bCs/>
                <w:color w:val="000000"/>
                <w:sz w:val="22"/>
                <w:szCs w:val="22"/>
                <w:lang w:val="uk-UA"/>
              </w:rPr>
              <w:t>2018 рік прогноз</w:t>
            </w:r>
          </w:p>
        </w:tc>
      </w:tr>
      <w:tr w:rsidR="008C1550" w:rsidRPr="007977D7" w:rsidTr="00587CDD">
        <w:trPr>
          <w:cantSplit/>
          <w:trHeight w:val="405"/>
          <w:jc w:val="center"/>
        </w:trPr>
        <w:tc>
          <w:tcPr>
            <w:tcW w:w="546" w:type="dxa"/>
            <w:vMerge/>
            <w:vAlign w:val="center"/>
          </w:tcPr>
          <w:p w:rsidR="008C1550" w:rsidRPr="007977D7" w:rsidRDefault="008C1550" w:rsidP="007977D7">
            <w:pPr>
              <w:rPr>
                <w:b/>
                <w:bCs/>
                <w:color w:val="000000"/>
                <w:sz w:val="24"/>
                <w:szCs w:val="24"/>
                <w:lang w:val="uk-UA"/>
              </w:rPr>
            </w:pPr>
          </w:p>
        </w:tc>
        <w:tc>
          <w:tcPr>
            <w:tcW w:w="6495" w:type="dxa"/>
            <w:vMerge/>
            <w:vAlign w:val="center"/>
          </w:tcPr>
          <w:p w:rsidR="008C1550" w:rsidRPr="007977D7" w:rsidRDefault="008C1550" w:rsidP="007977D7">
            <w:pPr>
              <w:rPr>
                <w:b/>
                <w:bCs/>
                <w:color w:val="000000"/>
                <w:sz w:val="24"/>
                <w:szCs w:val="24"/>
                <w:lang w:val="uk-UA"/>
              </w:rPr>
            </w:pPr>
          </w:p>
        </w:tc>
        <w:tc>
          <w:tcPr>
            <w:tcW w:w="992" w:type="dxa"/>
            <w:vAlign w:val="center"/>
          </w:tcPr>
          <w:p w:rsidR="008C1550" w:rsidRPr="007977D7" w:rsidRDefault="008C1550" w:rsidP="007977D7">
            <w:pPr>
              <w:jc w:val="center"/>
              <w:rPr>
                <w:b/>
                <w:sz w:val="18"/>
                <w:szCs w:val="18"/>
                <w:lang w:val="uk-UA"/>
              </w:rPr>
            </w:pPr>
          </w:p>
          <w:p w:rsidR="008C1550" w:rsidRPr="007977D7" w:rsidRDefault="008C1550" w:rsidP="007977D7">
            <w:pPr>
              <w:jc w:val="center"/>
              <w:rPr>
                <w:b/>
                <w:sz w:val="18"/>
                <w:szCs w:val="18"/>
                <w:lang w:val="uk-UA"/>
              </w:rPr>
            </w:pPr>
            <w:r w:rsidRPr="007977D7">
              <w:rPr>
                <w:b/>
                <w:sz w:val="18"/>
                <w:szCs w:val="18"/>
                <w:lang w:val="uk-UA"/>
              </w:rPr>
              <w:t>к-сть</w:t>
            </w:r>
          </w:p>
        </w:tc>
        <w:tc>
          <w:tcPr>
            <w:tcW w:w="1418" w:type="dxa"/>
            <w:vAlign w:val="center"/>
          </w:tcPr>
          <w:p w:rsidR="008C1550" w:rsidRPr="007977D7" w:rsidRDefault="008C1550"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r>
      <w:tr w:rsidR="008C1550" w:rsidRPr="007977D7" w:rsidTr="00587CDD">
        <w:trPr>
          <w:cantSplit/>
          <w:trHeight w:val="403"/>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1</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у зв’язку з вагітністю та пологами</w:t>
            </w:r>
          </w:p>
        </w:tc>
        <w:tc>
          <w:tcPr>
            <w:tcW w:w="992" w:type="dxa"/>
            <w:vAlign w:val="center"/>
          </w:tcPr>
          <w:p w:rsidR="008C1550" w:rsidRPr="007977D7" w:rsidRDefault="008C1550" w:rsidP="007977D7">
            <w:pPr>
              <w:jc w:val="center"/>
              <w:rPr>
                <w:lang w:val="uk-UA"/>
              </w:rPr>
            </w:pPr>
            <w:r w:rsidRPr="007977D7">
              <w:rPr>
                <w:lang w:val="uk-UA"/>
              </w:rPr>
              <w:t>485</w:t>
            </w:r>
          </w:p>
        </w:tc>
        <w:tc>
          <w:tcPr>
            <w:tcW w:w="1418" w:type="dxa"/>
            <w:vAlign w:val="center"/>
          </w:tcPr>
          <w:p w:rsidR="008C1550" w:rsidRPr="007977D7" w:rsidRDefault="008C1550" w:rsidP="007977D7">
            <w:pPr>
              <w:jc w:val="center"/>
              <w:rPr>
                <w:lang w:val="uk-UA"/>
              </w:rPr>
            </w:pPr>
            <w:r w:rsidRPr="007977D7">
              <w:rPr>
                <w:lang w:val="uk-UA"/>
              </w:rPr>
              <w:t>780,0</w:t>
            </w:r>
          </w:p>
        </w:tc>
      </w:tr>
      <w:tr w:rsidR="008C1550" w:rsidRPr="007977D7" w:rsidTr="00587CDD">
        <w:trPr>
          <w:cantSplit/>
          <w:trHeight w:val="272"/>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2</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Одноразова допомога при народженні дитини</w:t>
            </w:r>
          </w:p>
        </w:tc>
        <w:tc>
          <w:tcPr>
            <w:tcW w:w="992" w:type="dxa"/>
            <w:vAlign w:val="center"/>
          </w:tcPr>
          <w:p w:rsidR="008C1550" w:rsidRPr="007977D7" w:rsidRDefault="008C1550" w:rsidP="007977D7">
            <w:pPr>
              <w:jc w:val="center"/>
              <w:rPr>
                <w:color w:val="000000"/>
                <w:lang w:val="uk-UA"/>
              </w:rPr>
            </w:pPr>
            <w:r w:rsidRPr="007977D7">
              <w:rPr>
                <w:color w:val="000000"/>
                <w:lang w:val="uk-UA"/>
              </w:rPr>
              <w:t>3029</w:t>
            </w:r>
          </w:p>
        </w:tc>
        <w:tc>
          <w:tcPr>
            <w:tcW w:w="1418" w:type="dxa"/>
            <w:vAlign w:val="center"/>
          </w:tcPr>
          <w:p w:rsidR="008C1550" w:rsidRPr="007977D7" w:rsidRDefault="008C1550" w:rsidP="007977D7">
            <w:pPr>
              <w:jc w:val="center"/>
              <w:rPr>
                <w:color w:val="000000"/>
                <w:lang w:val="uk-UA"/>
              </w:rPr>
            </w:pPr>
            <w:r w:rsidRPr="007977D7">
              <w:rPr>
                <w:color w:val="000000"/>
                <w:lang w:val="uk-UA"/>
              </w:rPr>
              <w:t>57700,0</w:t>
            </w:r>
          </w:p>
        </w:tc>
      </w:tr>
      <w:tr w:rsidR="008C1550" w:rsidRPr="007977D7" w:rsidTr="00587CDD">
        <w:trPr>
          <w:cantSplit/>
          <w:trHeight w:val="134"/>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3</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Допомога на дітей, які перебувають під опікою</w:t>
            </w:r>
          </w:p>
        </w:tc>
        <w:tc>
          <w:tcPr>
            <w:tcW w:w="992" w:type="dxa"/>
            <w:vAlign w:val="center"/>
          </w:tcPr>
          <w:p w:rsidR="008C1550" w:rsidRPr="007977D7" w:rsidRDefault="008C1550" w:rsidP="007977D7">
            <w:pPr>
              <w:jc w:val="center"/>
              <w:rPr>
                <w:lang w:val="uk-UA"/>
              </w:rPr>
            </w:pPr>
            <w:r w:rsidRPr="007977D7">
              <w:rPr>
                <w:lang w:val="uk-UA"/>
              </w:rPr>
              <w:t>86</w:t>
            </w:r>
          </w:p>
        </w:tc>
        <w:tc>
          <w:tcPr>
            <w:tcW w:w="1418" w:type="dxa"/>
            <w:vAlign w:val="center"/>
          </w:tcPr>
          <w:p w:rsidR="008C1550" w:rsidRPr="007977D7" w:rsidRDefault="008C1550" w:rsidP="007977D7">
            <w:pPr>
              <w:jc w:val="center"/>
              <w:rPr>
                <w:lang w:val="uk-UA"/>
              </w:rPr>
            </w:pPr>
            <w:r w:rsidRPr="007977D7">
              <w:rPr>
                <w:lang w:val="uk-UA"/>
              </w:rPr>
              <w:t>5000,0</w:t>
            </w:r>
          </w:p>
        </w:tc>
      </w:tr>
      <w:tr w:rsidR="008C1550" w:rsidRPr="007977D7" w:rsidTr="00587CDD">
        <w:trPr>
          <w:cantSplit/>
          <w:trHeight w:val="26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4</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на дітей одиноким матерям</w:t>
            </w:r>
          </w:p>
        </w:tc>
        <w:tc>
          <w:tcPr>
            <w:tcW w:w="992" w:type="dxa"/>
            <w:vAlign w:val="center"/>
          </w:tcPr>
          <w:p w:rsidR="008C1550" w:rsidRPr="007977D7" w:rsidRDefault="008C1550" w:rsidP="007977D7">
            <w:pPr>
              <w:jc w:val="center"/>
              <w:rPr>
                <w:lang w:val="uk-UA"/>
              </w:rPr>
            </w:pPr>
            <w:r w:rsidRPr="007977D7">
              <w:rPr>
                <w:lang w:val="uk-UA"/>
              </w:rPr>
              <w:t>495</w:t>
            </w:r>
          </w:p>
        </w:tc>
        <w:tc>
          <w:tcPr>
            <w:tcW w:w="1418" w:type="dxa"/>
            <w:vAlign w:val="center"/>
          </w:tcPr>
          <w:p w:rsidR="008C1550" w:rsidRPr="007977D7" w:rsidRDefault="008C1550" w:rsidP="007977D7">
            <w:pPr>
              <w:jc w:val="center"/>
              <w:rPr>
                <w:lang w:val="uk-UA"/>
              </w:rPr>
            </w:pPr>
            <w:r w:rsidRPr="007977D7">
              <w:rPr>
                <w:lang w:val="uk-UA"/>
              </w:rPr>
              <w:t>14300,0</w:t>
            </w:r>
          </w:p>
        </w:tc>
      </w:tr>
      <w:tr w:rsidR="008C1550" w:rsidRPr="007977D7" w:rsidTr="00587CDD">
        <w:trPr>
          <w:cantSplit/>
          <w:trHeight w:val="32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5</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 xml:space="preserve">Допомога </w:t>
            </w:r>
            <w:r w:rsidR="002C7C36">
              <w:rPr>
                <w:color w:val="000000"/>
                <w:lang w:val="uk-UA"/>
              </w:rPr>
              <w:t>особам з інвалідністю</w:t>
            </w:r>
            <w:r w:rsidRPr="007977D7">
              <w:rPr>
                <w:color w:val="000000"/>
                <w:lang w:val="uk-UA"/>
              </w:rPr>
              <w:t xml:space="preserve"> з дитинства та дітям </w:t>
            </w:r>
            <w:r w:rsidR="002C7C36">
              <w:rPr>
                <w:color w:val="000000"/>
                <w:lang w:val="uk-UA"/>
              </w:rPr>
              <w:t>з інвалідністю</w:t>
            </w:r>
          </w:p>
        </w:tc>
        <w:tc>
          <w:tcPr>
            <w:tcW w:w="992" w:type="dxa"/>
            <w:vAlign w:val="center"/>
          </w:tcPr>
          <w:p w:rsidR="008C1550" w:rsidRPr="007977D7" w:rsidRDefault="008C1550" w:rsidP="007977D7">
            <w:pPr>
              <w:jc w:val="center"/>
              <w:rPr>
                <w:lang w:val="uk-UA"/>
              </w:rPr>
            </w:pPr>
            <w:r w:rsidRPr="007977D7">
              <w:rPr>
                <w:lang w:val="uk-UA"/>
              </w:rPr>
              <w:t>743</w:t>
            </w:r>
          </w:p>
        </w:tc>
        <w:tc>
          <w:tcPr>
            <w:tcW w:w="1418" w:type="dxa"/>
            <w:vAlign w:val="center"/>
          </w:tcPr>
          <w:p w:rsidR="008C1550" w:rsidRPr="007977D7" w:rsidRDefault="008C1550" w:rsidP="007977D7">
            <w:pPr>
              <w:jc w:val="center"/>
              <w:rPr>
                <w:lang w:val="uk-UA"/>
              </w:rPr>
            </w:pPr>
            <w:r w:rsidRPr="007977D7">
              <w:rPr>
                <w:lang w:val="uk-UA"/>
              </w:rPr>
              <w:t>17500,0</w:t>
            </w:r>
          </w:p>
        </w:tc>
      </w:tr>
      <w:tr w:rsidR="008C1550" w:rsidRPr="007977D7" w:rsidTr="00587CDD">
        <w:trPr>
          <w:cantSplit/>
          <w:trHeight w:val="7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6</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Державна соціальна допомога малозабезпеченим сім’ям</w:t>
            </w:r>
          </w:p>
        </w:tc>
        <w:tc>
          <w:tcPr>
            <w:tcW w:w="992" w:type="dxa"/>
            <w:vAlign w:val="center"/>
          </w:tcPr>
          <w:p w:rsidR="008C1550" w:rsidRPr="007977D7" w:rsidRDefault="008C1550" w:rsidP="007977D7">
            <w:pPr>
              <w:jc w:val="center"/>
              <w:rPr>
                <w:lang w:val="uk-UA"/>
              </w:rPr>
            </w:pPr>
            <w:r w:rsidRPr="007977D7">
              <w:rPr>
                <w:lang w:val="uk-UA"/>
              </w:rPr>
              <w:t>105</w:t>
            </w:r>
          </w:p>
        </w:tc>
        <w:tc>
          <w:tcPr>
            <w:tcW w:w="1418" w:type="dxa"/>
            <w:vAlign w:val="center"/>
          </w:tcPr>
          <w:p w:rsidR="008C1550" w:rsidRPr="007977D7" w:rsidRDefault="008C1550" w:rsidP="007977D7">
            <w:pPr>
              <w:jc w:val="center"/>
              <w:rPr>
                <w:lang w:val="uk-UA"/>
              </w:rPr>
            </w:pPr>
            <w:r w:rsidRPr="007977D7">
              <w:rPr>
                <w:lang w:val="uk-UA"/>
              </w:rPr>
              <w:t>6700,0</w:t>
            </w:r>
          </w:p>
        </w:tc>
      </w:tr>
      <w:tr w:rsidR="008C1550" w:rsidRPr="007977D7" w:rsidTr="00587CDD">
        <w:trPr>
          <w:cantSplit/>
          <w:trHeight w:val="221"/>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7</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Тимчасова державна допомога  дітям, батьки яких ухиляються від сплати аліментів</w:t>
            </w:r>
          </w:p>
        </w:tc>
        <w:tc>
          <w:tcPr>
            <w:tcW w:w="992" w:type="dxa"/>
            <w:vAlign w:val="center"/>
          </w:tcPr>
          <w:p w:rsidR="008C1550" w:rsidRPr="007977D7" w:rsidRDefault="008C1550" w:rsidP="007977D7">
            <w:pPr>
              <w:jc w:val="center"/>
              <w:rPr>
                <w:lang w:val="uk-UA"/>
              </w:rPr>
            </w:pPr>
            <w:r w:rsidRPr="007977D7">
              <w:rPr>
                <w:lang w:val="uk-UA"/>
              </w:rPr>
              <w:t>52</w:t>
            </w:r>
          </w:p>
        </w:tc>
        <w:tc>
          <w:tcPr>
            <w:tcW w:w="1418" w:type="dxa"/>
            <w:vAlign w:val="center"/>
          </w:tcPr>
          <w:p w:rsidR="008C1550" w:rsidRPr="007977D7" w:rsidRDefault="008C1550" w:rsidP="007977D7">
            <w:pPr>
              <w:jc w:val="center"/>
              <w:rPr>
                <w:lang w:val="uk-UA"/>
              </w:rPr>
            </w:pPr>
            <w:r w:rsidRPr="007977D7">
              <w:rPr>
                <w:lang w:val="uk-UA"/>
              </w:rPr>
              <w:t>570,0</w:t>
            </w:r>
          </w:p>
        </w:tc>
      </w:tr>
      <w:tr w:rsidR="008C1550" w:rsidRPr="007977D7" w:rsidTr="00587CDD">
        <w:trPr>
          <w:cantSplit/>
          <w:trHeight w:val="273"/>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8</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при усиновленні дитини</w:t>
            </w:r>
          </w:p>
        </w:tc>
        <w:tc>
          <w:tcPr>
            <w:tcW w:w="992" w:type="dxa"/>
            <w:vAlign w:val="center"/>
          </w:tcPr>
          <w:p w:rsidR="008C1550" w:rsidRPr="007977D7" w:rsidRDefault="008C1550" w:rsidP="007977D7">
            <w:pPr>
              <w:jc w:val="center"/>
              <w:rPr>
                <w:lang w:val="uk-UA"/>
              </w:rPr>
            </w:pPr>
            <w:r w:rsidRPr="007977D7">
              <w:rPr>
                <w:lang w:val="uk-UA"/>
              </w:rPr>
              <w:t>8</w:t>
            </w:r>
          </w:p>
        </w:tc>
        <w:tc>
          <w:tcPr>
            <w:tcW w:w="1418" w:type="dxa"/>
            <w:vAlign w:val="center"/>
          </w:tcPr>
          <w:p w:rsidR="008C1550" w:rsidRPr="007977D7" w:rsidRDefault="008C1550" w:rsidP="007977D7">
            <w:pPr>
              <w:jc w:val="center"/>
              <w:rPr>
                <w:lang w:val="uk-UA"/>
              </w:rPr>
            </w:pPr>
            <w:r w:rsidRPr="007977D7">
              <w:rPr>
                <w:lang w:val="uk-UA"/>
              </w:rPr>
              <w:t>200,0</w:t>
            </w:r>
          </w:p>
        </w:tc>
      </w:tr>
      <w:tr w:rsidR="008C1550" w:rsidRPr="007977D7" w:rsidTr="00587CDD">
        <w:trPr>
          <w:cantSplit/>
          <w:trHeight w:val="264"/>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9</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Компенсація фізичним особам, які надають соціальні послуги</w:t>
            </w:r>
          </w:p>
        </w:tc>
        <w:tc>
          <w:tcPr>
            <w:tcW w:w="992" w:type="dxa"/>
            <w:vAlign w:val="center"/>
          </w:tcPr>
          <w:p w:rsidR="008C1550" w:rsidRPr="007977D7" w:rsidRDefault="008C1550" w:rsidP="007977D7">
            <w:pPr>
              <w:jc w:val="center"/>
              <w:rPr>
                <w:lang w:val="uk-UA"/>
              </w:rPr>
            </w:pPr>
            <w:r w:rsidRPr="007977D7">
              <w:rPr>
                <w:lang w:val="uk-UA"/>
              </w:rPr>
              <w:t>152</w:t>
            </w:r>
          </w:p>
        </w:tc>
        <w:tc>
          <w:tcPr>
            <w:tcW w:w="1418" w:type="dxa"/>
            <w:vAlign w:val="center"/>
          </w:tcPr>
          <w:p w:rsidR="008C1550" w:rsidRPr="007977D7" w:rsidRDefault="008C1550" w:rsidP="007977D7">
            <w:pPr>
              <w:jc w:val="center"/>
              <w:rPr>
                <w:lang w:val="uk-UA"/>
              </w:rPr>
            </w:pPr>
            <w:r w:rsidRPr="007977D7">
              <w:rPr>
                <w:lang w:val="uk-UA"/>
              </w:rPr>
              <w:t>430,0</w:t>
            </w:r>
          </w:p>
        </w:tc>
      </w:tr>
      <w:tr w:rsidR="008C1550" w:rsidRPr="007977D7" w:rsidTr="00587CDD">
        <w:trPr>
          <w:cantSplit/>
          <w:trHeight w:val="267"/>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10</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 xml:space="preserve">Допомога по догляду за </w:t>
            </w:r>
            <w:r w:rsidR="002C7C36">
              <w:rPr>
                <w:color w:val="000000"/>
                <w:lang w:val="uk-UA"/>
              </w:rPr>
              <w:t>особою з інвалідністю</w:t>
            </w:r>
            <w:r w:rsidRPr="007977D7">
              <w:rPr>
                <w:color w:val="000000"/>
                <w:lang w:val="uk-UA"/>
              </w:rPr>
              <w:t xml:space="preserve"> внаслідок психічного розладу</w:t>
            </w:r>
          </w:p>
        </w:tc>
        <w:tc>
          <w:tcPr>
            <w:tcW w:w="992" w:type="dxa"/>
            <w:vAlign w:val="center"/>
          </w:tcPr>
          <w:p w:rsidR="008C1550" w:rsidRPr="007977D7" w:rsidRDefault="008C1550" w:rsidP="007977D7">
            <w:pPr>
              <w:jc w:val="center"/>
              <w:rPr>
                <w:lang w:val="uk-UA"/>
              </w:rPr>
            </w:pPr>
            <w:r w:rsidRPr="007977D7">
              <w:rPr>
                <w:lang w:val="uk-UA"/>
              </w:rPr>
              <w:t>57</w:t>
            </w:r>
          </w:p>
        </w:tc>
        <w:tc>
          <w:tcPr>
            <w:tcW w:w="1418" w:type="dxa"/>
            <w:vAlign w:val="center"/>
          </w:tcPr>
          <w:p w:rsidR="008C1550" w:rsidRPr="007977D7" w:rsidRDefault="008C1550" w:rsidP="007977D7">
            <w:pPr>
              <w:jc w:val="center"/>
              <w:rPr>
                <w:lang w:val="uk-UA"/>
              </w:rPr>
            </w:pPr>
            <w:r w:rsidRPr="007977D7">
              <w:rPr>
                <w:lang w:val="uk-UA"/>
              </w:rPr>
              <w:t>1700,0</w:t>
            </w:r>
          </w:p>
        </w:tc>
      </w:tr>
      <w:tr w:rsidR="008C1550" w:rsidRPr="007977D7" w:rsidTr="00587CDD">
        <w:trPr>
          <w:cantSplit/>
          <w:trHeight w:val="390"/>
          <w:jc w:val="center"/>
        </w:trPr>
        <w:tc>
          <w:tcPr>
            <w:tcW w:w="7041" w:type="dxa"/>
            <w:gridSpan w:val="2"/>
            <w:shd w:val="clear" w:color="auto" w:fill="auto"/>
            <w:vAlign w:val="center"/>
          </w:tcPr>
          <w:p w:rsidR="008C1550" w:rsidRPr="007977D7" w:rsidRDefault="008C1550" w:rsidP="007977D7">
            <w:pPr>
              <w:rPr>
                <w:b/>
                <w:bCs/>
                <w:color w:val="000000"/>
                <w:lang w:val="uk-UA"/>
              </w:rPr>
            </w:pPr>
            <w:r w:rsidRPr="007977D7">
              <w:rPr>
                <w:b/>
                <w:bCs/>
                <w:color w:val="000000"/>
                <w:lang w:val="uk-UA"/>
              </w:rPr>
              <w:t>Всього:</w:t>
            </w:r>
          </w:p>
        </w:tc>
        <w:tc>
          <w:tcPr>
            <w:tcW w:w="992" w:type="dxa"/>
            <w:vAlign w:val="center"/>
          </w:tcPr>
          <w:p w:rsidR="008C1550" w:rsidRPr="007977D7" w:rsidRDefault="008C1550" w:rsidP="007977D7">
            <w:pPr>
              <w:jc w:val="center"/>
              <w:rPr>
                <w:b/>
                <w:bCs/>
                <w:color w:val="000000"/>
                <w:lang w:val="uk-UA"/>
              </w:rPr>
            </w:pPr>
            <w:r w:rsidRPr="007977D7">
              <w:rPr>
                <w:b/>
                <w:bCs/>
                <w:color w:val="000000"/>
                <w:lang w:val="uk-UA"/>
              </w:rPr>
              <w:t>5212</w:t>
            </w:r>
          </w:p>
        </w:tc>
        <w:tc>
          <w:tcPr>
            <w:tcW w:w="1418" w:type="dxa"/>
            <w:vAlign w:val="center"/>
          </w:tcPr>
          <w:p w:rsidR="008C1550" w:rsidRPr="007977D7" w:rsidRDefault="008C1550" w:rsidP="007977D7">
            <w:pPr>
              <w:jc w:val="center"/>
              <w:rPr>
                <w:b/>
                <w:bCs/>
                <w:color w:val="000000"/>
                <w:lang w:val="uk-UA"/>
              </w:rPr>
            </w:pPr>
            <w:r w:rsidRPr="007977D7">
              <w:rPr>
                <w:b/>
                <w:bCs/>
                <w:color w:val="000000"/>
                <w:lang w:val="uk-UA"/>
              </w:rPr>
              <w:t>104880</w:t>
            </w:r>
          </w:p>
        </w:tc>
      </w:tr>
    </w:tbl>
    <w:p w:rsidR="008C1550" w:rsidRPr="007977D7" w:rsidRDefault="008C1550" w:rsidP="007977D7">
      <w:pPr>
        <w:pStyle w:val="ab"/>
        <w:jc w:val="center"/>
        <w:rPr>
          <w:bCs/>
          <w:snapToGrid w:val="0"/>
          <w:szCs w:val="28"/>
          <w:u w:val="single"/>
        </w:rPr>
      </w:pPr>
    </w:p>
    <w:p w:rsidR="008C1550" w:rsidRPr="007977D7" w:rsidRDefault="008C1550" w:rsidP="007977D7">
      <w:pPr>
        <w:pStyle w:val="ab"/>
        <w:jc w:val="center"/>
        <w:rPr>
          <w:b/>
          <w:bCs/>
          <w:snapToGrid w:val="0"/>
          <w:szCs w:val="28"/>
        </w:rPr>
      </w:pPr>
      <w:r w:rsidRPr="007977D7">
        <w:rPr>
          <w:b/>
          <w:bCs/>
          <w:snapToGrid w:val="0"/>
          <w:szCs w:val="28"/>
        </w:rPr>
        <w:t xml:space="preserve">Прогнозні показники підтримки  громадських організацій </w:t>
      </w:r>
    </w:p>
    <w:p w:rsidR="008C1550" w:rsidRPr="007977D7" w:rsidRDefault="008C1550" w:rsidP="007977D7">
      <w:pPr>
        <w:pStyle w:val="ab"/>
        <w:jc w:val="center"/>
        <w:rPr>
          <w:b/>
          <w:bCs/>
          <w:snapToGrid w:val="0"/>
          <w:szCs w:val="28"/>
        </w:rPr>
      </w:pPr>
      <w:r w:rsidRPr="007977D7">
        <w:rPr>
          <w:b/>
          <w:bCs/>
          <w:snapToGrid w:val="0"/>
          <w:szCs w:val="28"/>
        </w:rPr>
        <w:t>Броварського району у 2018 році</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60"/>
        <w:gridCol w:w="7473"/>
        <w:gridCol w:w="1390"/>
      </w:tblGrid>
      <w:tr w:rsidR="008C1550" w:rsidRPr="007977D7" w:rsidTr="00587CDD">
        <w:trPr>
          <w:jc w:val="center"/>
        </w:trPr>
        <w:tc>
          <w:tcPr>
            <w:tcW w:w="560" w:type="dxa"/>
            <w:vAlign w:val="center"/>
          </w:tcPr>
          <w:p w:rsidR="008C1550" w:rsidRPr="007977D7" w:rsidRDefault="008C1550" w:rsidP="007977D7">
            <w:pPr>
              <w:pStyle w:val="ab"/>
              <w:jc w:val="center"/>
              <w:rPr>
                <w:b/>
                <w:bCs/>
                <w:snapToGrid w:val="0"/>
                <w:sz w:val="24"/>
                <w:szCs w:val="24"/>
              </w:rPr>
            </w:pPr>
            <w:r w:rsidRPr="007977D7">
              <w:rPr>
                <w:b/>
                <w:bCs/>
                <w:snapToGrid w:val="0"/>
                <w:sz w:val="24"/>
                <w:szCs w:val="24"/>
              </w:rPr>
              <w:t>№ п/п</w:t>
            </w:r>
          </w:p>
        </w:tc>
        <w:tc>
          <w:tcPr>
            <w:tcW w:w="7473" w:type="dxa"/>
            <w:vAlign w:val="center"/>
          </w:tcPr>
          <w:p w:rsidR="008C1550" w:rsidRPr="007977D7" w:rsidRDefault="008C1550" w:rsidP="007977D7">
            <w:pPr>
              <w:pStyle w:val="ab"/>
              <w:jc w:val="center"/>
              <w:rPr>
                <w:b/>
                <w:bCs/>
                <w:snapToGrid w:val="0"/>
                <w:szCs w:val="28"/>
              </w:rPr>
            </w:pPr>
            <w:r w:rsidRPr="007977D7">
              <w:rPr>
                <w:b/>
                <w:bCs/>
                <w:snapToGrid w:val="0"/>
                <w:szCs w:val="28"/>
              </w:rPr>
              <w:t>Назва програми</w:t>
            </w:r>
          </w:p>
        </w:tc>
        <w:tc>
          <w:tcPr>
            <w:tcW w:w="1390" w:type="dxa"/>
          </w:tcPr>
          <w:p w:rsidR="008C1550" w:rsidRPr="007977D7" w:rsidRDefault="008C1550" w:rsidP="007977D7">
            <w:pPr>
              <w:pStyle w:val="ab"/>
              <w:jc w:val="center"/>
              <w:rPr>
                <w:b/>
                <w:bCs/>
                <w:snapToGrid w:val="0"/>
                <w:sz w:val="24"/>
                <w:szCs w:val="24"/>
              </w:rPr>
            </w:pPr>
            <w:r w:rsidRPr="007977D7">
              <w:rPr>
                <w:b/>
                <w:bCs/>
                <w:snapToGrid w:val="0"/>
                <w:sz w:val="24"/>
                <w:szCs w:val="24"/>
              </w:rPr>
              <w:t xml:space="preserve">2018 рік </w:t>
            </w:r>
          </w:p>
          <w:p w:rsidR="008C1550" w:rsidRPr="007977D7" w:rsidRDefault="008C1550" w:rsidP="007977D7">
            <w:pPr>
              <w:pStyle w:val="ab"/>
              <w:jc w:val="center"/>
              <w:rPr>
                <w:b/>
                <w:bCs/>
                <w:snapToGrid w:val="0"/>
                <w:sz w:val="24"/>
                <w:szCs w:val="24"/>
              </w:rPr>
            </w:pPr>
            <w:r w:rsidRPr="007977D7">
              <w:rPr>
                <w:b/>
                <w:bCs/>
                <w:snapToGrid w:val="0"/>
                <w:sz w:val="24"/>
                <w:szCs w:val="24"/>
              </w:rPr>
              <w:t>прогноз</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1</w:t>
            </w:r>
          </w:p>
        </w:tc>
        <w:tc>
          <w:tcPr>
            <w:tcW w:w="7473" w:type="dxa"/>
            <w:vAlign w:val="center"/>
          </w:tcPr>
          <w:p w:rsidR="008C1550" w:rsidRPr="007977D7" w:rsidRDefault="008C1550" w:rsidP="001438C1">
            <w:pPr>
              <w:jc w:val="both"/>
              <w:rPr>
                <w:lang w:val="uk-UA"/>
              </w:rPr>
            </w:pPr>
            <w:r w:rsidRPr="007977D7">
              <w:rPr>
                <w:lang w:val="uk-UA"/>
              </w:rPr>
              <w:t xml:space="preserve">Програма діяльності Броварської районної громадської організації «Чорнобильський Спас» </w:t>
            </w:r>
          </w:p>
        </w:tc>
        <w:tc>
          <w:tcPr>
            <w:tcW w:w="1390" w:type="dxa"/>
            <w:vAlign w:val="center"/>
          </w:tcPr>
          <w:p w:rsidR="008C1550" w:rsidRPr="007977D7" w:rsidRDefault="008C1550" w:rsidP="007977D7">
            <w:pPr>
              <w:pStyle w:val="ab"/>
              <w:jc w:val="center"/>
              <w:rPr>
                <w:bCs/>
                <w:snapToGrid w:val="0"/>
                <w:szCs w:val="28"/>
              </w:rPr>
            </w:pPr>
          </w:p>
          <w:p w:rsidR="008C1550" w:rsidRPr="007977D7" w:rsidRDefault="008C1550" w:rsidP="007977D7">
            <w:pPr>
              <w:pStyle w:val="ab"/>
              <w:jc w:val="center"/>
              <w:rPr>
                <w:bCs/>
                <w:snapToGrid w:val="0"/>
                <w:szCs w:val="28"/>
              </w:rPr>
            </w:pPr>
            <w:r w:rsidRPr="007977D7">
              <w:rPr>
                <w:bCs/>
                <w:snapToGrid w:val="0"/>
                <w:szCs w:val="28"/>
              </w:rPr>
              <w:t>80,0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2</w:t>
            </w:r>
          </w:p>
        </w:tc>
        <w:tc>
          <w:tcPr>
            <w:tcW w:w="7473" w:type="dxa"/>
            <w:vAlign w:val="center"/>
          </w:tcPr>
          <w:p w:rsidR="008C1550" w:rsidRPr="007977D7" w:rsidRDefault="008C1550" w:rsidP="001438C1">
            <w:pPr>
              <w:jc w:val="both"/>
              <w:rPr>
                <w:lang w:val="uk-UA"/>
              </w:rPr>
            </w:pPr>
            <w:r w:rsidRPr="007977D7">
              <w:rPr>
                <w:lang w:val="uk-UA"/>
              </w:rPr>
              <w:t>Програма розвитку Броварської міськрайонної організації Товариства Червоного Хреста України на 2017-2021 роки</w:t>
            </w:r>
          </w:p>
        </w:tc>
        <w:tc>
          <w:tcPr>
            <w:tcW w:w="1390" w:type="dxa"/>
            <w:vAlign w:val="center"/>
          </w:tcPr>
          <w:p w:rsidR="008C1550" w:rsidRPr="007977D7" w:rsidRDefault="008C1550" w:rsidP="007977D7">
            <w:pPr>
              <w:pStyle w:val="ab"/>
              <w:jc w:val="center"/>
              <w:rPr>
                <w:bCs/>
                <w:snapToGrid w:val="0"/>
                <w:szCs w:val="28"/>
              </w:rPr>
            </w:pPr>
            <w:r w:rsidRPr="007977D7">
              <w:rPr>
                <w:bCs/>
                <w:snapToGrid w:val="0"/>
                <w:szCs w:val="28"/>
              </w:rPr>
              <w:t>190,0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3</w:t>
            </w:r>
          </w:p>
        </w:tc>
        <w:tc>
          <w:tcPr>
            <w:tcW w:w="7473" w:type="dxa"/>
            <w:vAlign w:val="center"/>
          </w:tcPr>
          <w:p w:rsidR="008C1550" w:rsidRPr="007977D7" w:rsidRDefault="008C1550" w:rsidP="001438C1">
            <w:pPr>
              <w:jc w:val="both"/>
              <w:rPr>
                <w:lang w:val="uk-UA"/>
              </w:rPr>
            </w:pPr>
            <w:r w:rsidRPr="007977D7">
              <w:rPr>
                <w:lang w:val="uk-UA"/>
              </w:rPr>
              <w:t xml:space="preserve">Програма забезпечення Броварської районної організації ветеранів війни і праці, Збройних сил, правоохоронних органів на 2016-2020 роки  </w:t>
            </w:r>
          </w:p>
        </w:tc>
        <w:tc>
          <w:tcPr>
            <w:tcW w:w="1390" w:type="dxa"/>
            <w:vAlign w:val="center"/>
          </w:tcPr>
          <w:p w:rsidR="008C1550" w:rsidRPr="007977D7" w:rsidRDefault="008C1550" w:rsidP="007977D7">
            <w:pPr>
              <w:jc w:val="center"/>
              <w:rPr>
                <w:lang w:val="uk-UA"/>
              </w:rPr>
            </w:pPr>
            <w:r w:rsidRPr="007977D7">
              <w:rPr>
                <w:lang w:val="uk-UA"/>
              </w:rPr>
              <w:t>100,0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4</w:t>
            </w:r>
          </w:p>
        </w:tc>
        <w:tc>
          <w:tcPr>
            <w:tcW w:w="7473" w:type="dxa"/>
            <w:vAlign w:val="center"/>
          </w:tcPr>
          <w:p w:rsidR="008C1550" w:rsidRPr="007977D7" w:rsidRDefault="008C1550" w:rsidP="001438C1">
            <w:pPr>
              <w:jc w:val="both"/>
              <w:rPr>
                <w:lang w:val="uk-UA"/>
              </w:rPr>
            </w:pPr>
            <w:r w:rsidRPr="007977D7">
              <w:rPr>
                <w:lang w:val="uk-UA"/>
              </w:rPr>
              <w:t xml:space="preserve">Програма </w:t>
            </w:r>
            <w:r w:rsidR="001438C1">
              <w:rPr>
                <w:lang w:val="uk-UA"/>
              </w:rPr>
              <w:t xml:space="preserve">підтримки </w:t>
            </w:r>
            <w:r w:rsidRPr="007977D7">
              <w:rPr>
                <w:lang w:val="uk-UA"/>
              </w:rPr>
              <w:t>діяльності Броварської районної організації інвалідів війни, Збройних сил та учасників бойових дій на 2016-2020 роки</w:t>
            </w:r>
          </w:p>
        </w:tc>
        <w:tc>
          <w:tcPr>
            <w:tcW w:w="1390" w:type="dxa"/>
            <w:vAlign w:val="center"/>
          </w:tcPr>
          <w:p w:rsidR="008C1550" w:rsidRPr="007977D7" w:rsidRDefault="008C1550" w:rsidP="007977D7">
            <w:pPr>
              <w:jc w:val="center"/>
              <w:rPr>
                <w:lang w:val="uk-UA"/>
              </w:rPr>
            </w:pPr>
            <w:r w:rsidRPr="007977D7">
              <w:rPr>
                <w:lang w:val="uk-UA"/>
              </w:rPr>
              <w:t>90,0</w:t>
            </w:r>
          </w:p>
        </w:tc>
      </w:tr>
    </w:tbl>
    <w:p w:rsidR="008C1550" w:rsidRPr="007977D7" w:rsidRDefault="008C1550" w:rsidP="007977D7">
      <w:pPr>
        <w:pStyle w:val="ab"/>
        <w:jc w:val="center"/>
        <w:rPr>
          <w:b/>
          <w:bCs/>
          <w:snapToGrid w:val="0"/>
          <w:szCs w:val="28"/>
        </w:rPr>
      </w:pPr>
      <w:r w:rsidRPr="007977D7">
        <w:rPr>
          <w:b/>
          <w:bCs/>
          <w:snapToGrid w:val="0"/>
          <w:szCs w:val="28"/>
        </w:rPr>
        <w:t>Плановий показник фінансування заходів районної програми «Турбота»</w:t>
      </w:r>
    </w:p>
    <w:tbl>
      <w:tblPr>
        <w:tblW w:w="9362"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67"/>
        <w:gridCol w:w="7336"/>
        <w:gridCol w:w="1459"/>
      </w:tblGrid>
      <w:tr w:rsidR="008C1550" w:rsidRPr="007977D7" w:rsidTr="00587CDD">
        <w:trPr>
          <w:cantSplit/>
          <w:jc w:val="center"/>
        </w:trPr>
        <w:tc>
          <w:tcPr>
            <w:tcW w:w="567" w:type="dxa"/>
            <w:vAlign w:val="center"/>
          </w:tcPr>
          <w:p w:rsidR="008C1550" w:rsidRPr="007977D7" w:rsidRDefault="008C1550" w:rsidP="007977D7">
            <w:pPr>
              <w:pStyle w:val="ab"/>
              <w:ind w:right="-108"/>
              <w:jc w:val="center"/>
              <w:rPr>
                <w:b/>
                <w:sz w:val="24"/>
                <w:szCs w:val="24"/>
              </w:rPr>
            </w:pPr>
            <w:r w:rsidRPr="007977D7">
              <w:rPr>
                <w:b/>
                <w:sz w:val="24"/>
                <w:szCs w:val="24"/>
              </w:rPr>
              <w:t>№</w:t>
            </w:r>
          </w:p>
          <w:p w:rsidR="008C1550" w:rsidRPr="007977D7" w:rsidRDefault="008C1550" w:rsidP="007977D7">
            <w:pPr>
              <w:pStyle w:val="ab"/>
              <w:ind w:right="-108"/>
              <w:jc w:val="center"/>
              <w:rPr>
                <w:b/>
                <w:sz w:val="24"/>
                <w:szCs w:val="24"/>
              </w:rPr>
            </w:pPr>
            <w:r w:rsidRPr="007977D7">
              <w:rPr>
                <w:b/>
                <w:sz w:val="24"/>
                <w:szCs w:val="24"/>
              </w:rPr>
              <w:t>п/п</w:t>
            </w:r>
          </w:p>
        </w:tc>
        <w:tc>
          <w:tcPr>
            <w:tcW w:w="7336" w:type="dxa"/>
            <w:vAlign w:val="center"/>
          </w:tcPr>
          <w:p w:rsidR="008C1550" w:rsidRPr="007977D7" w:rsidRDefault="008C1550" w:rsidP="007977D7">
            <w:pPr>
              <w:pStyle w:val="ab"/>
              <w:jc w:val="center"/>
              <w:rPr>
                <w:b/>
                <w:szCs w:val="28"/>
              </w:rPr>
            </w:pPr>
            <w:r w:rsidRPr="007977D7">
              <w:rPr>
                <w:b/>
                <w:szCs w:val="28"/>
              </w:rPr>
              <w:t>Зміст заходів</w:t>
            </w:r>
          </w:p>
        </w:tc>
        <w:tc>
          <w:tcPr>
            <w:tcW w:w="1459" w:type="dxa"/>
          </w:tcPr>
          <w:p w:rsidR="008C1550" w:rsidRPr="007977D7" w:rsidRDefault="008C1550" w:rsidP="007977D7">
            <w:pPr>
              <w:pStyle w:val="ab"/>
              <w:jc w:val="center"/>
              <w:rPr>
                <w:b/>
                <w:bCs/>
                <w:snapToGrid w:val="0"/>
                <w:sz w:val="20"/>
              </w:rPr>
            </w:pPr>
            <w:r w:rsidRPr="007977D7">
              <w:rPr>
                <w:b/>
                <w:bCs/>
                <w:snapToGrid w:val="0"/>
                <w:sz w:val="20"/>
              </w:rPr>
              <w:t>2018 рік</w:t>
            </w:r>
          </w:p>
          <w:p w:rsidR="008C1550" w:rsidRPr="007977D7" w:rsidRDefault="008C1550" w:rsidP="007977D7">
            <w:pPr>
              <w:pStyle w:val="ab"/>
              <w:jc w:val="center"/>
              <w:rPr>
                <w:b/>
                <w:bCs/>
                <w:snapToGrid w:val="0"/>
                <w:sz w:val="20"/>
              </w:rPr>
            </w:pPr>
            <w:r w:rsidRPr="007977D7">
              <w:rPr>
                <w:b/>
                <w:bCs/>
                <w:snapToGrid w:val="0"/>
                <w:sz w:val="20"/>
              </w:rPr>
              <w:t>(прогноз)</w:t>
            </w:r>
          </w:p>
          <w:p w:rsidR="008C1550" w:rsidRPr="007977D7" w:rsidRDefault="008C1550" w:rsidP="007977D7">
            <w:pPr>
              <w:pStyle w:val="ab"/>
              <w:jc w:val="center"/>
              <w:rPr>
                <w:b/>
                <w:bCs/>
                <w:snapToGrid w:val="0"/>
                <w:sz w:val="20"/>
              </w:rPr>
            </w:pPr>
            <w:r w:rsidRPr="007977D7">
              <w:rPr>
                <w:b/>
                <w:bCs/>
                <w:snapToGrid w:val="0"/>
                <w:sz w:val="20"/>
              </w:rPr>
              <w:t>сума,</w:t>
            </w:r>
          </w:p>
          <w:p w:rsidR="008C1550" w:rsidRPr="007977D7" w:rsidRDefault="008C1550" w:rsidP="007977D7">
            <w:pPr>
              <w:pStyle w:val="ab"/>
              <w:jc w:val="center"/>
              <w:rPr>
                <w:b/>
                <w:bCs/>
                <w:snapToGrid w:val="0"/>
                <w:sz w:val="20"/>
              </w:rPr>
            </w:pPr>
            <w:r w:rsidRPr="007977D7">
              <w:rPr>
                <w:b/>
                <w:bCs/>
                <w:snapToGrid w:val="0"/>
                <w:sz w:val="20"/>
              </w:rPr>
              <w:t xml:space="preserve"> тис.грн</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1.</w:t>
            </w:r>
          </w:p>
        </w:tc>
        <w:tc>
          <w:tcPr>
            <w:tcW w:w="7336" w:type="dxa"/>
          </w:tcPr>
          <w:p w:rsidR="008C1550" w:rsidRPr="007977D7" w:rsidRDefault="008C1550" w:rsidP="007977D7">
            <w:pPr>
              <w:pStyle w:val="ab"/>
              <w:jc w:val="both"/>
              <w:rPr>
                <w:szCs w:val="28"/>
              </w:rPr>
            </w:pPr>
            <w:r w:rsidRPr="007977D7">
              <w:rPr>
                <w:szCs w:val="28"/>
              </w:rPr>
              <w:t>Надання матеріальної допомоги соціально незахищеним жителям району.</w:t>
            </w:r>
          </w:p>
        </w:tc>
        <w:tc>
          <w:tcPr>
            <w:tcW w:w="1459" w:type="dxa"/>
          </w:tcPr>
          <w:p w:rsidR="008C1550" w:rsidRPr="007977D7" w:rsidRDefault="008C1550" w:rsidP="007977D7">
            <w:pPr>
              <w:pStyle w:val="ab"/>
              <w:jc w:val="both"/>
              <w:rPr>
                <w:szCs w:val="28"/>
              </w:rPr>
            </w:pPr>
            <w:r w:rsidRPr="007977D7">
              <w:rPr>
                <w:szCs w:val="28"/>
              </w:rPr>
              <w:t>770,0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lastRenderedPageBreak/>
              <w:t>2.</w:t>
            </w:r>
          </w:p>
        </w:tc>
        <w:tc>
          <w:tcPr>
            <w:tcW w:w="7336" w:type="dxa"/>
          </w:tcPr>
          <w:p w:rsidR="008C1550" w:rsidRPr="007977D7" w:rsidRDefault="008C1550" w:rsidP="001438C1">
            <w:pPr>
              <w:pStyle w:val="ab"/>
              <w:jc w:val="both"/>
              <w:rPr>
                <w:szCs w:val="28"/>
              </w:rPr>
            </w:pPr>
            <w:r w:rsidRPr="007977D7">
              <w:rPr>
                <w:szCs w:val="28"/>
              </w:rPr>
              <w:t xml:space="preserve">Надання пільг </w:t>
            </w:r>
            <w:r w:rsidR="001438C1">
              <w:rPr>
                <w:szCs w:val="28"/>
              </w:rPr>
              <w:t>п</w:t>
            </w:r>
            <w:r w:rsidRPr="007977D7">
              <w:rPr>
                <w:szCs w:val="28"/>
              </w:rPr>
              <w:t xml:space="preserve">очесним громадянам району, сім’ям загиблих під час бойових дій в Республіці Афганістан та в зоні проведення </w:t>
            </w:r>
            <w:r w:rsidR="001438C1">
              <w:rPr>
                <w:szCs w:val="28"/>
              </w:rPr>
              <w:t>а</w:t>
            </w:r>
            <w:r w:rsidRPr="007977D7">
              <w:rPr>
                <w:szCs w:val="28"/>
              </w:rPr>
              <w:t xml:space="preserve">нтитерористичної операції на житлово-комунальні послуги відповідно до рішення сесії </w:t>
            </w:r>
            <w:r w:rsidR="001438C1">
              <w:rPr>
                <w:szCs w:val="28"/>
              </w:rPr>
              <w:t xml:space="preserve">Броварської </w:t>
            </w:r>
            <w:r w:rsidRPr="007977D7">
              <w:rPr>
                <w:szCs w:val="28"/>
              </w:rPr>
              <w:t>районної ради.</w:t>
            </w:r>
          </w:p>
        </w:tc>
        <w:tc>
          <w:tcPr>
            <w:tcW w:w="1459" w:type="dxa"/>
          </w:tcPr>
          <w:p w:rsidR="008C1550" w:rsidRPr="007977D7" w:rsidRDefault="008C1550" w:rsidP="007977D7">
            <w:pPr>
              <w:pStyle w:val="ab"/>
              <w:rPr>
                <w:szCs w:val="28"/>
              </w:rPr>
            </w:pPr>
            <w:r w:rsidRPr="007977D7">
              <w:rPr>
                <w:szCs w:val="28"/>
              </w:rPr>
              <w:t>400,0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3.</w:t>
            </w:r>
          </w:p>
        </w:tc>
        <w:tc>
          <w:tcPr>
            <w:tcW w:w="7336" w:type="dxa"/>
          </w:tcPr>
          <w:p w:rsidR="008C1550" w:rsidRPr="007977D7" w:rsidRDefault="008C1550" w:rsidP="001438C1">
            <w:pPr>
              <w:pStyle w:val="ab"/>
              <w:jc w:val="both"/>
              <w:rPr>
                <w:szCs w:val="28"/>
              </w:rPr>
            </w:pPr>
            <w:r w:rsidRPr="007977D7">
              <w:rPr>
                <w:szCs w:val="28"/>
              </w:rPr>
              <w:t>Відпуск ліків та засобів медичного призначення для дітей</w:t>
            </w:r>
            <w:r w:rsidR="001438C1">
              <w:rPr>
                <w:szCs w:val="28"/>
              </w:rPr>
              <w:t xml:space="preserve"> з інвалідністю</w:t>
            </w:r>
            <w:r w:rsidRPr="007977D7">
              <w:rPr>
                <w:szCs w:val="28"/>
              </w:rPr>
              <w:t>, онкохворих та хворих на рідкісні захворювання.</w:t>
            </w:r>
          </w:p>
        </w:tc>
        <w:tc>
          <w:tcPr>
            <w:tcW w:w="1459" w:type="dxa"/>
          </w:tcPr>
          <w:p w:rsidR="008C1550" w:rsidRPr="007977D7" w:rsidRDefault="008C1550" w:rsidP="007977D7">
            <w:pPr>
              <w:pStyle w:val="ab"/>
              <w:rPr>
                <w:szCs w:val="28"/>
              </w:rPr>
            </w:pPr>
            <w:r w:rsidRPr="007977D7">
              <w:rPr>
                <w:szCs w:val="28"/>
              </w:rPr>
              <w:t>300,0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4.</w:t>
            </w:r>
          </w:p>
        </w:tc>
        <w:tc>
          <w:tcPr>
            <w:tcW w:w="7336" w:type="dxa"/>
          </w:tcPr>
          <w:p w:rsidR="008C1550" w:rsidRPr="007977D7" w:rsidRDefault="008C1550" w:rsidP="007977D7">
            <w:pPr>
              <w:pStyle w:val="ab"/>
              <w:rPr>
                <w:szCs w:val="28"/>
              </w:rPr>
            </w:pPr>
            <w:r w:rsidRPr="007977D7">
              <w:rPr>
                <w:szCs w:val="28"/>
              </w:rPr>
              <w:t>Санаторно-курортні путівки для ветеранів праці, учасників АТО, учасників бойових дій та інвалідів війни.</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5.</w:t>
            </w:r>
          </w:p>
        </w:tc>
        <w:tc>
          <w:tcPr>
            <w:tcW w:w="7336" w:type="dxa"/>
          </w:tcPr>
          <w:p w:rsidR="008C1550" w:rsidRPr="007977D7" w:rsidRDefault="008C1550" w:rsidP="007977D7">
            <w:pPr>
              <w:pStyle w:val="a5"/>
              <w:spacing w:after="0" w:line="240" w:lineRule="auto"/>
              <w:ind w:left="0"/>
              <w:jc w:val="both"/>
              <w:rPr>
                <w:rFonts w:ascii="Times New Roman" w:hAnsi="Times New Roman"/>
                <w:sz w:val="28"/>
                <w:szCs w:val="28"/>
                <w:lang w:val="uk-UA"/>
              </w:rPr>
            </w:pPr>
            <w:r w:rsidRPr="007977D7">
              <w:rPr>
                <w:rFonts w:ascii="Times New Roman" w:hAnsi="Times New Roman"/>
                <w:bCs/>
                <w:sz w:val="28"/>
                <w:szCs w:val="28"/>
                <w:lang w:val="uk-UA"/>
              </w:rPr>
              <w:t>Надання пільг з послуг зв’язку пільговим категоріям громадян.</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6.</w:t>
            </w:r>
          </w:p>
        </w:tc>
        <w:tc>
          <w:tcPr>
            <w:tcW w:w="7336" w:type="dxa"/>
          </w:tcPr>
          <w:p w:rsidR="008C1550" w:rsidRPr="007977D7" w:rsidRDefault="008C1550" w:rsidP="005F4DFF">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Проведення ремонту житла найменш соціально незахищен</w:t>
            </w:r>
            <w:r w:rsidR="005F4DFF">
              <w:rPr>
                <w:rFonts w:ascii="Times New Roman" w:hAnsi="Times New Roman"/>
                <w:bCs/>
                <w:sz w:val="28"/>
                <w:szCs w:val="28"/>
                <w:lang w:val="uk-UA"/>
              </w:rPr>
              <w:t>и</w:t>
            </w:r>
            <w:r w:rsidRPr="007977D7">
              <w:rPr>
                <w:rFonts w:ascii="Times New Roman" w:hAnsi="Times New Roman"/>
                <w:bCs/>
                <w:sz w:val="28"/>
                <w:szCs w:val="28"/>
                <w:lang w:val="uk-UA"/>
              </w:rPr>
              <w:t>м жителям району.</w:t>
            </w:r>
          </w:p>
        </w:tc>
        <w:tc>
          <w:tcPr>
            <w:tcW w:w="1459" w:type="dxa"/>
          </w:tcPr>
          <w:p w:rsidR="008C1550" w:rsidRPr="007977D7" w:rsidRDefault="008C1550" w:rsidP="007977D7">
            <w:pPr>
              <w:pStyle w:val="ab"/>
              <w:rPr>
                <w:szCs w:val="28"/>
              </w:rPr>
            </w:pPr>
            <w:r w:rsidRPr="007977D7">
              <w:rPr>
                <w:szCs w:val="28"/>
              </w:rPr>
              <w:t>20,0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7.</w:t>
            </w:r>
          </w:p>
        </w:tc>
        <w:tc>
          <w:tcPr>
            <w:tcW w:w="7336" w:type="dxa"/>
          </w:tcPr>
          <w:p w:rsidR="008C1550" w:rsidRPr="007977D7" w:rsidRDefault="008C1550" w:rsidP="007977D7">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 xml:space="preserve">Відшкодування </w:t>
            </w:r>
            <w:r w:rsidR="005F4DFF">
              <w:rPr>
                <w:rFonts w:ascii="Times New Roman" w:hAnsi="Times New Roman"/>
                <w:bCs/>
                <w:sz w:val="28"/>
                <w:szCs w:val="28"/>
                <w:lang w:val="uk-UA"/>
              </w:rPr>
              <w:t xml:space="preserve">коштів </w:t>
            </w:r>
            <w:r w:rsidRPr="007977D7">
              <w:rPr>
                <w:rFonts w:ascii="Times New Roman" w:hAnsi="Times New Roman"/>
                <w:bCs/>
                <w:sz w:val="28"/>
                <w:szCs w:val="28"/>
                <w:lang w:val="uk-UA"/>
              </w:rPr>
              <w:t>за пільгове перевезення залізничним транспортом</w:t>
            </w:r>
            <w:r w:rsidR="005F4DFF">
              <w:rPr>
                <w:rFonts w:ascii="Times New Roman" w:hAnsi="Times New Roman"/>
                <w:bCs/>
                <w:sz w:val="28"/>
                <w:szCs w:val="28"/>
                <w:lang w:val="uk-UA"/>
              </w:rPr>
              <w:t>.</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8.</w:t>
            </w:r>
          </w:p>
        </w:tc>
        <w:tc>
          <w:tcPr>
            <w:tcW w:w="7336" w:type="dxa"/>
          </w:tcPr>
          <w:p w:rsidR="008C1550" w:rsidRPr="007977D7" w:rsidRDefault="008C1550" w:rsidP="007977D7">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Інші заходи програми</w:t>
            </w:r>
            <w:r w:rsidR="005F4DFF">
              <w:rPr>
                <w:rFonts w:ascii="Times New Roman" w:hAnsi="Times New Roman"/>
                <w:bCs/>
                <w:sz w:val="28"/>
                <w:szCs w:val="28"/>
                <w:lang w:val="uk-UA"/>
              </w:rPr>
              <w:t>.</w:t>
            </w:r>
          </w:p>
        </w:tc>
        <w:tc>
          <w:tcPr>
            <w:tcW w:w="1459" w:type="dxa"/>
          </w:tcPr>
          <w:p w:rsidR="008C1550" w:rsidRPr="007977D7" w:rsidRDefault="008C1550" w:rsidP="007977D7">
            <w:pPr>
              <w:pStyle w:val="ab"/>
              <w:rPr>
                <w:szCs w:val="28"/>
              </w:rPr>
            </w:pPr>
            <w:r w:rsidRPr="007977D7">
              <w:rPr>
                <w:szCs w:val="28"/>
              </w:rPr>
              <w:t>310,0</w:t>
            </w:r>
          </w:p>
        </w:tc>
      </w:tr>
      <w:tr w:rsidR="008C1550" w:rsidRPr="007977D7" w:rsidTr="00587CDD">
        <w:trPr>
          <w:cantSplit/>
          <w:trHeight w:val="350"/>
          <w:jc w:val="center"/>
        </w:trPr>
        <w:tc>
          <w:tcPr>
            <w:tcW w:w="567" w:type="dxa"/>
          </w:tcPr>
          <w:p w:rsidR="008C1550" w:rsidRPr="007977D7" w:rsidRDefault="008C1550" w:rsidP="007977D7">
            <w:pPr>
              <w:pStyle w:val="ab"/>
              <w:ind w:right="-108"/>
              <w:jc w:val="center"/>
              <w:rPr>
                <w:b/>
                <w:szCs w:val="28"/>
              </w:rPr>
            </w:pPr>
          </w:p>
        </w:tc>
        <w:tc>
          <w:tcPr>
            <w:tcW w:w="7336" w:type="dxa"/>
          </w:tcPr>
          <w:p w:rsidR="008C1550" w:rsidRPr="007977D7" w:rsidRDefault="008C1550" w:rsidP="007977D7">
            <w:pPr>
              <w:pStyle w:val="ab"/>
              <w:rPr>
                <w:b/>
                <w:szCs w:val="28"/>
              </w:rPr>
            </w:pPr>
            <w:r w:rsidRPr="007977D7">
              <w:rPr>
                <w:b/>
                <w:szCs w:val="28"/>
              </w:rPr>
              <w:t>Всього</w:t>
            </w:r>
          </w:p>
        </w:tc>
        <w:tc>
          <w:tcPr>
            <w:tcW w:w="1459" w:type="dxa"/>
          </w:tcPr>
          <w:p w:rsidR="008C1550" w:rsidRPr="007977D7" w:rsidRDefault="008C1550" w:rsidP="007977D7">
            <w:pPr>
              <w:pStyle w:val="ab"/>
              <w:rPr>
                <w:b/>
                <w:szCs w:val="28"/>
              </w:rPr>
            </w:pPr>
            <w:r w:rsidRPr="007977D7">
              <w:rPr>
                <w:b/>
                <w:szCs w:val="28"/>
              </w:rPr>
              <w:t>2400,0</w:t>
            </w:r>
          </w:p>
        </w:tc>
      </w:tr>
    </w:tbl>
    <w:p w:rsidR="005F4DFF" w:rsidRDefault="008C1550" w:rsidP="007977D7">
      <w:pPr>
        <w:pStyle w:val="ab"/>
        <w:jc w:val="center"/>
        <w:rPr>
          <w:b/>
          <w:bCs/>
          <w:snapToGrid w:val="0"/>
          <w:szCs w:val="28"/>
        </w:rPr>
      </w:pPr>
      <w:r w:rsidRPr="007977D7">
        <w:rPr>
          <w:b/>
          <w:bCs/>
          <w:snapToGrid w:val="0"/>
          <w:szCs w:val="28"/>
        </w:rPr>
        <w:t xml:space="preserve">Показник фінансування </w:t>
      </w:r>
      <w:r w:rsidR="005F4DFF">
        <w:rPr>
          <w:b/>
          <w:bCs/>
          <w:snapToGrid w:val="0"/>
          <w:szCs w:val="28"/>
        </w:rPr>
        <w:t xml:space="preserve">заходів, </w:t>
      </w:r>
      <w:r w:rsidRPr="007977D7">
        <w:rPr>
          <w:b/>
          <w:bCs/>
          <w:snapToGrid w:val="0"/>
          <w:szCs w:val="28"/>
        </w:rPr>
        <w:t>спрямован</w:t>
      </w:r>
      <w:r w:rsidR="005F4DFF">
        <w:rPr>
          <w:b/>
          <w:bCs/>
          <w:snapToGrid w:val="0"/>
          <w:szCs w:val="28"/>
        </w:rPr>
        <w:t>их</w:t>
      </w:r>
    </w:p>
    <w:p w:rsidR="008C1550" w:rsidRPr="007977D7" w:rsidRDefault="008C1550" w:rsidP="007977D7">
      <w:pPr>
        <w:pStyle w:val="ab"/>
        <w:jc w:val="center"/>
        <w:rPr>
          <w:b/>
          <w:bCs/>
          <w:snapToGrid w:val="0"/>
          <w:szCs w:val="28"/>
        </w:rPr>
      </w:pPr>
      <w:r w:rsidRPr="007977D7">
        <w:rPr>
          <w:b/>
          <w:bCs/>
          <w:snapToGrid w:val="0"/>
          <w:szCs w:val="28"/>
        </w:rPr>
        <w:t>на підтримку соціально - незахищених верств населення</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0"/>
        <w:gridCol w:w="7217"/>
        <w:gridCol w:w="1490"/>
      </w:tblGrid>
      <w:tr w:rsidR="008C1550" w:rsidRPr="007977D7" w:rsidTr="005F4DFF">
        <w:trPr>
          <w:jc w:val="center"/>
        </w:trPr>
        <w:tc>
          <w:tcPr>
            <w:tcW w:w="640" w:type="dxa"/>
            <w:vAlign w:val="center"/>
          </w:tcPr>
          <w:p w:rsidR="008C1550" w:rsidRPr="007977D7" w:rsidRDefault="008C1550" w:rsidP="007977D7">
            <w:pPr>
              <w:pStyle w:val="ab"/>
              <w:jc w:val="center"/>
              <w:rPr>
                <w:b/>
                <w:bCs/>
                <w:snapToGrid w:val="0"/>
                <w:szCs w:val="28"/>
              </w:rPr>
            </w:pPr>
            <w:r w:rsidRPr="007977D7">
              <w:rPr>
                <w:b/>
                <w:bCs/>
                <w:snapToGrid w:val="0"/>
                <w:szCs w:val="28"/>
              </w:rPr>
              <w:t>№ п/п</w:t>
            </w:r>
          </w:p>
        </w:tc>
        <w:tc>
          <w:tcPr>
            <w:tcW w:w="7217" w:type="dxa"/>
            <w:vAlign w:val="center"/>
          </w:tcPr>
          <w:p w:rsidR="008C1550" w:rsidRPr="007977D7" w:rsidRDefault="008C1550" w:rsidP="007977D7">
            <w:pPr>
              <w:pStyle w:val="ab"/>
              <w:jc w:val="center"/>
              <w:rPr>
                <w:b/>
                <w:bCs/>
                <w:snapToGrid w:val="0"/>
                <w:szCs w:val="28"/>
              </w:rPr>
            </w:pPr>
            <w:r w:rsidRPr="007977D7">
              <w:rPr>
                <w:b/>
                <w:bCs/>
                <w:snapToGrid w:val="0"/>
                <w:szCs w:val="28"/>
              </w:rPr>
              <w:t>Назва програми</w:t>
            </w:r>
          </w:p>
        </w:tc>
        <w:tc>
          <w:tcPr>
            <w:tcW w:w="1490" w:type="dxa"/>
          </w:tcPr>
          <w:p w:rsidR="008C1550" w:rsidRPr="007977D7" w:rsidRDefault="008C1550" w:rsidP="007977D7">
            <w:pPr>
              <w:pStyle w:val="ab"/>
              <w:jc w:val="center"/>
              <w:rPr>
                <w:b/>
                <w:bCs/>
                <w:snapToGrid w:val="0"/>
                <w:sz w:val="24"/>
                <w:szCs w:val="24"/>
              </w:rPr>
            </w:pPr>
            <w:r w:rsidRPr="007977D7">
              <w:rPr>
                <w:b/>
                <w:bCs/>
                <w:snapToGrid w:val="0"/>
                <w:sz w:val="24"/>
                <w:szCs w:val="24"/>
              </w:rPr>
              <w:t>2018 рік</w:t>
            </w:r>
          </w:p>
          <w:p w:rsidR="008C1550" w:rsidRPr="007977D7" w:rsidRDefault="008C1550" w:rsidP="007977D7">
            <w:pPr>
              <w:pStyle w:val="ab"/>
              <w:jc w:val="center"/>
              <w:rPr>
                <w:b/>
                <w:bCs/>
                <w:snapToGrid w:val="0"/>
                <w:sz w:val="24"/>
                <w:szCs w:val="24"/>
              </w:rPr>
            </w:pPr>
            <w:r w:rsidRPr="007977D7">
              <w:rPr>
                <w:b/>
                <w:bCs/>
                <w:snapToGrid w:val="0"/>
                <w:sz w:val="24"/>
                <w:szCs w:val="24"/>
              </w:rPr>
              <w:t>(прогноз)</w:t>
            </w:r>
          </w:p>
          <w:p w:rsidR="008C1550" w:rsidRPr="007977D7" w:rsidRDefault="008C1550" w:rsidP="007977D7">
            <w:pPr>
              <w:jc w:val="center"/>
              <w:rPr>
                <w:b/>
                <w:sz w:val="24"/>
                <w:szCs w:val="24"/>
                <w:lang w:val="uk-UA"/>
              </w:rPr>
            </w:pPr>
            <w:r w:rsidRPr="007977D7">
              <w:rPr>
                <w:b/>
                <w:sz w:val="24"/>
                <w:szCs w:val="24"/>
                <w:lang w:val="uk-UA"/>
              </w:rPr>
              <w:t>сума, тис.грн</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1</w:t>
            </w:r>
          </w:p>
        </w:tc>
        <w:tc>
          <w:tcPr>
            <w:tcW w:w="7217" w:type="dxa"/>
          </w:tcPr>
          <w:p w:rsidR="008C1550" w:rsidRPr="007977D7" w:rsidRDefault="005F4DFF" w:rsidP="005F4DFF">
            <w:pPr>
              <w:rPr>
                <w:lang w:val="uk-UA"/>
              </w:rPr>
            </w:pPr>
            <w:r>
              <w:rPr>
                <w:lang w:val="uk-UA"/>
              </w:rPr>
              <w:t xml:space="preserve">Заходи </w:t>
            </w:r>
            <w:r w:rsidR="008C1550" w:rsidRPr="007977D7">
              <w:rPr>
                <w:lang w:val="uk-UA"/>
              </w:rPr>
              <w:t>Районн</w:t>
            </w:r>
            <w:r>
              <w:rPr>
                <w:lang w:val="uk-UA"/>
              </w:rPr>
              <w:t>ої</w:t>
            </w:r>
            <w:r w:rsidR="008C1550" w:rsidRPr="007977D7">
              <w:rPr>
                <w:lang w:val="uk-UA"/>
              </w:rPr>
              <w:t xml:space="preserve"> Програм</w:t>
            </w:r>
            <w:r>
              <w:rPr>
                <w:lang w:val="uk-UA"/>
              </w:rPr>
              <w:t>и</w:t>
            </w:r>
            <w:r w:rsidR="008C1550" w:rsidRPr="007977D7">
              <w:rPr>
                <w:lang w:val="uk-UA"/>
              </w:rPr>
              <w:t xml:space="preserve"> "Турбота" на 2016-2020 роки   </w:t>
            </w:r>
          </w:p>
        </w:tc>
        <w:tc>
          <w:tcPr>
            <w:tcW w:w="1490" w:type="dxa"/>
          </w:tcPr>
          <w:p w:rsidR="008C1550" w:rsidRPr="007977D7" w:rsidRDefault="008C1550" w:rsidP="007977D7">
            <w:pPr>
              <w:pStyle w:val="ab"/>
              <w:jc w:val="center"/>
              <w:rPr>
                <w:bCs/>
                <w:snapToGrid w:val="0"/>
                <w:szCs w:val="28"/>
              </w:rPr>
            </w:pPr>
            <w:r w:rsidRPr="007977D7">
              <w:rPr>
                <w:bCs/>
                <w:snapToGrid w:val="0"/>
                <w:szCs w:val="28"/>
              </w:rPr>
              <w:t>2400,0</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2</w:t>
            </w:r>
          </w:p>
        </w:tc>
        <w:tc>
          <w:tcPr>
            <w:tcW w:w="7217" w:type="dxa"/>
          </w:tcPr>
          <w:p w:rsidR="008C1550" w:rsidRPr="007977D7" w:rsidRDefault="005F4DFF" w:rsidP="005F4DFF">
            <w:pPr>
              <w:pStyle w:val="ab"/>
              <w:jc w:val="both"/>
              <w:rPr>
                <w:bCs/>
                <w:snapToGrid w:val="0"/>
                <w:szCs w:val="28"/>
              </w:rPr>
            </w:pPr>
            <w:r>
              <w:rPr>
                <w:bCs/>
                <w:snapToGrid w:val="0"/>
                <w:szCs w:val="28"/>
              </w:rPr>
              <w:t>Надання п</w:t>
            </w:r>
            <w:r w:rsidR="008C1550" w:rsidRPr="007977D7">
              <w:rPr>
                <w:bCs/>
                <w:snapToGrid w:val="0"/>
                <w:szCs w:val="28"/>
              </w:rPr>
              <w:t>ільгов</w:t>
            </w:r>
            <w:r>
              <w:rPr>
                <w:bCs/>
                <w:snapToGrid w:val="0"/>
                <w:szCs w:val="28"/>
              </w:rPr>
              <w:t>их</w:t>
            </w:r>
            <w:r w:rsidR="008C1550" w:rsidRPr="007977D7">
              <w:rPr>
                <w:bCs/>
                <w:snapToGrid w:val="0"/>
                <w:szCs w:val="28"/>
              </w:rPr>
              <w:t xml:space="preserve"> лік</w:t>
            </w:r>
            <w:r>
              <w:rPr>
                <w:bCs/>
                <w:snapToGrid w:val="0"/>
                <w:szCs w:val="28"/>
              </w:rPr>
              <w:t>ів хворим</w:t>
            </w:r>
            <w:r w:rsidR="008C1550" w:rsidRPr="007977D7">
              <w:rPr>
                <w:bCs/>
                <w:snapToGrid w:val="0"/>
                <w:szCs w:val="28"/>
              </w:rPr>
              <w:t xml:space="preserve"> </w:t>
            </w:r>
            <w:r>
              <w:rPr>
                <w:bCs/>
                <w:snapToGrid w:val="0"/>
                <w:szCs w:val="28"/>
              </w:rPr>
              <w:t xml:space="preserve">під час лікування </w:t>
            </w:r>
            <w:r w:rsidR="008C1550" w:rsidRPr="007977D7">
              <w:rPr>
                <w:bCs/>
                <w:snapToGrid w:val="0"/>
                <w:szCs w:val="28"/>
              </w:rPr>
              <w:t xml:space="preserve"> амбулаторно</w:t>
            </w:r>
          </w:p>
        </w:tc>
        <w:tc>
          <w:tcPr>
            <w:tcW w:w="1490" w:type="dxa"/>
          </w:tcPr>
          <w:p w:rsidR="008C1550" w:rsidRPr="007977D7" w:rsidRDefault="008C1550" w:rsidP="007977D7">
            <w:pPr>
              <w:pStyle w:val="ab"/>
              <w:jc w:val="center"/>
              <w:rPr>
                <w:bCs/>
                <w:snapToGrid w:val="0"/>
                <w:szCs w:val="28"/>
              </w:rPr>
            </w:pPr>
            <w:r w:rsidRPr="007977D7">
              <w:rPr>
                <w:bCs/>
                <w:snapToGrid w:val="0"/>
                <w:szCs w:val="28"/>
              </w:rPr>
              <w:t>300,0</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3</w:t>
            </w:r>
          </w:p>
        </w:tc>
        <w:tc>
          <w:tcPr>
            <w:tcW w:w="7217" w:type="dxa"/>
          </w:tcPr>
          <w:p w:rsidR="008C1550" w:rsidRPr="007977D7" w:rsidRDefault="008C1550" w:rsidP="005F4DFF">
            <w:pPr>
              <w:pStyle w:val="ab"/>
              <w:jc w:val="both"/>
              <w:rPr>
                <w:bCs/>
                <w:snapToGrid w:val="0"/>
                <w:szCs w:val="28"/>
              </w:rPr>
            </w:pPr>
            <w:r w:rsidRPr="007977D7">
              <w:rPr>
                <w:bCs/>
                <w:snapToGrid w:val="0"/>
                <w:szCs w:val="28"/>
              </w:rPr>
              <w:t>Співфінансування реабілітаційного центру для дітей</w:t>
            </w:r>
            <w:r w:rsidR="005F4DFF">
              <w:rPr>
                <w:bCs/>
                <w:snapToGrid w:val="0"/>
                <w:szCs w:val="28"/>
              </w:rPr>
              <w:t xml:space="preserve"> з інвалідністю</w:t>
            </w:r>
          </w:p>
        </w:tc>
        <w:tc>
          <w:tcPr>
            <w:tcW w:w="1490" w:type="dxa"/>
          </w:tcPr>
          <w:p w:rsidR="008C1550" w:rsidRPr="007977D7" w:rsidRDefault="008C1550" w:rsidP="007977D7">
            <w:pPr>
              <w:pStyle w:val="ab"/>
              <w:jc w:val="center"/>
              <w:rPr>
                <w:bCs/>
                <w:snapToGrid w:val="0"/>
                <w:szCs w:val="28"/>
              </w:rPr>
            </w:pPr>
            <w:r w:rsidRPr="007977D7">
              <w:rPr>
                <w:bCs/>
                <w:snapToGrid w:val="0"/>
                <w:szCs w:val="28"/>
              </w:rPr>
              <w:t>343,7</w:t>
            </w:r>
          </w:p>
        </w:tc>
      </w:tr>
    </w:tbl>
    <w:p w:rsidR="008C1550" w:rsidRPr="007977D7" w:rsidRDefault="008C1550" w:rsidP="007977D7">
      <w:pPr>
        <w:jc w:val="center"/>
        <w:rPr>
          <w:b/>
          <w:bCs/>
          <w:lang w:val="uk-UA"/>
        </w:rPr>
      </w:pPr>
      <w:r w:rsidRPr="007977D7">
        <w:rPr>
          <w:b/>
          <w:bCs/>
          <w:lang w:val="uk-UA"/>
        </w:rPr>
        <w:t>Планові показники надання пільг в розрізі категорій</w:t>
      </w:r>
    </w:p>
    <w:p w:rsidR="008C1550" w:rsidRPr="007977D7" w:rsidRDefault="008C1550" w:rsidP="007977D7">
      <w:pPr>
        <w:jc w:val="center"/>
        <w:rPr>
          <w:b/>
          <w:bCs/>
          <w:lang w:val="uk-UA"/>
        </w:rPr>
      </w:pPr>
      <w:r w:rsidRPr="007977D7">
        <w:rPr>
          <w:b/>
          <w:bCs/>
          <w:lang w:val="uk-UA"/>
        </w:rPr>
        <w:t xml:space="preserve"> по Броварському району у 2018 році вв порівнянні із 2017 роком</w:t>
      </w:r>
    </w:p>
    <w:tbl>
      <w:tblPr>
        <w:tblW w:w="9657"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631"/>
        <w:gridCol w:w="3203"/>
        <w:gridCol w:w="944"/>
        <w:gridCol w:w="1347"/>
        <w:gridCol w:w="888"/>
        <w:gridCol w:w="1153"/>
        <w:gridCol w:w="1491"/>
      </w:tblGrid>
      <w:tr w:rsidR="008C1550" w:rsidRPr="007977D7" w:rsidTr="00587CDD">
        <w:trPr>
          <w:cantSplit/>
          <w:trHeight w:val="328"/>
          <w:jc w:val="center"/>
        </w:trPr>
        <w:tc>
          <w:tcPr>
            <w:tcW w:w="631" w:type="dxa"/>
            <w:vMerge w:val="restart"/>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 п/п</w:t>
            </w:r>
          </w:p>
        </w:tc>
        <w:tc>
          <w:tcPr>
            <w:tcW w:w="3203" w:type="dxa"/>
            <w:vMerge w:val="restart"/>
            <w:shd w:val="clear" w:color="auto" w:fill="auto"/>
            <w:vAlign w:val="center"/>
          </w:tcPr>
          <w:p w:rsidR="008C1550" w:rsidRPr="007977D7" w:rsidRDefault="008C1550" w:rsidP="007977D7">
            <w:pPr>
              <w:jc w:val="center"/>
              <w:rPr>
                <w:b/>
                <w:bCs/>
                <w:lang w:val="uk-UA"/>
              </w:rPr>
            </w:pPr>
            <w:r w:rsidRPr="007977D7">
              <w:rPr>
                <w:b/>
                <w:bCs/>
                <w:lang w:val="uk-UA"/>
              </w:rPr>
              <w:t>Вид допомоги</w:t>
            </w:r>
          </w:p>
        </w:tc>
        <w:tc>
          <w:tcPr>
            <w:tcW w:w="2291" w:type="dxa"/>
            <w:gridSpan w:val="2"/>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201</w:t>
            </w:r>
            <w:r w:rsidRPr="007977D7">
              <w:rPr>
                <w:b/>
                <w:bCs/>
                <w:sz w:val="24"/>
                <w:szCs w:val="24"/>
                <w:lang w:val="en-US"/>
              </w:rPr>
              <w:t>7</w:t>
            </w:r>
            <w:r w:rsidRPr="007977D7">
              <w:rPr>
                <w:b/>
                <w:bCs/>
                <w:sz w:val="24"/>
                <w:szCs w:val="24"/>
                <w:lang w:val="uk-UA"/>
              </w:rPr>
              <w:t xml:space="preserve"> рік</w:t>
            </w:r>
            <w:r w:rsidRPr="007977D7">
              <w:rPr>
                <w:b/>
                <w:bCs/>
                <w:sz w:val="24"/>
                <w:szCs w:val="24"/>
                <w:lang w:val="uk-UA"/>
              </w:rPr>
              <w:br/>
              <w:t>(очік.)</w:t>
            </w:r>
          </w:p>
        </w:tc>
        <w:tc>
          <w:tcPr>
            <w:tcW w:w="2041" w:type="dxa"/>
            <w:gridSpan w:val="2"/>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201</w:t>
            </w:r>
            <w:r w:rsidRPr="007977D7">
              <w:rPr>
                <w:b/>
                <w:bCs/>
                <w:sz w:val="24"/>
                <w:szCs w:val="24"/>
                <w:lang w:val="en-US"/>
              </w:rPr>
              <w:t>8</w:t>
            </w:r>
            <w:r w:rsidRPr="007977D7">
              <w:rPr>
                <w:b/>
                <w:bCs/>
                <w:sz w:val="24"/>
                <w:szCs w:val="24"/>
                <w:lang w:val="uk-UA"/>
              </w:rPr>
              <w:t xml:space="preserve"> рік</w:t>
            </w:r>
            <w:r w:rsidRPr="007977D7">
              <w:rPr>
                <w:b/>
                <w:bCs/>
                <w:sz w:val="24"/>
                <w:szCs w:val="24"/>
                <w:lang w:val="uk-UA"/>
              </w:rPr>
              <w:br/>
              <w:t>(прогноз)</w:t>
            </w:r>
          </w:p>
        </w:tc>
        <w:tc>
          <w:tcPr>
            <w:tcW w:w="1491" w:type="dxa"/>
            <w:shd w:val="clear" w:color="auto" w:fill="auto"/>
            <w:vAlign w:val="center"/>
          </w:tcPr>
          <w:p w:rsidR="008C1550" w:rsidRPr="007977D7" w:rsidRDefault="008C1550" w:rsidP="007977D7">
            <w:pPr>
              <w:ind w:left="-150" w:right="-108" w:hanging="8"/>
              <w:jc w:val="center"/>
              <w:rPr>
                <w:b/>
                <w:bCs/>
                <w:sz w:val="22"/>
                <w:szCs w:val="22"/>
                <w:lang w:val="uk-UA"/>
              </w:rPr>
            </w:pPr>
            <w:r w:rsidRPr="007977D7">
              <w:rPr>
                <w:b/>
                <w:bCs/>
                <w:sz w:val="22"/>
                <w:szCs w:val="22"/>
                <w:lang w:val="uk-UA"/>
              </w:rPr>
              <w:t>201</w:t>
            </w:r>
            <w:r w:rsidRPr="007977D7">
              <w:rPr>
                <w:b/>
                <w:bCs/>
                <w:sz w:val="22"/>
                <w:szCs w:val="22"/>
                <w:lang w:val="en-US"/>
              </w:rPr>
              <w:t>8</w:t>
            </w:r>
            <w:r w:rsidRPr="007977D7">
              <w:rPr>
                <w:b/>
                <w:bCs/>
                <w:sz w:val="22"/>
                <w:szCs w:val="22"/>
                <w:lang w:val="uk-UA"/>
              </w:rPr>
              <w:t xml:space="preserve"> рік</w:t>
            </w:r>
            <w:r w:rsidRPr="007977D7">
              <w:rPr>
                <w:b/>
                <w:bCs/>
                <w:sz w:val="22"/>
                <w:szCs w:val="22"/>
                <w:lang w:val="uk-UA"/>
              </w:rPr>
              <w:br/>
              <w:t>до 201</w:t>
            </w:r>
            <w:r w:rsidRPr="007977D7">
              <w:rPr>
                <w:b/>
                <w:bCs/>
                <w:sz w:val="22"/>
                <w:szCs w:val="22"/>
                <w:lang w:val="en-US"/>
              </w:rPr>
              <w:t>7</w:t>
            </w:r>
            <w:r w:rsidRPr="007977D7">
              <w:rPr>
                <w:b/>
                <w:bCs/>
                <w:sz w:val="22"/>
                <w:szCs w:val="22"/>
                <w:lang w:val="uk-UA"/>
              </w:rPr>
              <w:t xml:space="preserve"> року</w:t>
            </w:r>
          </w:p>
        </w:tc>
      </w:tr>
      <w:tr w:rsidR="008C1550" w:rsidRPr="007977D7" w:rsidTr="00587CDD">
        <w:trPr>
          <w:cantSplit/>
          <w:trHeight w:val="765"/>
          <w:jc w:val="center"/>
        </w:trPr>
        <w:tc>
          <w:tcPr>
            <w:tcW w:w="631" w:type="dxa"/>
            <w:vMerge/>
            <w:vAlign w:val="center"/>
          </w:tcPr>
          <w:p w:rsidR="008C1550" w:rsidRPr="007977D7" w:rsidRDefault="008C1550" w:rsidP="007977D7">
            <w:pPr>
              <w:rPr>
                <w:b/>
                <w:bCs/>
                <w:sz w:val="24"/>
                <w:szCs w:val="24"/>
                <w:lang w:val="uk-UA"/>
              </w:rPr>
            </w:pPr>
          </w:p>
        </w:tc>
        <w:tc>
          <w:tcPr>
            <w:tcW w:w="3203" w:type="dxa"/>
            <w:vMerge/>
            <w:vAlign w:val="center"/>
          </w:tcPr>
          <w:p w:rsidR="008C1550" w:rsidRPr="007977D7" w:rsidRDefault="008C1550" w:rsidP="007977D7">
            <w:pPr>
              <w:rPr>
                <w:b/>
                <w:bCs/>
                <w:lang w:val="uk-UA"/>
              </w:rPr>
            </w:pPr>
          </w:p>
        </w:tc>
        <w:tc>
          <w:tcPr>
            <w:tcW w:w="944"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К-ть пільговиків</w:t>
            </w:r>
          </w:p>
        </w:tc>
        <w:tc>
          <w:tcPr>
            <w:tcW w:w="1347"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Кошти</w:t>
            </w:r>
            <w:r w:rsidRPr="007977D7">
              <w:rPr>
                <w:b/>
                <w:bCs/>
                <w:sz w:val="20"/>
                <w:szCs w:val="20"/>
                <w:lang w:val="uk-UA"/>
              </w:rPr>
              <w:br/>
              <w:t>(тис. грн)</w:t>
            </w:r>
          </w:p>
        </w:tc>
        <w:tc>
          <w:tcPr>
            <w:tcW w:w="888"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К-ть пільговиків</w:t>
            </w:r>
          </w:p>
        </w:tc>
        <w:tc>
          <w:tcPr>
            <w:tcW w:w="1153"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Кошти</w:t>
            </w:r>
            <w:r w:rsidRPr="007977D7">
              <w:rPr>
                <w:b/>
                <w:bCs/>
                <w:sz w:val="20"/>
                <w:szCs w:val="20"/>
                <w:lang w:val="uk-UA"/>
              </w:rPr>
              <w:br/>
              <w:t>(тис. грн)</w:t>
            </w:r>
          </w:p>
        </w:tc>
        <w:tc>
          <w:tcPr>
            <w:tcW w:w="1491"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1</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 xml:space="preserve">Ветерани війни </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14702,2</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18155,0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+23,5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2857</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14577,2</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18000,0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37,0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+35,1</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Скраплений газ</w:t>
            </w:r>
          </w:p>
        </w:tc>
        <w:tc>
          <w:tcPr>
            <w:tcW w:w="944" w:type="dxa"/>
            <w:shd w:val="clear" w:color="auto" w:fill="auto"/>
            <w:vAlign w:val="center"/>
          </w:tcPr>
          <w:p w:rsidR="008C1550" w:rsidRPr="007977D7" w:rsidRDefault="008C1550" w:rsidP="007977D7">
            <w:pPr>
              <w:rPr>
                <w:sz w:val="24"/>
                <w:szCs w:val="24"/>
                <w:lang w:val="uk-UA"/>
              </w:rPr>
            </w:pPr>
            <w:r w:rsidRPr="007977D7">
              <w:rPr>
                <w:sz w:val="24"/>
                <w:szCs w:val="24"/>
                <w:lang w:val="uk-UA"/>
              </w:rPr>
              <w:t xml:space="preserve">    20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+66,6</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85,0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+17,6</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2</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Ветерани В/С та МВС</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865,0</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1155,5</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+33,6</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210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860,0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1150,0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+33,7</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lastRenderedPageBreak/>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3</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ЧАЕС</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2863,5</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4807,5</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+67,9</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1080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2800,0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1100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4800,0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+71,4</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7,5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+25,0</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57,5</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65,0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+13,0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4</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Профознака</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1750,0</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2580,0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+47,4</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530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1742,0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540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2570,0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+47,5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5</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Багатодітні</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1468,5</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2073,0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+41,3</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2005</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1450,0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+41,7</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14,4</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+21,5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Скраплений газ</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1,6</w:t>
            </w:r>
          </w:p>
        </w:tc>
        <w:tc>
          <w:tcPr>
            <w:tcW w:w="888" w:type="dxa"/>
            <w:shd w:val="clear" w:color="auto" w:fill="auto"/>
            <w:vAlign w:val="center"/>
          </w:tcPr>
          <w:p w:rsidR="008C1550" w:rsidRPr="007977D7" w:rsidRDefault="008C1550" w:rsidP="007977D7">
            <w:pPr>
              <w:rPr>
                <w:sz w:val="24"/>
                <w:szCs w:val="24"/>
                <w:lang w:val="uk-UA"/>
              </w:rPr>
            </w:pPr>
            <w:r w:rsidRPr="007977D7">
              <w:rPr>
                <w:sz w:val="24"/>
                <w:szCs w:val="24"/>
                <w:lang w:val="uk-UA"/>
              </w:rPr>
              <w:t xml:space="preserve">    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+56,2</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+20,0</w:t>
            </w:r>
          </w:p>
        </w:tc>
      </w:tr>
      <w:tr w:rsidR="008C1550" w:rsidRPr="007977D7" w:rsidTr="00587CDD">
        <w:trPr>
          <w:cantSplit/>
          <w:trHeight w:val="360"/>
          <w:jc w:val="center"/>
        </w:trPr>
        <w:tc>
          <w:tcPr>
            <w:tcW w:w="3834" w:type="dxa"/>
            <w:gridSpan w:val="2"/>
            <w:shd w:val="clear" w:color="auto" w:fill="EAF1DD" w:themeFill="accent3" w:themeFillTint="33"/>
            <w:vAlign w:val="center"/>
          </w:tcPr>
          <w:p w:rsidR="008C1550" w:rsidRPr="007977D7" w:rsidRDefault="008C1550" w:rsidP="007977D7">
            <w:pPr>
              <w:jc w:val="right"/>
              <w:rPr>
                <w:b/>
                <w:bCs/>
                <w:lang w:val="uk-UA"/>
              </w:rPr>
            </w:pPr>
            <w:r w:rsidRPr="007977D7">
              <w:rPr>
                <w:b/>
                <w:bCs/>
                <w:lang w:val="uk-UA"/>
              </w:rPr>
              <w:t>Всього:</w:t>
            </w:r>
          </w:p>
        </w:tc>
        <w:tc>
          <w:tcPr>
            <w:tcW w:w="944" w:type="dxa"/>
            <w:shd w:val="clear" w:color="auto" w:fill="EAF1DD" w:themeFill="accent3" w:themeFillTint="33"/>
            <w:vAlign w:val="center"/>
          </w:tcPr>
          <w:p w:rsidR="008C1550" w:rsidRPr="007977D7" w:rsidRDefault="008C1550" w:rsidP="007977D7">
            <w:pPr>
              <w:jc w:val="center"/>
              <w:rPr>
                <w:b/>
                <w:b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21649,2</w:t>
            </w:r>
          </w:p>
        </w:tc>
        <w:tc>
          <w:tcPr>
            <w:tcW w:w="888" w:type="dxa"/>
            <w:shd w:val="clear" w:color="auto" w:fill="EAF1DD" w:themeFill="accent3" w:themeFillTint="33"/>
            <w:vAlign w:val="center"/>
          </w:tcPr>
          <w:p w:rsidR="008C1550" w:rsidRPr="007977D7" w:rsidRDefault="008C1550" w:rsidP="007977D7">
            <w:pPr>
              <w:jc w:val="center"/>
              <w:rPr>
                <w:b/>
                <w:b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28771,0</w:t>
            </w:r>
          </w:p>
        </w:tc>
        <w:tc>
          <w:tcPr>
            <w:tcW w:w="1491"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+32,9</w:t>
            </w:r>
          </w:p>
        </w:tc>
      </w:tr>
    </w:tbl>
    <w:p w:rsidR="008C1550" w:rsidRPr="007977D7" w:rsidRDefault="008C1550" w:rsidP="007977D7">
      <w:pPr>
        <w:ind w:firstLine="708"/>
        <w:jc w:val="both"/>
        <w:rPr>
          <w:u w:val="single"/>
          <w:lang w:val="uk-UA" w:eastAsia="uk-UA"/>
        </w:rPr>
      </w:pPr>
      <w:r w:rsidRPr="007977D7">
        <w:rPr>
          <w:u w:val="single"/>
          <w:lang w:val="uk-UA" w:eastAsia="uk-UA"/>
        </w:rPr>
        <w:t>Головні цілі на 2018 рік:</w:t>
      </w:r>
    </w:p>
    <w:p w:rsidR="008C1550" w:rsidRPr="00A02184" w:rsidRDefault="00A02184" w:rsidP="00A02184">
      <w:pPr>
        <w:pStyle w:val="HTML"/>
        <w:jc w:val="both"/>
        <w:rPr>
          <w:rFonts w:ascii="Times New Roman" w:hAnsi="Times New Roman"/>
          <w:color w:val="auto"/>
          <w:sz w:val="28"/>
          <w:szCs w:val="28"/>
          <w:lang w:val="uk-UA" w:eastAsia="uk-UA"/>
        </w:rPr>
      </w:pPr>
      <w:r>
        <w:rPr>
          <w:rFonts w:ascii="Times New Roman" w:hAnsi="Times New Roman"/>
          <w:sz w:val="28"/>
          <w:szCs w:val="28"/>
          <w:lang w:val="uk-UA" w:eastAsia="uk-UA"/>
        </w:rPr>
        <w:tab/>
      </w:r>
      <w:r w:rsidR="008C1550" w:rsidRPr="00A02184">
        <w:rPr>
          <w:rFonts w:ascii="Times New Roman" w:hAnsi="Times New Roman"/>
          <w:sz w:val="28"/>
          <w:szCs w:val="28"/>
          <w:lang w:val="uk-UA" w:eastAsia="uk-UA"/>
        </w:rPr>
        <w:t xml:space="preserve">Створення ефективної системи призначення та надання пільг. Перехід до адресності та монетизації надання пільг. </w:t>
      </w:r>
      <w:r w:rsidR="008C1550" w:rsidRPr="00A02184">
        <w:rPr>
          <w:rFonts w:ascii="Times New Roman" w:hAnsi="Times New Roman"/>
          <w:sz w:val="28"/>
          <w:szCs w:val="28"/>
          <w:lang w:val="uk-UA" w:eastAsia="en-US"/>
        </w:rPr>
        <w:t>Розроблення заходів по монетизації пільг</w:t>
      </w:r>
      <w:r>
        <w:rPr>
          <w:rFonts w:ascii="Times New Roman" w:hAnsi="Times New Roman"/>
          <w:sz w:val="28"/>
          <w:szCs w:val="28"/>
          <w:lang w:val="uk-UA" w:eastAsia="en-US"/>
        </w:rPr>
        <w:t xml:space="preserve">, </w:t>
      </w:r>
      <w:r w:rsidR="003D4855">
        <w:rPr>
          <w:rFonts w:ascii="Times New Roman" w:hAnsi="Times New Roman"/>
          <w:sz w:val="28"/>
          <w:szCs w:val="28"/>
          <w:lang w:val="uk-UA" w:eastAsia="en-US"/>
        </w:rPr>
        <w:t>відповідно до</w:t>
      </w:r>
      <w:r>
        <w:rPr>
          <w:rFonts w:ascii="Times New Roman" w:hAnsi="Times New Roman"/>
          <w:sz w:val="28"/>
          <w:szCs w:val="28"/>
          <w:lang w:val="uk-UA" w:eastAsia="en-US"/>
        </w:rPr>
        <w:t xml:space="preserve"> Постанов</w:t>
      </w:r>
      <w:r w:rsidR="003D4855">
        <w:rPr>
          <w:rFonts w:ascii="Times New Roman" w:hAnsi="Times New Roman"/>
          <w:sz w:val="28"/>
          <w:szCs w:val="28"/>
          <w:lang w:val="uk-UA" w:eastAsia="en-US"/>
        </w:rPr>
        <w:t>и</w:t>
      </w:r>
      <w:r>
        <w:rPr>
          <w:rFonts w:ascii="Times New Roman" w:hAnsi="Times New Roman"/>
          <w:sz w:val="28"/>
          <w:szCs w:val="28"/>
          <w:lang w:val="uk-UA" w:eastAsia="en-US"/>
        </w:rPr>
        <w:t xml:space="preserve"> Кабінету Міністрів </w:t>
      </w:r>
      <w:r w:rsidRPr="00A02184">
        <w:rPr>
          <w:rFonts w:ascii="Times New Roman" w:hAnsi="Times New Roman"/>
          <w:sz w:val="28"/>
          <w:szCs w:val="28"/>
          <w:lang w:val="uk-UA" w:eastAsia="en-US"/>
        </w:rPr>
        <w:t xml:space="preserve">України </w:t>
      </w:r>
      <w:r w:rsidR="008C1550" w:rsidRPr="00A02184">
        <w:rPr>
          <w:rFonts w:ascii="Times New Roman" w:hAnsi="Times New Roman"/>
          <w:sz w:val="28"/>
          <w:szCs w:val="28"/>
          <w:lang w:val="uk-UA" w:eastAsia="en-US"/>
        </w:rPr>
        <w:t xml:space="preserve"> </w:t>
      </w:r>
      <w:r w:rsidRPr="00A02184">
        <w:rPr>
          <w:rFonts w:ascii="Times New Roman" w:hAnsi="Times New Roman"/>
          <w:sz w:val="28"/>
          <w:szCs w:val="28"/>
          <w:lang w:val="uk-UA" w:eastAsia="en-US"/>
        </w:rPr>
        <w:t>«</w:t>
      </w:r>
      <w:r w:rsidRPr="00A02184">
        <w:rPr>
          <w:rFonts w:ascii="Times New Roman" w:hAnsi="Times New Roman"/>
          <w:bCs/>
          <w:color w:val="auto"/>
          <w:sz w:val="28"/>
          <w:szCs w:val="28"/>
          <w:lang w:val="uk-UA" w:eastAsia="uk-UA"/>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3D4855">
        <w:rPr>
          <w:rFonts w:ascii="Times New Roman" w:hAnsi="Times New Roman"/>
          <w:bCs/>
          <w:color w:val="auto"/>
          <w:sz w:val="28"/>
          <w:szCs w:val="28"/>
          <w:lang w:val="uk-UA" w:eastAsia="uk-UA"/>
        </w:rPr>
        <w:t>»</w:t>
      </w:r>
      <w:r w:rsidRPr="00A02184">
        <w:rPr>
          <w:rFonts w:ascii="Times New Roman" w:hAnsi="Times New Roman"/>
          <w:bCs/>
          <w:color w:val="auto"/>
          <w:sz w:val="28"/>
          <w:szCs w:val="28"/>
          <w:lang w:val="uk-UA" w:eastAsia="uk-UA"/>
        </w:rPr>
        <w:t xml:space="preserve"> від 21.10.1995 № 848 (зі змінами та доповненнями). </w:t>
      </w:r>
      <w:r w:rsidR="008C1550" w:rsidRPr="00A02184">
        <w:rPr>
          <w:rFonts w:ascii="Times New Roman" w:hAnsi="Times New Roman"/>
          <w:sz w:val="28"/>
          <w:szCs w:val="28"/>
          <w:lang w:val="uk-UA" w:eastAsia="uk-UA"/>
        </w:rPr>
        <w:t>Підвищення ефективності системи загальнообов’язкового державного соціального страхування</w:t>
      </w:r>
      <w:r>
        <w:rPr>
          <w:rFonts w:ascii="Times New Roman" w:hAnsi="Times New Roman"/>
          <w:sz w:val="28"/>
          <w:szCs w:val="28"/>
          <w:lang w:val="uk-UA" w:eastAsia="uk-UA"/>
        </w:rPr>
        <w:t>.</w:t>
      </w:r>
    </w:p>
    <w:p w:rsidR="008C1550" w:rsidRPr="007977D7" w:rsidRDefault="008C1550" w:rsidP="007977D7">
      <w:pPr>
        <w:jc w:val="both"/>
        <w:rPr>
          <w:u w:val="single"/>
          <w:lang w:val="uk-UA"/>
        </w:rPr>
      </w:pPr>
      <w:r w:rsidRPr="007977D7">
        <w:rPr>
          <w:bCs/>
          <w:lang w:val="uk-UA"/>
        </w:rPr>
        <w:tab/>
      </w:r>
      <w:r w:rsidRPr="007977D7">
        <w:rPr>
          <w:u w:val="single"/>
          <w:lang w:val="uk-UA"/>
        </w:rPr>
        <w:t>Основні завдання та заходи на 2018 рік:</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bCs/>
          <w:sz w:val="28"/>
          <w:szCs w:val="28"/>
          <w:lang w:val="uk-UA"/>
        </w:rPr>
      </w:pPr>
      <w:r w:rsidRPr="007977D7">
        <w:rPr>
          <w:rFonts w:ascii="Times New Roman" w:hAnsi="Times New Roman"/>
          <w:bCs/>
          <w:sz w:val="28"/>
          <w:szCs w:val="28"/>
          <w:lang w:val="uk-UA"/>
        </w:rPr>
        <w:t>проводити роботу з виявлення людей, які потребують надання соціальних послуг та надання приблизно на 5% більше соціальних послуг ніж в минулому році;</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постійно проводити обстеження умов проживання осіб з інвалідністю, виявлення їх потреб у наданні соціальної допомоги вдома, соціально-побутової та медико-соціальної реабілітації;</w:t>
      </w:r>
    </w:p>
    <w:p w:rsidR="008C1550" w:rsidRPr="007977D7" w:rsidRDefault="00DD516A" w:rsidP="007977D7">
      <w:pPr>
        <w:widowControl w:val="0"/>
        <w:numPr>
          <w:ilvl w:val="0"/>
          <w:numId w:val="4"/>
        </w:numPr>
        <w:tabs>
          <w:tab w:val="left" w:pos="567"/>
        </w:tabs>
        <w:ind w:left="0" w:firstLine="284"/>
        <w:jc w:val="both"/>
        <w:rPr>
          <w:lang w:val="uk-UA"/>
        </w:rPr>
      </w:pPr>
      <w:r>
        <w:rPr>
          <w:spacing w:val="-1"/>
          <w:lang w:val="uk-UA"/>
        </w:rPr>
        <w:t>забезпечення оздоровчих заходів</w:t>
      </w:r>
      <w:r w:rsidR="006D6656">
        <w:rPr>
          <w:spacing w:val="-1"/>
          <w:lang w:val="uk-UA"/>
        </w:rPr>
        <w:t>, зокрема</w:t>
      </w:r>
      <w:r w:rsidR="008C1550" w:rsidRPr="007977D7">
        <w:rPr>
          <w:spacing w:val="-1"/>
          <w:lang w:val="uk-UA"/>
        </w:rPr>
        <w:t xml:space="preserve">: санаторно-курортне лікування, в тому числі </w:t>
      </w:r>
      <w:r w:rsidR="008C1550" w:rsidRPr="007977D7">
        <w:rPr>
          <w:lang w:val="uk-UA"/>
        </w:rPr>
        <w:t>відновлювальне лікування у реабілітаційних відділеннях оздоровниць, забезпечення учасників АТО, осіб з інвалідністю та ветеранів санаторно-курортними путівками на оздоровлення;</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 xml:space="preserve">підвищення рівня соціальної та психологічної підтримки учасників антитерористичної операції, надання допомоги з урахуванням </w:t>
      </w:r>
      <w:r w:rsidR="007B3C0B">
        <w:rPr>
          <w:lang w:val="uk-UA"/>
        </w:rPr>
        <w:t xml:space="preserve">їхніх </w:t>
      </w:r>
      <w:r w:rsidRPr="007977D7">
        <w:rPr>
          <w:lang w:val="uk-UA"/>
        </w:rPr>
        <w:t>потреб;</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здійснення професійного навчання осіб з інвалідністю;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активіз</w:t>
      </w:r>
      <w:r w:rsidR="007B3C0B">
        <w:rPr>
          <w:rFonts w:ascii="Times New Roman" w:hAnsi="Times New Roman"/>
          <w:bCs/>
          <w:sz w:val="28"/>
          <w:szCs w:val="28"/>
          <w:lang w:val="uk-UA"/>
        </w:rPr>
        <w:t>ація</w:t>
      </w:r>
      <w:r w:rsidRPr="007977D7">
        <w:rPr>
          <w:rFonts w:ascii="Times New Roman" w:hAnsi="Times New Roman"/>
          <w:bCs/>
          <w:sz w:val="28"/>
          <w:szCs w:val="28"/>
          <w:lang w:val="uk-UA"/>
        </w:rPr>
        <w:t xml:space="preserve"> робот</w:t>
      </w:r>
      <w:r w:rsidR="007B3C0B">
        <w:rPr>
          <w:rFonts w:ascii="Times New Roman" w:hAnsi="Times New Roman"/>
          <w:bCs/>
          <w:sz w:val="28"/>
          <w:szCs w:val="28"/>
          <w:lang w:val="uk-UA"/>
        </w:rPr>
        <w:t>и</w:t>
      </w:r>
      <w:r w:rsidRPr="007977D7">
        <w:rPr>
          <w:rFonts w:ascii="Times New Roman" w:hAnsi="Times New Roman"/>
          <w:bCs/>
          <w:sz w:val="28"/>
          <w:szCs w:val="28"/>
          <w:lang w:val="uk-UA"/>
        </w:rPr>
        <w:t xml:space="preserve"> по наданню Територіальним центром соціального обслуговування консультаційних послуг мультидисциплінарною бригадою, платних послуг, послуг із встановленням диференційованої оплати;</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sz w:val="28"/>
          <w:szCs w:val="28"/>
          <w:lang w:val="uk-UA"/>
        </w:rPr>
        <w:t>впровадження нових форм соціального обслуговування населення;</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sz w:val="28"/>
          <w:szCs w:val="28"/>
          <w:lang w:val="uk-UA"/>
        </w:rPr>
        <w:lastRenderedPageBreak/>
        <w:t xml:space="preserve">організація для мешканців стаціонарного відділення Територіального </w:t>
      </w:r>
      <w:r w:rsidRPr="007977D7">
        <w:rPr>
          <w:rFonts w:ascii="Times New Roman" w:hAnsi="Times New Roman"/>
          <w:bCs/>
          <w:sz w:val="28"/>
          <w:szCs w:val="28"/>
          <w:lang w:val="uk-UA"/>
        </w:rPr>
        <w:t>центру соціального обслуговування Різдвяно-Новорічних свят за участю художнього колективу з подарунками</w:t>
      </w:r>
      <w:r w:rsidR="007B3C0B">
        <w:rPr>
          <w:rFonts w:ascii="Times New Roman" w:hAnsi="Times New Roman"/>
          <w:bCs/>
          <w:sz w:val="28"/>
          <w:szCs w:val="28"/>
          <w:lang w:val="uk-UA"/>
        </w:rPr>
        <w:t xml:space="preserve"> та</w:t>
      </w:r>
      <w:r w:rsidRPr="007977D7">
        <w:rPr>
          <w:rFonts w:ascii="Times New Roman" w:hAnsi="Times New Roman"/>
          <w:bCs/>
          <w:sz w:val="28"/>
          <w:szCs w:val="28"/>
          <w:lang w:val="uk-UA"/>
        </w:rPr>
        <w:t xml:space="preserve"> благодійною вечерею;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 xml:space="preserve">привітання </w:t>
      </w:r>
      <w:r w:rsidR="007B3C0B" w:rsidRPr="007977D7">
        <w:rPr>
          <w:rFonts w:ascii="Times New Roman" w:hAnsi="Times New Roman"/>
          <w:bCs/>
          <w:sz w:val="28"/>
          <w:szCs w:val="28"/>
          <w:lang w:val="uk-UA"/>
        </w:rPr>
        <w:t>із Різдвом Христовим та Новим роком</w:t>
      </w:r>
      <w:r w:rsidR="003D4855">
        <w:rPr>
          <w:rFonts w:ascii="Times New Roman" w:hAnsi="Times New Roman"/>
          <w:bCs/>
          <w:sz w:val="28"/>
          <w:szCs w:val="28"/>
          <w:lang w:val="uk-UA"/>
        </w:rPr>
        <w:t xml:space="preserve"> </w:t>
      </w:r>
      <w:r w:rsidRPr="007977D7">
        <w:rPr>
          <w:rFonts w:ascii="Times New Roman" w:hAnsi="Times New Roman"/>
          <w:bCs/>
          <w:sz w:val="28"/>
          <w:szCs w:val="28"/>
          <w:lang w:val="uk-UA"/>
        </w:rPr>
        <w:t>одиноких громадян</w:t>
      </w:r>
      <w:r w:rsidR="007B3C0B" w:rsidRPr="007B3C0B">
        <w:rPr>
          <w:rFonts w:ascii="Times New Roman" w:hAnsi="Times New Roman"/>
          <w:bCs/>
          <w:sz w:val="28"/>
          <w:szCs w:val="28"/>
          <w:lang w:val="uk-UA"/>
        </w:rPr>
        <w:t xml:space="preserve"> </w:t>
      </w:r>
      <w:r w:rsidR="007B3C0B" w:rsidRPr="007977D7">
        <w:rPr>
          <w:rFonts w:ascii="Times New Roman" w:hAnsi="Times New Roman"/>
          <w:bCs/>
          <w:sz w:val="28"/>
          <w:szCs w:val="28"/>
          <w:lang w:val="uk-UA"/>
        </w:rPr>
        <w:t>на дому</w:t>
      </w:r>
      <w:r w:rsidRPr="007977D7">
        <w:rPr>
          <w:rFonts w:ascii="Times New Roman" w:hAnsi="Times New Roman"/>
          <w:bCs/>
          <w:sz w:val="28"/>
          <w:szCs w:val="28"/>
          <w:lang w:val="uk-UA"/>
        </w:rPr>
        <w:t xml:space="preserve">, що знаходяться на обслуговуванні </w:t>
      </w:r>
      <w:r w:rsidR="003D4855">
        <w:rPr>
          <w:rFonts w:ascii="Times New Roman" w:hAnsi="Times New Roman"/>
          <w:bCs/>
          <w:sz w:val="28"/>
          <w:szCs w:val="28"/>
          <w:lang w:val="uk-UA"/>
        </w:rPr>
        <w:t xml:space="preserve">у </w:t>
      </w:r>
      <w:r w:rsidR="003D4855" w:rsidRPr="007977D7">
        <w:rPr>
          <w:rFonts w:ascii="Times New Roman" w:hAnsi="Times New Roman"/>
          <w:sz w:val="28"/>
          <w:szCs w:val="28"/>
          <w:lang w:val="uk-UA"/>
        </w:rPr>
        <w:t>Територіально</w:t>
      </w:r>
      <w:r w:rsidR="003D4855">
        <w:rPr>
          <w:rFonts w:ascii="Times New Roman" w:hAnsi="Times New Roman"/>
          <w:sz w:val="28"/>
          <w:szCs w:val="28"/>
          <w:lang w:val="uk-UA"/>
        </w:rPr>
        <w:t>му</w:t>
      </w:r>
      <w:r w:rsidR="003D4855" w:rsidRPr="007977D7">
        <w:rPr>
          <w:rFonts w:ascii="Times New Roman" w:hAnsi="Times New Roman"/>
          <w:sz w:val="28"/>
          <w:szCs w:val="28"/>
          <w:lang w:val="uk-UA"/>
        </w:rPr>
        <w:t xml:space="preserve"> </w:t>
      </w:r>
      <w:r w:rsidR="003D4855" w:rsidRPr="007977D7">
        <w:rPr>
          <w:rFonts w:ascii="Times New Roman" w:hAnsi="Times New Roman"/>
          <w:bCs/>
          <w:sz w:val="28"/>
          <w:szCs w:val="28"/>
          <w:lang w:val="uk-UA"/>
        </w:rPr>
        <w:t>центр</w:t>
      </w:r>
      <w:r w:rsidR="003D4855">
        <w:rPr>
          <w:rFonts w:ascii="Times New Roman" w:hAnsi="Times New Roman"/>
          <w:bCs/>
          <w:sz w:val="28"/>
          <w:szCs w:val="28"/>
          <w:lang w:val="uk-UA"/>
        </w:rPr>
        <w:t>і</w:t>
      </w:r>
      <w:r w:rsidR="003D4855" w:rsidRPr="007977D7">
        <w:rPr>
          <w:rFonts w:ascii="Times New Roman" w:hAnsi="Times New Roman"/>
          <w:bCs/>
          <w:sz w:val="28"/>
          <w:szCs w:val="28"/>
          <w:lang w:val="uk-UA"/>
        </w:rPr>
        <w:t xml:space="preserve"> соціального обслуговування </w:t>
      </w:r>
      <w:r w:rsidR="007B3C0B">
        <w:rPr>
          <w:rFonts w:ascii="Times New Roman" w:hAnsi="Times New Roman"/>
          <w:bCs/>
          <w:sz w:val="28"/>
          <w:szCs w:val="28"/>
          <w:lang w:val="uk-UA"/>
        </w:rPr>
        <w:t>у</w:t>
      </w:r>
      <w:r w:rsidRPr="007977D7">
        <w:rPr>
          <w:rFonts w:ascii="Times New Roman" w:hAnsi="Times New Roman"/>
          <w:bCs/>
          <w:sz w:val="28"/>
          <w:szCs w:val="28"/>
          <w:lang w:val="uk-UA"/>
        </w:rPr>
        <w:t xml:space="preserve"> с</w:t>
      </w:r>
      <w:r w:rsidR="007B3C0B">
        <w:rPr>
          <w:rFonts w:ascii="Times New Roman" w:hAnsi="Times New Roman"/>
          <w:bCs/>
          <w:sz w:val="28"/>
          <w:szCs w:val="28"/>
          <w:lang w:val="uk-UA"/>
        </w:rPr>
        <w:t>елах</w:t>
      </w:r>
      <w:r w:rsidRPr="007977D7">
        <w:rPr>
          <w:rFonts w:ascii="Times New Roman" w:hAnsi="Times New Roman"/>
          <w:bCs/>
          <w:sz w:val="28"/>
          <w:szCs w:val="28"/>
          <w:lang w:val="uk-UA"/>
        </w:rPr>
        <w:t xml:space="preserve"> Русанів, Світильня, Погреби</w:t>
      </w:r>
      <w:r w:rsidR="003D4855">
        <w:rPr>
          <w:rFonts w:ascii="Times New Roman" w:hAnsi="Times New Roman"/>
          <w:bCs/>
          <w:sz w:val="28"/>
          <w:szCs w:val="28"/>
          <w:lang w:val="uk-UA"/>
        </w:rPr>
        <w:t>;</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 xml:space="preserve">привітання усіх громадян, що знаходяться на обслуговуванні </w:t>
      </w:r>
      <w:r w:rsidRPr="007977D7">
        <w:rPr>
          <w:rFonts w:ascii="Times New Roman" w:hAnsi="Times New Roman"/>
          <w:sz w:val="28"/>
          <w:szCs w:val="28"/>
          <w:lang w:val="uk-UA"/>
        </w:rPr>
        <w:t xml:space="preserve">Територіального </w:t>
      </w:r>
      <w:r w:rsidRPr="007977D7">
        <w:rPr>
          <w:rFonts w:ascii="Times New Roman" w:hAnsi="Times New Roman"/>
          <w:bCs/>
          <w:sz w:val="28"/>
          <w:szCs w:val="28"/>
          <w:lang w:val="uk-UA"/>
        </w:rPr>
        <w:t>центру соціального обслуговування із Великоднем, до Дня людей похилого віку, до Дня людей з інвалідністю;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в рамках акції «Милосердя»,</w:t>
      </w:r>
      <w:r w:rsidR="007B3C0B" w:rsidRPr="007B3C0B">
        <w:rPr>
          <w:rFonts w:ascii="Times New Roman" w:hAnsi="Times New Roman"/>
          <w:bCs/>
          <w:sz w:val="28"/>
          <w:szCs w:val="28"/>
          <w:lang w:val="uk-UA"/>
        </w:rPr>
        <w:t xml:space="preserve"> </w:t>
      </w:r>
      <w:r w:rsidR="007B3C0B" w:rsidRPr="007977D7">
        <w:rPr>
          <w:rFonts w:ascii="Times New Roman" w:hAnsi="Times New Roman"/>
          <w:bCs/>
          <w:sz w:val="28"/>
          <w:szCs w:val="28"/>
          <w:lang w:val="uk-UA"/>
        </w:rPr>
        <w:t>разом із міськрайонною організацією Червоного Хреста України</w:t>
      </w:r>
      <w:r w:rsidR="007B3C0B">
        <w:rPr>
          <w:rFonts w:ascii="Times New Roman" w:hAnsi="Times New Roman"/>
          <w:bCs/>
          <w:sz w:val="28"/>
          <w:szCs w:val="28"/>
          <w:lang w:val="uk-UA"/>
        </w:rPr>
        <w:t>,</w:t>
      </w:r>
      <w:r w:rsidRPr="007977D7">
        <w:rPr>
          <w:rFonts w:ascii="Times New Roman" w:hAnsi="Times New Roman"/>
          <w:bCs/>
          <w:sz w:val="28"/>
          <w:szCs w:val="28"/>
          <w:lang w:val="uk-UA"/>
        </w:rPr>
        <w:t xml:space="preserve"> збір овочів для </w:t>
      </w:r>
      <w:r w:rsidR="007B3C0B">
        <w:rPr>
          <w:rFonts w:ascii="Times New Roman" w:hAnsi="Times New Roman"/>
          <w:bCs/>
          <w:sz w:val="28"/>
          <w:szCs w:val="28"/>
          <w:lang w:val="uk-UA"/>
        </w:rPr>
        <w:t>громадян</w:t>
      </w:r>
      <w:r w:rsidRPr="007977D7">
        <w:rPr>
          <w:rFonts w:ascii="Times New Roman" w:hAnsi="Times New Roman"/>
          <w:bCs/>
          <w:sz w:val="28"/>
          <w:szCs w:val="28"/>
          <w:lang w:val="uk-UA"/>
        </w:rPr>
        <w:t xml:space="preserve"> </w:t>
      </w:r>
      <w:r w:rsidR="007B3C0B" w:rsidRPr="007977D7">
        <w:rPr>
          <w:rFonts w:ascii="Times New Roman" w:hAnsi="Times New Roman"/>
          <w:sz w:val="28"/>
          <w:szCs w:val="28"/>
          <w:lang w:val="uk-UA"/>
        </w:rPr>
        <w:t xml:space="preserve">стаціонарного </w:t>
      </w:r>
      <w:r w:rsidRPr="007977D7">
        <w:rPr>
          <w:rFonts w:ascii="Times New Roman" w:hAnsi="Times New Roman"/>
          <w:sz w:val="28"/>
          <w:szCs w:val="28"/>
          <w:lang w:val="uk-UA"/>
        </w:rPr>
        <w:t xml:space="preserve">відділення Територіального </w:t>
      </w:r>
      <w:r w:rsidRPr="007977D7">
        <w:rPr>
          <w:rFonts w:ascii="Times New Roman" w:hAnsi="Times New Roman"/>
          <w:bCs/>
          <w:sz w:val="28"/>
          <w:szCs w:val="28"/>
          <w:lang w:val="uk-UA"/>
        </w:rPr>
        <w:t>центру соціального обслуговування;</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забезпечення  соціальних працівників велосипедами, спецодягом, сумками та тонометрами для вимірювання тиску за рахунок  коштів районного бюджету.</w:t>
      </w:r>
    </w:p>
    <w:p w:rsidR="008C1550" w:rsidRPr="007977D7" w:rsidRDefault="008C1550" w:rsidP="007977D7">
      <w:pPr>
        <w:widowControl w:val="0"/>
        <w:ind w:firstLine="851"/>
        <w:jc w:val="both"/>
        <w:rPr>
          <w:bCs/>
          <w:snapToGrid w:val="0"/>
          <w:lang w:val="uk-UA"/>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B3C0B">
            <w:pPr>
              <w:jc w:val="both"/>
              <w:rPr>
                <w:i/>
                <w:lang w:val="uk-UA"/>
              </w:rPr>
            </w:pPr>
            <w:r w:rsidRPr="007977D7">
              <w:rPr>
                <w:i/>
                <w:lang w:val="uk-UA"/>
              </w:rPr>
              <w:t>Управління соціального захисту населення Броварської ра</w:t>
            </w:r>
            <w:r w:rsidR="007B3C0B">
              <w:rPr>
                <w:i/>
                <w:lang w:val="uk-UA"/>
              </w:rPr>
              <w:t>й</w:t>
            </w:r>
            <w:r w:rsidRPr="007977D7">
              <w:rPr>
                <w:i/>
                <w:lang w:val="uk-UA"/>
              </w:rPr>
              <w:t xml:space="preserve">держадміністрації, Броварський районний центр соціальних служб для сім’ї, дітей та молоді, </w:t>
            </w:r>
            <w:r w:rsidR="007B3C0B">
              <w:rPr>
                <w:i/>
                <w:lang w:val="uk-UA"/>
              </w:rPr>
              <w:t>комунальний заклад Броварської районної ради «Броварський районний т</w:t>
            </w:r>
            <w:r w:rsidRPr="007977D7">
              <w:rPr>
                <w:i/>
                <w:lang w:val="uk-UA"/>
              </w:rPr>
              <w:t xml:space="preserve">ериторіальний центр соціального обслуговування </w:t>
            </w:r>
            <w:r w:rsidR="007B3C0B">
              <w:rPr>
                <w:i/>
                <w:lang w:val="uk-UA"/>
              </w:rPr>
              <w:t>(надання соціальних послуг)</w:t>
            </w:r>
            <w:r w:rsidRPr="007977D7">
              <w:rPr>
                <w:i/>
                <w:lang w:val="uk-UA"/>
              </w:rPr>
              <w:t xml:space="preserve">,  </w:t>
            </w:r>
            <w:r w:rsidR="007B3C0B">
              <w:rPr>
                <w:i/>
                <w:lang w:val="uk-UA"/>
              </w:rPr>
              <w:t xml:space="preserve">профільні </w:t>
            </w:r>
            <w:r w:rsidRPr="007977D7">
              <w:rPr>
                <w:i/>
                <w:lang w:val="uk-UA"/>
              </w:rPr>
              <w:t xml:space="preserve">комісії районної ради. </w:t>
            </w:r>
          </w:p>
        </w:tc>
      </w:tr>
    </w:tbl>
    <w:p w:rsidR="008C2675" w:rsidRPr="00E4454A" w:rsidRDefault="008C2675" w:rsidP="007977D7">
      <w:pPr>
        <w:jc w:val="both"/>
        <w:rPr>
          <w:lang w:val="uk-UA"/>
        </w:rPr>
      </w:pPr>
    </w:p>
    <w:p w:rsidR="008C1550" w:rsidRPr="007977D7" w:rsidRDefault="008C1550" w:rsidP="007977D7">
      <w:pPr>
        <w:pStyle w:val="3"/>
        <w:shd w:val="clear" w:color="auto" w:fill="C2D69B" w:themeFill="accent3" w:themeFillTint="99"/>
        <w:jc w:val="left"/>
        <w:rPr>
          <w:i/>
        </w:rPr>
      </w:pPr>
      <w:bookmarkStart w:id="85" w:name="_Toc122488659"/>
      <w:r w:rsidRPr="007977D7">
        <w:rPr>
          <w:i/>
        </w:rPr>
        <w:t>4.1.6. Містобудівна діяльність</w:t>
      </w:r>
    </w:p>
    <w:p w:rsidR="008C1550" w:rsidRPr="007977D7" w:rsidRDefault="008C1550" w:rsidP="007977D7">
      <w:pPr>
        <w:ind w:firstLine="540"/>
        <w:jc w:val="both"/>
        <w:rPr>
          <w:bCs/>
          <w:iCs/>
          <w:lang w:val="uk-UA"/>
        </w:rPr>
      </w:pPr>
      <w:r w:rsidRPr="007977D7">
        <w:rPr>
          <w:bCs/>
          <w:iCs/>
          <w:lang w:val="uk-UA"/>
        </w:rPr>
        <w:t xml:space="preserve">Основними завданнями в містобудівній галузі є раціональне використання територій, створення повноцінного та безпечного для здоров'я середовища, вирішення архітектурно-містобудівних завдань по комплексній забудові району, стимулювання інвестиційної діяльності фізичних та юридичних осіб, </w:t>
      </w:r>
      <w:r w:rsidR="00C15C9C" w:rsidRPr="007977D7">
        <w:rPr>
          <w:bCs/>
          <w:iCs/>
          <w:lang w:val="uk-UA"/>
        </w:rPr>
        <w:t xml:space="preserve">проведення містобудівної діяльності </w:t>
      </w:r>
      <w:r w:rsidR="00C15C9C">
        <w:rPr>
          <w:bCs/>
          <w:iCs/>
          <w:lang w:val="uk-UA"/>
        </w:rPr>
        <w:t xml:space="preserve">з </w:t>
      </w:r>
      <w:r w:rsidRPr="007977D7">
        <w:rPr>
          <w:bCs/>
          <w:iCs/>
          <w:lang w:val="uk-UA"/>
        </w:rPr>
        <w:t>урахування</w:t>
      </w:r>
      <w:r w:rsidR="00C15C9C">
        <w:rPr>
          <w:bCs/>
          <w:iCs/>
          <w:lang w:val="uk-UA"/>
        </w:rPr>
        <w:t>м</w:t>
      </w:r>
      <w:r w:rsidRPr="007977D7">
        <w:rPr>
          <w:bCs/>
          <w:iCs/>
          <w:lang w:val="uk-UA"/>
        </w:rPr>
        <w:t xml:space="preserve"> законних державних, громадських та приватних інтересів.</w:t>
      </w:r>
    </w:p>
    <w:p w:rsidR="008C1550" w:rsidRPr="007977D7" w:rsidRDefault="008C1550" w:rsidP="007977D7">
      <w:pPr>
        <w:ind w:firstLine="709"/>
        <w:jc w:val="both"/>
        <w:rPr>
          <w:lang w:val="uk-UA"/>
        </w:rPr>
      </w:pPr>
      <w:r w:rsidRPr="007977D7">
        <w:rPr>
          <w:color w:val="221200"/>
          <w:shd w:val="clear" w:color="auto" w:fill="FFFEF8"/>
          <w:lang w:val="uk-UA" w:eastAsia="uk-UA"/>
        </w:rPr>
        <w:t>У 2018 році буде продовжено виконання заходів та завдань районної Програми містобудівної діяльності та створення геоінформаційної електронної містобудівної кадастрової системи Бро</w:t>
      </w:r>
      <w:r w:rsidR="006D414B">
        <w:rPr>
          <w:color w:val="221200"/>
          <w:shd w:val="clear" w:color="auto" w:fill="FFFEF8"/>
          <w:lang w:val="uk-UA" w:eastAsia="uk-UA"/>
        </w:rPr>
        <w:t>варського району на 2016-2018 роки,</w:t>
      </w:r>
      <w:r w:rsidRPr="007977D7">
        <w:rPr>
          <w:color w:val="221200"/>
          <w:shd w:val="clear" w:color="auto" w:fill="FFFEF8"/>
          <w:lang w:val="uk-UA" w:eastAsia="uk-UA"/>
        </w:rPr>
        <w:t xml:space="preserve"> затверджен</w:t>
      </w:r>
      <w:r w:rsidR="006D414B">
        <w:rPr>
          <w:color w:val="221200"/>
          <w:shd w:val="clear" w:color="auto" w:fill="FFFEF8"/>
          <w:lang w:val="uk-UA" w:eastAsia="uk-UA"/>
        </w:rPr>
        <w:t>ої</w:t>
      </w:r>
      <w:r w:rsidR="00C15C9C">
        <w:rPr>
          <w:color w:val="221200"/>
          <w:shd w:val="clear" w:color="auto" w:fill="FFFEF8"/>
          <w:lang w:val="uk-UA" w:eastAsia="uk-UA"/>
        </w:rPr>
        <w:t xml:space="preserve"> рішенням</w:t>
      </w:r>
      <w:r w:rsidRPr="007977D7">
        <w:rPr>
          <w:color w:val="221200"/>
          <w:shd w:val="clear" w:color="auto" w:fill="FFFEF8"/>
          <w:lang w:val="uk-UA" w:eastAsia="uk-UA"/>
        </w:rPr>
        <w:t xml:space="preserve"> </w:t>
      </w:r>
      <w:r w:rsidRPr="007977D7">
        <w:rPr>
          <w:lang w:val="uk-UA"/>
        </w:rPr>
        <w:t xml:space="preserve">сесії </w:t>
      </w:r>
      <w:r w:rsidR="0089494A">
        <w:rPr>
          <w:lang w:val="uk-UA"/>
        </w:rPr>
        <w:t>Броварської районної ради</w:t>
      </w:r>
      <w:r w:rsidR="00C15C9C">
        <w:rPr>
          <w:lang w:val="uk-UA"/>
        </w:rPr>
        <w:t xml:space="preserve"> від </w:t>
      </w:r>
      <w:r w:rsidR="00C15C9C" w:rsidRPr="007977D7">
        <w:rPr>
          <w:lang w:val="uk-UA"/>
        </w:rPr>
        <w:t>21 квітня 2016 року</w:t>
      </w:r>
      <w:r w:rsidRPr="007977D7">
        <w:rPr>
          <w:lang w:val="uk-UA"/>
        </w:rPr>
        <w:t xml:space="preserve">. На виконання завдань Програми </w:t>
      </w:r>
      <w:r w:rsidRPr="007977D7">
        <w:rPr>
          <w:color w:val="221200"/>
          <w:shd w:val="clear" w:color="auto" w:fill="FFFEF8"/>
          <w:lang w:val="uk-UA" w:eastAsia="uk-UA"/>
        </w:rPr>
        <w:t>містобудівної діяльності та створення геоінформаційної електронної містобудівної кадастрової системи Броварського району</w:t>
      </w:r>
      <w:r w:rsidRPr="007977D7">
        <w:rPr>
          <w:lang w:val="uk-UA"/>
        </w:rPr>
        <w:t xml:space="preserve"> продовжиться</w:t>
      </w:r>
      <w:r w:rsidRPr="007977D7">
        <w:t xml:space="preserve"> робота по виготовленню схеми планування району.</w:t>
      </w:r>
      <w:r w:rsidRPr="007977D7">
        <w:rPr>
          <w:lang w:val="uk-UA"/>
        </w:rPr>
        <w:t xml:space="preserve"> На сьогодні виконано роботи по складанню завдання на розроблення схеми планування території, на виготовлення топографічної карти, складанню опитувальних листів та складанню завдань для розроблення розділу інженерно-технічних заходів цивільного захисту, проведено обстеження території. </w:t>
      </w:r>
    </w:p>
    <w:p w:rsidR="008C1550" w:rsidRPr="007977D7" w:rsidRDefault="008C1550" w:rsidP="007977D7">
      <w:pPr>
        <w:ind w:firstLine="709"/>
        <w:jc w:val="both"/>
        <w:rPr>
          <w:lang w:val="uk-UA"/>
        </w:rPr>
      </w:pPr>
      <w:r w:rsidRPr="007977D7">
        <w:rPr>
          <w:lang w:val="uk-UA"/>
        </w:rPr>
        <w:t>За результатами проведеної інвентаризації робіт із розробки схем планування територій населених пунктів було розроблено 19 схем планування сільських та селищних рад. На території Броварського району вже розроблені та затверджені генеральні плани населених пунктів: с. Княжичі, с. Зазим</w:t>
      </w:r>
      <w:r w:rsidRPr="007977D7">
        <w:t>’</w:t>
      </w:r>
      <w:r w:rsidRPr="007977D7">
        <w:rPr>
          <w:lang w:val="uk-UA"/>
        </w:rPr>
        <w:t xml:space="preserve">є, </w:t>
      </w:r>
      <w:r w:rsidR="001E53C3">
        <w:rPr>
          <w:lang w:val="uk-UA"/>
        </w:rPr>
        <w:t xml:space="preserve">         </w:t>
      </w:r>
      <w:r w:rsidRPr="007977D7">
        <w:rPr>
          <w:lang w:val="uk-UA"/>
        </w:rPr>
        <w:t xml:space="preserve">с. Рожни, с. Пухівка,  с. Гоголів, с. Перемога, с. Квітневе, с. Рожівка, </w:t>
      </w:r>
      <w:r w:rsidR="001E53C3">
        <w:rPr>
          <w:lang w:val="uk-UA"/>
        </w:rPr>
        <w:t xml:space="preserve">                    </w:t>
      </w:r>
      <w:r w:rsidRPr="007977D7">
        <w:rPr>
          <w:lang w:val="uk-UA"/>
        </w:rPr>
        <w:lastRenderedPageBreak/>
        <w:t xml:space="preserve">смт Велика Димерка. </w:t>
      </w:r>
      <w:r w:rsidRPr="007977D7">
        <w:t xml:space="preserve">На стадії погодження та затвердження знаходяться </w:t>
      </w:r>
      <w:r w:rsidRPr="007977D7">
        <w:rPr>
          <w:lang w:val="uk-UA"/>
        </w:rPr>
        <w:t xml:space="preserve">чотири </w:t>
      </w:r>
      <w:r w:rsidRPr="007977D7">
        <w:t>генеральн</w:t>
      </w:r>
      <w:r w:rsidRPr="007977D7">
        <w:rPr>
          <w:lang w:val="uk-UA"/>
        </w:rPr>
        <w:t>і</w:t>
      </w:r>
      <w:r w:rsidRPr="007977D7">
        <w:t xml:space="preserve"> плани: </w:t>
      </w:r>
      <w:r w:rsidRPr="007977D7">
        <w:rPr>
          <w:lang w:val="uk-UA"/>
        </w:rPr>
        <w:t xml:space="preserve">с. Красилівка, </w:t>
      </w:r>
      <w:r w:rsidRPr="007977D7">
        <w:t>с.</w:t>
      </w:r>
      <w:r w:rsidRPr="007977D7">
        <w:rPr>
          <w:lang w:val="uk-UA"/>
        </w:rPr>
        <w:t xml:space="preserve"> </w:t>
      </w:r>
      <w:r w:rsidR="00F65E42">
        <w:t>Погреби,</w:t>
      </w:r>
      <w:r w:rsidR="00F65E42">
        <w:rPr>
          <w:lang w:val="uk-UA"/>
        </w:rPr>
        <w:t xml:space="preserve"> </w:t>
      </w:r>
      <w:r w:rsidRPr="007977D7">
        <w:t>с.</w:t>
      </w:r>
      <w:r w:rsidRPr="007977D7">
        <w:rPr>
          <w:lang w:val="uk-UA"/>
        </w:rPr>
        <w:t xml:space="preserve"> </w:t>
      </w:r>
      <w:r w:rsidRPr="007977D7">
        <w:t>Требухів</w:t>
      </w:r>
      <w:r w:rsidRPr="007977D7">
        <w:rPr>
          <w:lang w:val="uk-UA"/>
        </w:rPr>
        <w:t>, с. Богданівка. Прийняті рішення про розробку трьох генеральних планів: смт. Калинівка,</w:t>
      </w:r>
      <w:r w:rsidR="00F65E42">
        <w:rPr>
          <w:lang w:val="uk-UA"/>
        </w:rPr>
        <w:t xml:space="preserve">         </w:t>
      </w:r>
      <w:r w:rsidRPr="007977D7">
        <w:rPr>
          <w:lang w:val="uk-UA"/>
        </w:rPr>
        <w:t xml:space="preserve"> с. Рожівка, с. Русанів. </w:t>
      </w:r>
      <w:r w:rsidR="00612EAB">
        <w:rPr>
          <w:lang w:val="uk-UA"/>
        </w:rPr>
        <w:t>Пролонговані г</w:t>
      </w:r>
      <w:r w:rsidRPr="007977D7">
        <w:rPr>
          <w:lang w:val="uk-UA"/>
        </w:rPr>
        <w:t>енеральні плани сіл Бобрицької, Жердівської, Кулажинської, Літківської, Літочківської, Плосківської, Руднянської, Світильнянсько</w:t>
      </w:r>
      <w:r w:rsidR="00612EAB">
        <w:rPr>
          <w:lang w:val="uk-UA"/>
        </w:rPr>
        <w:t>ї, Шевченківської сільських рад</w:t>
      </w:r>
      <w:r w:rsidRPr="007977D7">
        <w:rPr>
          <w:lang w:val="uk-UA"/>
        </w:rPr>
        <w:t>.</w:t>
      </w:r>
    </w:p>
    <w:p w:rsidR="008C1550" w:rsidRPr="007977D7" w:rsidRDefault="008C1550" w:rsidP="007977D7">
      <w:pPr>
        <w:ind w:firstLine="709"/>
        <w:jc w:val="both"/>
        <w:rPr>
          <w:lang w:val="uk-UA"/>
        </w:rPr>
      </w:pPr>
      <w:r w:rsidRPr="007977D7">
        <w:rPr>
          <w:lang w:val="uk-UA"/>
        </w:rPr>
        <w:t xml:space="preserve">Впродовж 2018 року планується продовжити роботу по виготовленню схем планування територій та генеральних планів населених пунктів району. </w:t>
      </w:r>
    </w:p>
    <w:p w:rsidR="008C1550" w:rsidRPr="007977D7" w:rsidRDefault="008C1550" w:rsidP="007977D7">
      <w:pPr>
        <w:ind w:firstLine="709"/>
        <w:jc w:val="both"/>
        <w:rPr>
          <w:lang w:val="uk-UA"/>
        </w:rPr>
      </w:pPr>
      <w:r w:rsidRPr="007977D7">
        <w:rPr>
          <w:lang w:val="uk-UA"/>
        </w:rPr>
        <w:t xml:space="preserve">Програмою </w:t>
      </w:r>
      <w:r w:rsidRPr="007977D7">
        <w:rPr>
          <w:color w:val="221200"/>
          <w:shd w:val="clear" w:color="auto" w:fill="FFFEF8"/>
          <w:lang w:val="uk-UA" w:eastAsia="uk-UA"/>
        </w:rPr>
        <w:t xml:space="preserve">містобудівної діяльності та створення геоінформаційної електронної містобудівної кадастрової системи Броварського району </w:t>
      </w:r>
      <w:r w:rsidRPr="007977D7">
        <w:rPr>
          <w:lang w:val="uk-UA"/>
        </w:rPr>
        <w:t xml:space="preserve">передбачено створення у 2018 році служби містобудівного кадастру. </w:t>
      </w:r>
      <w:r w:rsidRPr="007977D7">
        <w:t>Для створення містобудівного кадастру Кабінетом Міні</w:t>
      </w:r>
      <w:proofErr w:type="gramStart"/>
      <w:r w:rsidRPr="007977D7">
        <w:t>стр</w:t>
      </w:r>
      <w:proofErr w:type="gramEnd"/>
      <w:r w:rsidRPr="007977D7">
        <w:t>ів України розроблено Положення про містобудівний кадастр, яке затверджен</w:t>
      </w:r>
      <w:r w:rsidR="009066F2">
        <w:rPr>
          <w:lang w:val="uk-UA"/>
        </w:rPr>
        <w:t>е</w:t>
      </w:r>
      <w:r w:rsidRPr="007977D7">
        <w:t xml:space="preserve"> </w:t>
      </w:r>
      <w:r w:rsidR="009066F2">
        <w:rPr>
          <w:lang w:val="uk-UA"/>
        </w:rPr>
        <w:t>П</w:t>
      </w:r>
      <w:r w:rsidRPr="007977D7">
        <w:rPr>
          <w:lang w:val="uk-UA"/>
        </w:rPr>
        <w:t xml:space="preserve">остановою </w:t>
      </w:r>
      <w:r w:rsidR="00C15C9C">
        <w:rPr>
          <w:lang w:val="uk-UA"/>
        </w:rPr>
        <w:t xml:space="preserve">Кабінету Міністрів України </w:t>
      </w:r>
      <w:r w:rsidRPr="00E4454A">
        <w:rPr>
          <w:lang w:val="uk-UA"/>
        </w:rPr>
        <w:t>від 25 травня 2011 р</w:t>
      </w:r>
      <w:r w:rsidR="009C3216">
        <w:rPr>
          <w:lang w:val="uk-UA"/>
        </w:rPr>
        <w:t>оку</w:t>
      </w:r>
      <w:r w:rsidR="00C15C9C">
        <w:rPr>
          <w:lang w:val="uk-UA"/>
        </w:rPr>
        <w:t xml:space="preserve"> </w:t>
      </w:r>
      <w:r w:rsidR="00C15C9C" w:rsidRPr="007977D7">
        <w:rPr>
          <w:lang w:val="uk-UA"/>
        </w:rPr>
        <w:t>№</w:t>
      </w:r>
      <w:r w:rsidR="00C15C9C" w:rsidRPr="00E4454A">
        <w:rPr>
          <w:lang w:val="uk-UA"/>
        </w:rPr>
        <w:t xml:space="preserve"> 559</w:t>
      </w:r>
      <w:r w:rsidRPr="00E4454A">
        <w:rPr>
          <w:lang w:val="uk-UA"/>
        </w:rPr>
        <w:t>.</w:t>
      </w:r>
    </w:p>
    <w:p w:rsidR="008C1550" w:rsidRPr="007977D7" w:rsidRDefault="008C1550" w:rsidP="007977D7">
      <w:pPr>
        <w:pStyle w:val="ab"/>
        <w:tabs>
          <w:tab w:val="left" w:pos="6780"/>
        </w:tabs>
        <w:ind w:firstLine="709"/>
        <w:jc w:val="both"/>
        <w:rPr>
          <w:szCs w:val="28"/>
        </w:rPr>
      </w:pPr>
      <w:r w:rsidRPr="007977D7">
        <w:rPr>
          <w:szCs w:val="28"/>
        </w:rPr>
        <w:t xml:space="preserve">Реалізація завдань та заходів Програми </w:t>
      </w:r>
      <w:r w:rsidRPr="007977D7">
        <w:rPr>
          <w:color w:val="221200"/>
          <w:szCs w:val="28"/>
          <w:shd w:val="clear" w:color="auto" w:fill="FFFEF8"/>
          <w:lang w:eastAsia="uk-UA"/>
        </w:rPr>
        <w:t>містобудівної діяльності та створення геоінформаційної електронної містобудівної кадастрової системи Броварського району</w:t>
      </w:r>
      <w:r w:rsidRPr="007977D7">
        <w:rPr>
          <w:szCs w:val="28"/>
        </w:rPr>
        <w:t xml:space="preserve"> дасть можливість здійснювати комплексну забудову територій, збільшити темпи залучення і освоєння інвестицій та містобудівного освоєння територій населених пунктів  та всього Броварського району.</w:t>
      </w:r>
    </w:p>
    <w:p w:rsidR="008C1550" w:rsidRPr="007977D7" w:rsidRDefault="003606E0" w:rsidP="007977D7">
      <w:pPr>
        <w:jc w:val="both"/>
        <w:rPr>
          <w:bCs/>
          <w:iCs/>
          <w:lang w:val="uk-UA"/>
        </w:rPr>
      </w:pPr>
      <w:r>
        <w:rPr>
          <w:bCs/>
          <w:iCs/>
          <w:lang w:val="uk-UA"/>
        </w:rPr>
        <w:tab/>
      </w:r>
      <w:r w:rsidR="008C1550" w:rsidRPr="007977D7">
        <w:rPr>
          <w:bCs/>
          <w:iCs/>
          <w:lang w:val="uk-UA"/>
        </w:rPr>
        <w:t xml:space="preserve">Основними проблемами у будівництві об'єктів є відсутність розвинутої інфраструктури іпотечного кредитування житлового будівництва, висока вартість житла та недостатній рівень платоспроможності населення, </w:t>
      </w:r>
      <w:r w:rsidR="00C876A8">
        <w:rPr>
          <w:bCs/>
          <w:iCs/>
          <w:lang w:val="uk-UA"/>
        </w:rPr>
        <w:t>яке</w:t>
      </w:r>
      <w:r w:rsidR="008C1550" w:rsidRPr="007977D7">
        <w:rPr>
          <w:bCs/>
          <w:iCs/>
          <w:lang w:val="uk-UA"/>
        </w:rPr>
        <w:t xml:space="preserve"> потребує поліпшення житлових умов.</w:t>
      </w:r>
    </w:p>
    <w:p w:rsidR="008C1550" w:rsidRPr="007977D7" w:rsidRDefault="008C1550" w:rsidP="007977D7">
      <w:pPr>
        <w:pStyle w:val="31"/>
        <w:ind w:firstLine="540"/>
        <w:rPr>
          <w:szCs w:val="28"/>
        </w:rPr>
      </w:pPr>
      <w:r w:rsidRPr="007977D7">
        <w:rPr>
          <w:szCs w:val="28"/>
          <w:u w:val="single"/>
        </w:rPr>
        <w:t>Головною метою  на 2018 рік</w:t>
      </w:r>
      <w:r w:rsidRPr="007977D7">
        <w:rPr>
          <w:szCs w:val="28"/>
        </w:rPr>
        <w:t xml:space="preserve"> залишається сприяння інвестуванню у житлове, промислове та соціальне будівництво. </w:t>
      </w:r>
    </w:p>
    <w:p w:rsidR="008C1550" w:rsidRPr="007977D7" w:rsidRDefault="008C1550" w:rsidP="00EA3355">
      <w:pPr>
        <w:ind w:firstLine="567"/>
        <w:jc w:val="both"/>
        <w:rPr>
          <w:u w:val="single"/>
        </w:rPr>
      </w:pPr>
      <w:r w:rsidRPr="007977D7">
        <w:rPr>
          <w:u w:val="single"/>
        </w:rPr>
        <w:t>Основні завдання та заходи на 201</w:t>
      </w:r>
      <w:r w:rsidRPr="007977D7">
        <w:rPr>
          <w:u w:val="single"/>
          <w:lang w:val="uk-UA"/>
        </w:rPr>
        <w:t>8</w:t>
      </w:r>
      <w:r w:rsidRPr="007977D7">
        <w:rPr>
          <w:u w:val="single"/>
        </w:rPr>
        <w:t xml:space="preserve"> рік:</w:t>
      </w:r>
    </w:p>
    <w:p w:rsidR="008C1550" w:rsidRPr="007977D7" w:rsidRDefault="008C1550" w:rsidP="007977D7">
      <w:pPr>
        <w:pStyle w:val="a5"/>
        <w:numPr>
          <w:ilvl w:val="0"/>
          <w:numId w:val="12"/>
        </w:numPr>
        <w:tabs>
          <w:tab w:val="clear" w:pos="720"/>
          <w:tab w:val="num" w:pos="567"/>
          <w:tab w:val="left" w:pos="3450"/>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створення сприятливих умов для інвестування у житлове будівництво з метою подальшого збільшення житлового фонду району та залучення забудовників;</w:t>
      </w:r>
    </w:p>
    <w:p w:rsidR="008C1550" w:rsidRPr="007977D7" w:rsidRDefault="008C1550" w:rsidP="007977D7">
      <w:pPr>
        <w:pStyle w:val="a5"/>
        <w:numPr>
          <w:ilvl w:val="0"/>
          <w:numId w:val="12"/>
        </w:numPr>
        <w:tabs>
          <w:tab w:val="clear" w:pos="720"/>
          <w:tab w:val="num" w:pos="567"/>
          <w:tab w:val="left" w:pos="3450"/>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забезпечення соціальним житлом працівників бюджетної сфери (педагогів та медиків);</w:t>
      </w:r>
    </w:p>
    <w:p w:rsidR="008C1550" w:rsidRPr="007977D7"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риведення містобудівної документації у відповідність із вимогами законодавства у сфері містобудівної діяльності, будівельних норм, державних стандартів і правил (у разі внесення таких змін</w:t>
      </w:r>
      <w:r w:rsidRPr="007977D7">
        <w:rPr>
          <w:rFonts w:ascii="Times New Roman" w:hAnsi="Times New Roman"/>
          <w:sz w:val="28"/>
          <w:szCs w:val="28"/>
          <w:lang w:val="uk-UA"/>
        </w:rPr>
        <w:t>);</w:t>
      </w:r>
    </w:p>
    <w:p w:rsidR="008C1550" w:rsidRPr="007977D7"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оновлення містобудівної документації на місцевому рівні (сільським та селищним радам), зокрема: генеральних планів;</w:t>
      </w:r>
    </w:p>
    <w:p w:rsidR="008C1550"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 забезпечення технічним та авторським наглядом у 2018 році  будівництво, реконструкції та ремонти комунальних об’єктів.</w:t>
      </w:r>
    </w:p>
    <w:p w:rsidR="00E709F2" w:rsidRPr="00E709F2" w:rsidRDefault="00E709F2" w:rsidP="00E709F2">
      <w:pPr>
        <w:tabs>
          <w:tab w:val="left" w:pos="284"/>
          <w:tab w:val="num" w:pos="567"/>
        </w:tabs>
        <w:jc w:val="both"/>
        <w:rPr>
          <w:lang w:val="uk-UA"/>
        </w:rPr>
      </w:pPr>
    </w:p>
    <w:tbl>
      <w:tblPr>
        <w:tblW w:w="0" w:type="auto"/>
        <w:tblLook w:val="01E0" w:firstRow="1" w:lastRow="1" w:firstColumn="1" w:lastColumn="1" w:noHBand="0" w:noVBand="0"/>
      </w:tblPr>
      <w:tblGrid>
        <w:gridCol w:w="1927"/>
        <w:gridCol w:w="7253"/>
      </w:tblGrid>
      <w:tr w:rsidR="008C1550" w:rsidRPr="00CA3517" w:rsidTr="00587CDD">
        <w:tc>
          <w:tcPr>
            <w:tcW w:w="1927" w:type="dxa"/>
            <w:vAlign w:val="center"/>
          </w:tcPr>
          <w:p w:rsidR="008C1550" w:rsidRPr="007977D7" w:rsidRDefault="008C1550" w:rsidP="007977D7">
            <w:pPr>
              <w:jc w:val="both"/>
              <w:rPr>
                <w:i/>
                <w:lang w:val="uk-UA"/>
              </w:rPr>
            </w:pPr>
            <w:r w:rsidRPr="007977D7">
              <w:rPr>
                <w:i/>
                <w:lang w:val="uk-UA"/>
              </w:rPr>
              <w:t>Відповідальні:</w:t>
            </w:r>
          </w:p>
        </w:tc>
        <w:tc>
          <w:tcPr>
            <w:tcW w:w="7253" w:type="dxa"/>
            <w:vAlign w:val="center"/>
          </w:tcPr>
          <w:p w:rsidR="008C1550" w:rsidRPr="007977D7" w:rsidRDefault="008C1550" w:rsidP="00EA3355">
            <w:pPr>
              <w:jc w:val="both"/>
              <w:rPr>
                <w:i/>
                <w:lang w:val="uk-UA"/>
              </w:rPr>
            </w:pPr>
            <w:r w:rsidRPr="007977D7">
              <w:rPr>
                <w:i/>
                <w:lang w:val="uk-UA"/>
              </w:rPr>
              <w:t xml:space="preserve">Відділ містобудування та архітектури, відділ житлово – комунального господарства Броварської районної державної адміністрації, </w:t>
            </w:r>
            <w:r w:rsidR="00EA3355">
              <w:rPr>
                <w:i/>
                <w:lang w:val="uk-UA"/>
              </w:rPr>
              <w:t>сільські та селищні ради</w:t>
            </w:r>
            <w:r w:rsidR="00C876A8">
              <w:rPr>
                <w:i/>
                <w:lang w:val="uk-UA"/>
              </w:rPr>
              <w:t xml:space="preserve"> району</w:t>
            </w:r>
            <w:r w:rsidRPr="007977D7">
              <w:rPr>
                <w:i/>
                <w:lang w:val="uk-UA"/>
              </w:rPr>
              <w:t xml:space="preserve">,  </w:t>
            </w:r>
            <w:r w:rsidR="00EA3355">
              <w:rPr>
                <w:i/>
                <w:lang w:val="uk-UA"/>
              </w:rPr>
              <w:t xml:space="preserve">профільні </w:t>
            </w:r>
            <w:r w:rsidRPr="007977D7">
              <w:rPr>
                <w:i/>
                <w:lang w:val="uk-UA"/>
              </w:rPr>
              <w:t xml:space="preserve">комісії </w:t>
            </w:r>
            <w:r w:rsidR="00EA3355">
              <w:rPr>
                <w:i/>
                <w:lang w:val="uk-UA"/>
              </w:rPr>
              <w:t xml:space="preserve">Броварської </w:t>
            </w:r>
            <w:r w:rsidRPr="007977D7">
              <w:rPr>
                <w:i/>
                <w:lang w:val="uk-UA"/>
              </w:rPr>
              <w:t xml:space="preserve">районної ради. </w:t>
            </w:r>
          </w:p>
        </w:tc>
      </w:tr>
    </w:tbl>
    <w:p w:rsidR="008C1550" w:rsidRPr="007977D7" w:rsidRDefault="008C1550" w:rsidP="007977D7">
      <w:pPr>
        <w:ind w:firstLine="851"/>
        <w:jc w:val="both"/>
        <w:rPr>
          <w:bCs/>
          <w:iCs/>
          <w:lang w:val="uk-UA"/>
        </w:rPr>
      </w:pPr>
    </w:p>
    <w:p w:rsidR="008C1550" w:rsidRPr="007977D7" w:rsidRDefault="008C1550" w:rsidP="007977D7">
      <w:pPr>
        <w:pStyle w:val="3"/>
        <w:shd w:val="clear" w:color="auto" w:fill="C2D69B" w:themeFill="accent3" w:themeFillTint="99"/>
        <w:jc w:val="left"/>
        <w:rPr>
          <w:i/>
        </w:rPr>
      </w:pPr>
      <w:r w:rsidRPr="00E4454A">
        <w:rPr>
          <w:i/>
        </w:rPr>
        <w:lastRenderedPageBreak/>
        <w:t>4.1</w:t>
      </w:r>
      <w:r w:rsidRPr="007977D7">
        <w:rPr>
          <w:i/>
        </w:rPr>
        <w:t>.7. Житлово-комунальне господарство та енергозбереження</w:t>
      </w:r>
    </w:p>
    <w:p w:rsidR="007F0203" w:rsidRPr="00FF63F0" w:rsidRDefault="007F0203" w:rsidP="007F0203">
      <w:pPr>
        <w:shd w:val="clear" w:color="auto" w:fill="FFFFFF"/>
        <w:ind w:left="7" w:right="5" w:firstLine="709"/>
        <w:jc w:val="both"/>
      </w:pPr>
      <w:r w:rsidRPr="00E4454A">
        <w:rPr>
          <w:lang w:val="uk-UA"/>
        </w:rPr>
        <w:t>У районі функціонує 19 комунальних підприємств сільських та селищних рад</w:t>
      </w:r>
      <w:r>
        <w:rPr>
          <w:lang w:val="uk-UA"/>
        </w:rPr>
        <w:t>, які</w:t>
      </w:r>
      <w:r w:rsidRPr="00E4454A">
        <w:rPr>
          <w:lang w:val="uk-UA"/>
        </w:rPr>
        <w:t xml:space="preserve"> надають послуги з водопостачання, водовідведення, теплопостачання, збирання, вивезення твердих і рідких побутових відходів, обслуговування будинків та прибудинкових територій.</w:t>
      </w:r>
      <w:r>
        <w:rPr>
          <w:lang w:val="uk-UA"/>
        </w:rPr>
        <w:t xml:space="preserve"> </w:t>
      </w:r>
      <w:r w:rsidRPr="00712DEC">
        <w:t xml:space="preserve">Ведеться постійна робота </w:t>
      </w:r>
      <w:r>
        <w:t>з</w:t>
      </w:r>
      <w:r w:rsidRPr="00712DEC">
        <w:t xml:space="preserve"> розшир</w:t>
      </w:r>
      <w:r>
        <w:t>ення надання послуг існуючих комунальних підприємств </w:t>
      </w:r>
      <w:r w:rsidRPr="00712DEC">
        <w:t>та ф</w:t>
      </w:r>
      <w:r w:rsidRPr="00712DEC">
        <w:rPr>
          <w:spacing w:val="1"/>
        </w:rPr>
        <w:t>ормуванн</w:t>
      </w:r>
      <w:r>
        <w:rPr>
          <w:spacing w:val="1"/>
        </w:rPr>
        <w:t>я</w:t>
      </w:r>
      <w:r w:rsidRPr="00712DEC">
        <w:rPr>
          <w:spacing w:val="1"/>
        </w:rPr>
        <w:t xml:space="preserve"> економічно обґрунтованих тарифів на комунальні послуги.</w:t>
      </w:r>
      <w:r>
        <w:rPr>
          <w:spacing w:val="1"/>
          <w:lang w:val="uk-UA"/>
        </w:rPr>
        <w:t xml:space="preserve"> </w:t>
      </w:r>
    </w:p>
    <w:p w:rsidR="008C1550" w:rsidRDefault="008C1550" w:rsidP="007977D7">
      <w:pPr>
        <w:ind w:firstLine="709"/>
        <w:jc w:val="both"/>
        <w:rPr>
          <w:bCs/>
          <w:lang w:val="uk-UA"/>
        </w:rPr>
      </w:pPr>
      <w:r w:rsidRPr="007977D7">
        <w:rPr>
          <w:lang w:val="uk-UA"/>
        </w:rPr>
        <w:t>У 2018 році заплановано виконання</w:t>
      </w:r>
      <w:r w:rsidRPr="007977D7">
        <w:rPr>
          <w:bCs/>
          <w:color w:val="000000"/>
          <w:spacing w:val="-2"/>
          <w:lang w:val="uk-UA"/>
        </w:rPr>
        <w:t xml:space="preserve"> районної «Програми </w:t>
      </w:r>
      <w:r w:rsidRPr="007977D7">
        <w:rPr>
          <w:lang w:val="uk-UA"/>
        </w:rPr>
        <w:t xml:space="preserve">заходів з ліквідації стихійних сміттєзвалищ на території Броварського району на 2017-2018 роки» (фінансування </w:t>
      </w:r>
      <w:r w:rsidR="00C876A8" w:rsidRPr="007977D7">
        <w:rPr>
          <w:lang w:val="uk-UA"/>
        </w:rPr>
        <w:t xml:space="preserve">на 2018 рік </w:t>
      </w:r>
      <w:r w:rsidRPr="007977D7">
        <w:rPr>
          <w:lang w:val="uk-UA"/>
        </w:rPr>
        <w:t>з районного бюджету</w:t>
      </w:r>
      <w:r w:rsidR="00C876A8" w:rsidRPr="00C876A8">
        <w:rPr>
          <w:lang w:val="uk-UA"/>
        </w:rPr>
        <w:t xml:space="preserve"> </w:t>
      </w:r>
      <w:r w:rsidR="00C876A8" w:rsidRPr="007977D7">
        <w:rPr>
          <w:lang w:val="uk-UA"/>
        </w:rPr>
        <w:t xml:space="preserve">передбачено </w:t>
      </w:r>
      <w:r w:rsidR="0067788F">
        <w:rPr>
          <w:lang w:val="uk-UA"/>
        </w:rPr>
        <w:t>в сумі</w:t>
      </w:r>
      <w:r w:rsidRPr="007977D7">
        <w:rPr>
          <w:lang w:val="uk-UA"/>
        </w:rPr>
        <w:t xml:space="preserve"> 830,8 тис. грн, з бюджетів сільських і селищних рад – 284,2 тис. грн) та «П</w:t>
      </w:r>
      <w:r w:rsidRPr="007977D7">
        <w:rPr>
          <w:bCs/>
          <w:lang w:val="uk-UA"/>
        </w:rPr>
        <w:t xml:space="preserve">рограми забезпечення населення якісною питною водою в достатній кількості на 2006 – 2020 роки» (фінансування розвитку та реконструкції систем водопостачання та водовідведення заплановано на період 2010-2020 років у сумі 1460 тис. грн, фінансове забезпечення реалізації програми на період 2011-2020 років заплановано </w:t>
      </w:r>
      <w:r w:rsidR="00D36C5B">
        <w:rPr>
          <w:bCs/>
          <w:lang w:val="uk-UA"/>
        </w:rPr>
        <w:t>в сумі</w:t>
      </w:r>
      <w:r w:rsidRPr="007977D7">
        <w:rPr>
          <w:bCs/>
          <w:lang w:val="uk-UA"/>
        </w:rPr>
        <w:t xml:space="preserve"> 6152,2 тис. грн).</w:t>
      </w:r>
    </w:p>
    <w:bookmarkEnd w:id="85"/>
    <w:p w:rsidR="008C1550" w:rsidRPr="007977D7" w:rsidRDefault="008C1550" w:rsidP="007977D7">
      <w:pPr>
        <w:shd w:val="clear" w:color="auto" w:fill="FFFFFF"/>
        <w:ind w:left="7" w:right="5" w:firstLine="689"/>
        <w:jc w:val="both"/>
        <w:rPr>
          <w:bCs/>
          <w:u w:val="single"/>
          <w:lang w:val="uk-UA"/>
        </w:rPr>
      </w:pPr>
      <w:r w:rsidRPr="007977D7">
        <w:rPr>
          <w:bCs/>
          <w:u w:val="single"/>
          <w:lang w:val="uk-UA"/>
        </w:rPr>
        <w:t>Головні цілі на 2018 рік:</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залучення інвестицій для проведення реконструкції, капітального ремонту та модернізації і розвитку житлового фонду та систем водо-, теплозабезпечення та водовідведення;</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xml:space="preserve">- підвищення енергоефективності виробництва, транспортування і споживання паливно-енергетичних ресурсів всіма категоріями споживачів за рахунок </w:t>
      </w:r>
      <w:r w:rsidR="00410672">
        <w:rPr>
          <w:bCs/>
          <w:lang w:val="uk-UA"/>
        </w:rPr>
        <w:t>в</w:t>
      </w:r>
      <w:r w:rsidRPr="007977D7">
        <w:rPr>
          <w:bCs/>
          <w:lang w:val="uk-UA"/>
        </w:rPr>
        <w:t>провадження заходів з енерго- та ресурсозбереження;</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підвищення якості житлово-комунальних послуг шляхом формування ринку послуг з управління та утримання багатоквартирних будинків;</w:t>
      </w:r>
    </w:p>
    <w:p w:rsidR="008C1550" w:rsidRPr="007977D7" w:rsidRDefault="008C1550" w:rsidP="007977D7">
      <w:pPr>
        <w:shd w:val="clear" w:color="auto" w:fill="FFFFFF"/>
        <w:tabs>
          <w:tab w:val="left" w:pos="567"/>
        </w:tabs>
        <w:ind w:right="6" w:firstLine="284"/>
        <w:jc w:val="both"/>
        <w:rPr>
          <w:bCs/>
          <w:lang w:val="uk-UA"/>
        </w:rPr>
      </w:pPr>
      <w:r w:rsidRPr="007977D7">
        <w:rPr>
          <w:bCs/>
          <w:lang w:val="uk-UA"/>
        </w:rPr>
        <w:t>- сприяння прискоренню погашення підприємствами, організаціями та установами заборгованості за спожитий природний газ, електричну, теплову енергію, послуги водопостачання та водовідведення шляхом активізації претензійно-позовної роботи з боржниками;</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забезпечення прибуткового функціонування підприємств житлово-комунального господарства;</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покращення стану автомобільних доріг району.</w:t>
      </w:r>
    </w:p>
    <w:p w:rsidR="008C1550" w:rsidRPr="007977D7" w:rsidRDefault="008C1550" w:rsidP="007977D7">
      <w:pPr>
        <w:shd w:val="clear" w:color="auto" w:fill="FFFFFF"/>
        <w:ind w:left="7" w:right="5" w:firstLine="689"/>
        <w:jc w:val="both"/>
        <w:rPr>
          <w:bCs/>
          <w:u w:val="single"/>
          <w:lang w:val="uk-UA"/>
        </w:rPr>
      </w:pPr>
      <w:r w:rsidRPr="007977D7">
        <w:rPr>
          <w:bCs/>
          <w:u w:val="single"/>
          <w:lang w:val="uk-UA"/>
        </w:rPr>
        <w:t>Основні завдання та заходи на 2018 рік:</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продовження роботи щодо формування системи реалізації проектів енергозбереження у бюджетних установах та на об’єктах комунальної власності на основі енергосервісних договорів, які передбачені чинним законодавством України;</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розроблення  плану заходів щодо інформаційного супроводу діяльності з удосконалення системи субсидій населенню на оплату електроенергії, природного газу, послуг тепло- й водопостачання та переходу до адресних монетарних виплат, що стимулюватиме ощадливе ставлення до енергоресурсів;</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завершення встановлення приладного обліку постачання та споживання енергоресурсів і послуг;</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забезпечення моніторингу рівня енергоефективності на місцевому та  регіональному рівнях;</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bCs/>
          <w:sz w:val="28"/>
          <w:szCs w:val="28"/>
          <w:lang w:val="uk-UA"/>
        </w:rPr>
        <w:lastRenderedPageBreak/>
        <w:t>термомодернізація будівель закладів культури, дошкільних навчальних закладів, загальноосвітніх шкіл, закладів охорони здоров’я (заміна систем опалення, утеплення фасадів, фундаментів та дахів, продовження робіт із заміни вікон на об’єктах соціальної сфери з використанням енергозберігаючих склопакетів);</w:t>
      </w:r>
    </w:p>
    <w:p w:rsidR="008C1550" w:rsidRPr="007977D7" w:rsidRDefault="008C1550" w:rsidP="007977D7">
      <w:pPr>
        <w:tabs>
          <w:tab w:val="left" w:pos="567"/>
          <w:tab w:val="left" w:pos="7100"/>
        </w:tabs>
        <w:ind w:firstLine="278"/>
        <w:jc w:val="both"/>
        <w:rPr>
          <w:lang w:val="uk-UA"/>
        </w:rPr>
      </w:pPr>
      <w:r w:rsidRPr="007977D7">
        <w:rPr>
          <w:lang w:val="uk-UA"/>
        </w:rPr>
        <w:t>- впровадження системи енергетичного менеджменту і моніторингу енергоспоживання у бюджетній сфері району;</w:t>
      </w:r>
    </w:p>
    <w:p w:rsidR="008C1550" w:rsidRPr="007977D7" w:rsidRDefault="008C1550" w:rsidP="007977D7">
      <w:pPr>
        <w:tabs>
          <w:tab w:val="left" w:pos="567"/>
        </w:tabs>
        <w:ind w:firstLine="278"/>
        <w:jc w:val="both"/>
        <w:rPr>
          <w:bCs/>
          <w:lang w:val="uk-UA"/>
        </w:rPr>
      </w:pPr>
      <w:r w:rsidRPr="007977D7">
        <w:rPr>
          <w:lang w:val="uk-UA"/>
        </w:rPr>
        <w:t xml:space="preserve">- </w:t>
      </w:r>
      <w:r w:rsidRPr="007977D7">
        <w:t xml:space="preserve">проведення енергетичних аудитів </w:t>
      </w:r>
      <w:r w:rsidRPr="007977D7">
        <w:rPr>
          <w:lang w:val="uk-UA"/>
        </w:rPr>
        <w:t xml:space="preserve">всіх </w:t>
      </w:r>
      <w:r w:rsidRPr="007977D7">
        <w:t>об’єктів соціальної сфери</w:t>
      </w:r>
      <w:r w:rsidRPr="007977D7">
        <w:rPr>
          <w:lang w:val="uk-UA"/>
        </w:rPr>
        <w:t xml:space="preserve"> до кінця 2018 року з метою ефективного використання коштів </w:t>
      </w:r>
      <w:r w:rsidRPr="007977D7">
        <w:rPr>
          <w:bCs/>
        </w:rPr>
        <w:t>на проведення заходів з енергозбереження</w:t>
      </w:r>
      <w:r w:rsidRPr="007977D7">
        <w:rPr>
          <w:bCs/>
          <w:lang w:val="uk-UA"/>
        </w:rPr>
        <w:t>;</w:t>
      </w:r>
    </w:p>
    <w:p w:rsidR="008C1550" w:rsidRPr="007977D7" w:rsidRDefault="008C1550" w:rsidP="007977D7">
      <w:pPr>
        <w:tabs>
          <w:tab w:val="left" w:pos="567"/>
        </w:tabs>
        <w:ind w:firstLine="278"/>
        <w:jc w:val="both"/>
        <w:rPr>
          <w:bCs/>
          <w:lang w:val="uk-UA"/>
        </w:rPr>
      </w:pPr>
      <w:r w:rsidRPr="007977D7">
        <w:rPr>
          <w:bCs/>
          <w:lang w:val="uk-UA"/>
        </w:rPr>
        <w:t>- забезпечення усіх закладів бюджетної сфери засобами обліку тепла;</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w:t>
      </w:r>
      <w:r w:rsidRPr="007977D7">
        <w:rPr>
          <w:lang w:val="uk-UA"/>
        </w:rPr>
        <w:t xml:space="preserve">реалізація заходів щодо </w:t>
      </w:r>
      <w:r w:rsidRPr="007977D7">
        <w:rPr>
          <w:bCs/>
          <w:lang w:val="uk-UA"/>
        </w:rPr>
        <w:t>переведення частини газових котелень, які опалюють бюджетні об’єкти, на альтернативні види палива;</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перепогодження існуючих проектів та проведення робіт </w:t>
      </w:r>
      <w:r w:rsidR="00FB2570">
        <w:rPr>
          <w:bCs/>
          <w:lang w:val="uk-UA"/>
        </w:rPr>
        <w:t>з</w:t>
      </w:r>
      <w:r w:rsidRPr="007977D7">
        <w:rPr>
          <w:bCs/>
          <w:lang w:val="uk-UA"/>
        </w:rPr>
        <w:t xml:space="preserve"> реконструкці</w:t>
      </w:r>
      <w:r w:rsidR="00FB2570">
        <w:rPr>
          <w:bCs/>
          <w:lang w:val="uk-UA"/>
        </w:rPr>
        <w:t>ї</w:t>
      </w:r>
      <w:r w:rsidRPr="007977D7">
        <w:rPr>
          <w:bCs/>
          <w:lang w:val="uk-UA"/>
        </w:rPr>
        <w:t xml:space="preserve"> котелень </w:t>
      </w:r>
      <w:r w:rsidR="00FB2570">
        <w:rPr>
          <w:bCs/>
          <w:lang w:val="uk-UA"/>
        </w:rPr>
        <w:t xml:space="preserve">у </w:t>
      </w:r>
      <w:r w:rsidRPr="007977D7">
        <w:rPr>
          <w:bCs/>
          <w:lang w:val="uk-UA"/>
        </w:rPr>
        <w:t>загальноосвітніх заклад</w:t>
      </w:r>
      <w:r w:rsidR="00FB2570">
        <w:rPr>
          <w:bCs/>
          <w:lang w:val="uk-UA"/>
        </w:rPr>
        <w:t>ах</w:t>
      </w:r>
      <w:r w:rsidRPr="007977D7">
        <w:rPr>
          <w:bCs/>
          <w:lang w:val="uk-UA"/>
        </w:rPr>
        <w:t>;</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проведення заходів з відновлення зовнішнього освітлення населених пунктів Броварського району;</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xml:space="preserve">- реалізація заходів, передбачених </w:t>
      </w:r>
      <w:r w:rsidRPr="007977D7">
        <w:t>«</w:t>
      </w:r>
      <w:r w:rsidRPr="007977D7">
        <w:rPr>
          <w:bCs/>
        </w:rPr>
        <w:t>Районн</w:t>
      </w:r>
      <w:r w:rsidRPr="007977D7">
        <w:rPr>
          <w:bCs/>
          <w:lang w:val="uk-UA"/>
        </w:rPr>
        <w:t>ою</w:t>
      </w:r>
      <w:r w:rsidRPr="007977D7">
        <w:rPr>
          <w:bCs/>
        </w:rPr>
        <w:t xml:space="preserve"> програм</w:t>
      </w:r>
      <w:r w:rsidRPr="007977D7">
        <w:rPr>
          <w:bCs/>
          <w:lang w:val="uk-UA"/>
        </w:rPr>
        <w:t>ою</w:t>
      </w:r>
      <w:r w:rsidRPr="007977D7">
        <w:rPr>
          <w:bCs/>
        </w:rPr>
        <w:t xml:space="preserve"> забезпечення населення якісною питною водою в достатній кількості на 2006-2020 роки</w:t>
      </w:r>
      <w:r w:rsidRPr="007977D7">
        <w:t>»</w:t>
      </w:r>
      <w:r w:rsidRPr="007977D7">
        <w:rPr>
          <w:bCs/>
          <w:lang w:val="uk-UA"/>
        </w:rPr>
        <w:t>;</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забезпечення приладами глибокої очистки води</w:t>
      </w:r>
      <w:r w:rsidR="00FB2570">
        <w:rPr>
          <w:bCs/>
          <w:lang w:val="uk-UA"/>
        </w:rPr>
        <w:t xml:space="preserve"> </w:t>
      </w:r>
      <w:r w:rsidR="00FB2570" w:rsidRPr="007977D7">
        <w:rPr>
          <w:bCs/>
          <w:lang w:val="uk-UA"/>
        </w:rPr>
        <w:t>загальноосвітні шк</w:t>
      </w:r>
      <w:r w:rsidR="00FB2570">
        <w:rPr>
          <w:bCs/>
          <w:lang w:val="uk-UA"/>
        </w:rPr>
        <w:t>оли</w:t>
      </w:r>
      <w:r w:rsidRPr="007977D7">
        <w:rPr>
          <w:bCs/>
          <w:lang w:val="uk-UA"/>
        </w:rPr>
        <w:t>;</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реконструкція очисних споруд господарсько-побутової каналізації </w:t>
      </w:r>
      <w:r w:rsidR="00B15137">
        <w:rPr>
          <w:bCs/>
          <w:lang w:val="uk-UA"/>
        </w:rPr>
        <w:t>у</w:t>
      </w:r>
      <w:r w:rsidRPr="007977D7">
        <w:rPr>
          <w:bCs/>
          <w:lang w:val="uk-UA"/>
        </w:rPr>
        <w:t xml:space="preserve"> </w:t>
      </w:r>
      <w:r w:rsidR="00B15137">
        <w:rPr>
          <w:bCs/>
          <w:lang w:val="uk-UA"/>
        </w:rPr>
        <w:t>селах</w:t>
      </w:r>
      <w:r w:rsidRPr="007977D7">
        <w:rPr>
          <w:bCs/>
          <w:lang w:val="uk-UA"/>
        </w:rPr>
        <w:t xml:space="preserve"> Гоголів і Княжичі;</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ліквідація стихійних сміттєзвалищ на території району в рамках</w:t>
      </w:r>
      <w:r w:rsidRPr="007977D7">
        <w:rPr>
          <w:lang w:val="uk-UA"/>
        </w:rPr>
        <w:t xml:space="preserve"> виконання районної «Програми заходів з ліквідації стихійних сміттєзвалищ на території Броварського району на 2017-2018 роки»</w:t>
      </w:r>
      <w:r w:rsidRPr="007977D7">
        <w:rPr>
          <w:bCs/>
          <w:lang w:val="uk-UA"/>
        </w:rPr>
        <w:t>;</w:t>
      </w:r>
    </w:p>
    <w:p w:rsidR="008C1550" w:rsidRPr="007977D7" w:rsidRDefault="008C1550" w:rsidP="007977D7">
      <w:pPr>
        <w:tabs>
          <w:tab w:val="left" w:pos="567"/>
        </w:tabs>
        <w:ind w:right="6" w:firstLine="278"/>
        <w:jc w:val="both"/>
        <w:rPr>
          <w:bCs/>
          <w:lang w:val="uk-UA"/>
        </w:rPr>
      </w:pPr>
      <w:r w:rsidRPr="007977D7">
        <w:rPr>
          <w:bCs/>
          <w:lang w:val="uk-UA"/>
        </w:rPr>
        <w:t>- розробка та затвердження районної програми</w:t>
      </w:r>
      <w:r w:rsidRPr="007977D7">
        <w:rPr>
          <w:lang w:val="uk-UA"/>
        </w:rPr>
        <w:t xml:space="preserve"> енергозбереження на 2018 рік;</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xml:space="preserve">- благоустрій території населених пунктів </w:t>
      </w:r>
      <w:r w:rsidR="00B15137">
        <w:rPr>
          <w:bCs/>
          <w:lang w:val="uk-UA"/>
        </w:rPr>
        <w:t xml:space="preserve">Броварського </w:t>
      </w:r>
      <w:r w:rsidRPr="007977D7">
        <w:rPr>
          <w:bCs/>
          <w:lang w:val="uk-UA"/>
        </w:rPr>
        <w:t>району, в тому числі під час проведення місячників благоустрою населених пунктів;</w:t>
      </w:r>
    </w:p>
    <w:p w:rsidR="008C1550" w:rsidRPr="007977D7" w:rsidRDefault="008C1550" w:rsidP="007977D7">
      <w:pPr>
        <w:shd w:val="clear" w:color="auto" w:fill="FFFFFF"/>
        <w:tabs>
          <w:tab w:val="left" w:pos="567"/>
        </w:tabs>
        <w:ind w:right="5" w:firstLine="278"/>
        <w:jc w:val="both"/>
        <w:rPr>
          <w:bCs/>
          <w:lang w:val="uk-UA"/>
        </w:rPr>
      </w:pPr>
      <w:bookmarkStart w:id="86" w:name="o107"/>
      <w:bookmarkStart w:id="87" w:name="o111"/>
      <w:bookmarkStart w:id="88" w:name="o114"/>
      <w:bookmarkEnd w:id="86"/>
      <w:bookmarkEnd w:id="87"/>
      <w:bookmarkEnd w:id="88"/>
      <w:r w:rsidRPr="007977D7">
        <w:rPr>
          <w:bCs/>
          <w:lang w:val="uk-UA"/>
        </w:rPr>
        <w:t>- розробка, затвердження та реалізація заходів «Програми будівництва, реконструкції та ремонту об’єктів інфраструктури Броварського району»;</w:t>
      </w:r>
    </w:p>
    <w:p w:rsidR="008C1550" w:rsidRPr="007977D7" w:rsidRDefault="008C1550" w:rsidP="007977D7">
      <w:pPr>
        <w:shd w:val="clear" w:color="auto" w:fill="FFFFFF"/>
        <w:tabs>
          <w:tab w:val="left" w:pos="567"/>
        </w:tabs>
        <w:ind w:right="5" w:firstLine="278"/>
        <w:jc w:val="both"/>
        <w:rPr>
          <w:lang w:val="uk-UA"/>
        </w:rPr>
      </w:pPr>
      <w:r w:rsidRPr="007977D7">
        <w:rPr>
          <w:bCs/>
          <w:lang w:val="uk-UA"/>
        </w:rPr>
        <w:t xml:space="preserve">- </w:t>
      </w:r>
      <w:r w:rsidRPr="007977D7">
        <w:rPr>
          <w:lang w:val="uk-UA"/>
        </w:rPr>
        <w:t>проведення ремонт</w:t>
      </w:r>
      <w:r w:rsidR="004923FA">
        <w:rPr>
          <w:lang w:val="uk-UA"/>
        </w:rPr>
        <w:t>ів</w:t>
      </w:r>
      <w:r w:rsidRPr="007977D7">
        <w:rPr>
          <w:lang w:val="uk-UA"/>
        </w:rPr>
        <w:t xml:space="preserve"> та реконструкці</w:t>
      </w:r>
      <w:r w:rsidR="004923FA">
        <w:rPr>
          <w:lang w:val="uk-UA"/>
        </w:rPr>
        <w:t xml:space="preserve">й </w:t>
      </w:r>
      <w:r w:rsidRPr="007977D7">
        <w:rPr>
          <w:lang w:val="uk-UA"/>
        </w:rPr>
        <w:t>доріг комунальної власності;</w:t>
      </w:r>
    </w:p>
    <w:p w:rsidR="008C1550" w:rsidRPr="007977D7" w:rsidRDefault="008C1550"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sidRPr="007977D7">
        <w:rPr>
          <w:rFonts w:ascii="Times New Roman" w:hAnsi="Times New Roman"/>
          <w:sz w:val="28"/>
          <w:szCs w:val="28"/>
          <w:lang w:val="uk-UA"/>
        </w:rPr>
        <w:t>покращення</w:t>
      </w:r>
      <w:r w:rsidRPr="007977D7">
        <w:rPr>
          <w:rFonts w:ascii="Times New Roman" w:hAnsi="Times New Roman"/>
          <w:sz w:val="28"/>
          <w:szCs w:val="28"/>
        </w:rPr>
        <w:t xml:space="preserve"> санітарно – технічного стану сільських водопроводі</w:t>
      </w:r>
      <w:r w:rsidRPr="007977D7">
        <w:rPr>
          <w:rFonts w:ascii="Times New Roman" w:hAnsi="Times New Roman"/>
          <w:sz w:val="28"/>
          <w:szCs w:val="28"/>
          <w:lang w:val="uk-UA"/>
        </w:rPr>
        <w:t xml:space="preserve">в та проведення </w:t>
      </w:r>
      <w:r w:rsidRPr="007977D7">
        <w:rPr>
          <w:rFonts w:ascii="Times New Roman" w:hAnsi="Times New Roman"/>
          <w:sz w:val="28"/>
          <w:szCs w:val="28"/>
        </w:rPr>
        <w:t>відомчого лабораторного контролю за якістю питної води, що подається населенню</w:t>
      </w:r>
      <w:r w:rsidRPr="007977D7">
        <w:rPr>
          <w:rFonts w:ascii="Times New Roman" w:hAnsi="Times New Roman"/>
          <w:sz w:val="28"/>
          <w:szCs w:val="28"/>
          <w:lang w:val="uk-UA"/>
        </w:rPr>
        <w:t>;</w:t>
      </w:r>
      <w:r w:rsidRPr="007977D7">
        <w:rPr>
          <w:rFonts w:ascii="Times New Roman" w:hAnsi="Times New Roman"/>
          <w:sz w:val="28"/>
          <w:szCs w:val="28"/>
        </w:rPr>
        <w:t xml:space="preserve">                                       </w:t>
      </w:r>
    </w:p>
    <w:p w:rsidR="008C1550" w:rsidRPr="007977D7" w:rsidRDefault="00B15137"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Pr>
          <w:rFonts w:ascii="Times New Roman" w:hAnsi="Times New Roman"/>
          <w:sz w:val="28"/>
          <w:szCs w:val="28"/>
          <w:lang w:val="uk-UA"/>
        </w:rPr>
        <w:t>проведення</w:t>
      </w:r>
      <w:r w:rsidR="008C1550" w:rsidRPr="007977D7">
        <w:rPr>
          <w:rFonts w:ascii="Times New Roman" w:hAnsi="Times New Roman"/>
          <w:sz w:val="28"/>
          <w:szCs w:val="28"/>
        </w:rPr>
        <w:t xml:space="preserve"> профілактичної дезінфекції джерел водопостачання, водопровідних споруд, в тому числі колодязів громадського та індивідуального користування дезінфікуючими засобами дозволеними до використання М</w:t>
      </w:r>
      <w:r>
        <w:rPr>
          <w:rFonts w:ascii="Times New Roman" w:hAnsi="Times New Roman"/>
          <w:sz w:val="28"/>
          <w:szCs w:val="28"/>
          <w:lang w:val="uk-UA"/>
        </w:rPr>
        <w:t>іністерсвом охорони здоров</w:t>
      </w:r>
      <w:r w:rsidRPr="00E4454A">
        <w:rPr>
          <w:rFonts w:ascii="Times New Roman" w:hAnsi="Times New Roman"/>
          <w:sz w:val="28"/>
          <w:szCs w:val="28"/>
        </w:rPr>
        <w:t>`</w:t>
      </w:r>
      <w:r>
        <w:rPr>
          <w:rFonts w:ascii="Times New Roman" w:hAnsi="Times New Roman"/>
          <w:sz w:val="28"/>
          <w:szCs w:val="28"/>
          <w:lang w:val="uk-UA"/>
        </w:rPr>
        <w:t>я</w:t>
      </w:r>
      <w:r w:rsidR="008C1550" w:rsidRPr="007977D7">
        <w:rPr>
          <w:rFonts w:ascii="Times New Roman" w:hAnsi="Times New Roman"/>
          <w:sz w:val="28"/>
          <w:szCs w:val="28"/>
        </w:rPr>
        <w:t xml:space="preserve"> України</w:t>
      </w:r>
      <w:r w:rsidR="008C1550" w:rsidRPr="007977D7">
        <w:rPr>
          <w:rFonts w:ascii="Times New Roman" w:hAnsi="Times New Roman"/>
          <w:sz w:val="28"/>
          <w:szCs w:val="28"/>
          <w:lang w:val="uk-UA"/>
        </w:rPr>
        <w:t>;</w:t>
      </w:r>
    </w:p>
    <w:p w:rsidR="008C1550" w:rsidRPr="007977D7" w:rsidRDefault="008C1550"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sidRPr="007977D7">
        <w:rPr>
          <w:rFonts w:ascii="Times New Roman" w:hAnsi="Times New Roman"/>
          <w:sz w:val="28"/>
          <w:szCs w:val="28"/>
          <w:lang w:val="uk-UA"/>
        </w:rPr>
        <w:t xml:space="preserve">виконання </w:t>
      </w:r>
      <w:r w:rsidRPr="007977D7">
        <w:rPr>
          <w:rFonts w:ascii="Times New Roman" w:hAnsi="Times New Roman"/>
          <w:sz w:val="28"/>
          <w:szCs w:val="28"/>
        </w:rPr>
        <w:t>весняної та осінньої дератизації населених пунктів району</w:t>
      </w:r>
      <w:r w:rsidRPr="007977D7">
        <w:rPr>
          <w:rFonts w:ascii="Times New Roman" w:hAnsi="Times New Roman"/>
          <w:sz w:val="28"/>
          <w:szCs w:val="28"/>
          <w:lang w:val="uk-UA"/>
        </w:rPr>
        <w:t>.</w:t>
      </w:r>
    </w:p>
    <w:p w:rsidR="008C1550" w:rsidRPr="007977D7" w:rsidRDefault="008C1550" w:rsidP="007977D7">
      <w:pPr>
        <w:shd w:val="clear" w:color="auto" w:fill="FFFFFF"/>
        <w:ind w:firstLine="708"/>
        <w:jc w:val="both"/>
        <w:rPr>
          <w:lang w:val="uk-UA" w:eastAsia="sr-Latn-CS"/>
        </w:rPr>
      </w:pPr>
      <w:r w:rsidRPr="007977D7">
        <w:rPr>
          <w:bCs/>
          <w:lang w:val="uk-UA"/>
        </w:rPr>
        <w:t>Завдяки реалізації запланованих на 2018 рік заходів передбачається: зменшення використання усіх видів енергоресурсів, що</w:t>
      </w:r>
      <w:r w:rsidRPr="007977D7">
        <w:rPr>
          <w:color w:val="000000"/>
          <w:shd w:val="clear" w:color="auto" w:fill="FFFFFF"/>
          <w:lang w:val="uk-UA"/>
        </w:rPr>
        <w:t xml:space="preserve"> дасть можливість заощадити паливно-енергетичні ресурси і бюджетні кошти; покращення якості питної води для населення району; </w:t>
      </w:r>
      <w:r w:rsidRPr="007977D7">
        <w:rPr>
          <w:bCs/>
          <w:lang w:val="uk-UA"/>
        </w:rPr>
        <w:t xml:space="preserve">покращення </w:t>
      </w:r>
      <w:r w:rsidRPr="007977D7">
        <w:rPr>
          <w:lang w:val="uk-UA" w:eastAsia="uk-UA"/>
        </w:rPr>
        <w:t>екологічного стану навколишнього природного середовища</w:t>
      </w:r>
      <w:r w:rsidRPr="007977D7">
        <w:rPr>
          <w:lang w:val="uk-UA" w:eastAsia="sr-Latn-CS"/>
        </w:rPr>
        <w:t xml:space="preserve">.  </w:t>
      </w:r>
    </w:p>
    <w:p w:rsidR="008C1550" w:rsidRPr="007977D7" w:rsidRDefault="008C1550" w:rsidP="007977D7">
      <w:pPr>
        <w:rPr>
          <w:sz w:val="24"/>
          <w:szCs w:val="24"/>
          <w:lang w:val="uk-UA"/>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lastRenderedPageBreak/>
              <w:t>Відповідальні:</w:t>
            </w:r>
          </w:p>
        </w:tc>
        <w:tc>
          <w:tcPr>
            <w:tcW w:w="7675" w:type="dxa"/>
          </w:tcPr>
          <w:p w:rsidR="008C1550" w:rsidRPr="007977D7" w:rsidRDefault="008C1550" w:rsidP="004923FA">
            <w:pPr>
              <w:jc w:val="both"/>
              <w:rPr>
                <w:i/>
                <w:lang w:val="uk-UA"/>
              </w:rPr>
            </w:pPr>
            <w:r w:rsidRPr="007977D7">
              <w:rPr>
                <w:i/>
                <w:lang w:val="uk-UA"/>
              </w:rPr>
              <w:t xml:space="preserve">відділ житлово – комунального господарства та управління фінансів Броварської районної державної адміністрації, </w:t>
            </w:r>
            <w:r w:rsidR="004923FA">
              <w:rPr>
                <w:i/>
                <w:lang w:val="uk-UA"/>
              </w:rPr>
              <w:t>сільські та селищні ради</w:t>
            </w:r>
            <w:r w:rsidRPr="007977D7">
              <w:rPr>
                <w:i/>
                <w:lang w:val="uk-UA"/>
              </w:rPr>
              <w:t xml:space="preserve">,  </w:t>
            </w:r>
            <w:r w:rsidR="004923FA">
              <w:rPr>
                <w:i/>
                <w:lang w:val="uk-UA"/>
              </w:rPr>
              <w:t xml:space="preserve">профільні </w:t>
            </w:r>
            <w:r w:rsidRPr="007977D7">
              <w:rPr>
                <w:i/>
                <w:lang w:val="uk-UA"/>
              </w:rPr>
              <w:t xml:space="preserve">комісії </w:t>
            </w:r>
            <w:r w:rsidR="004923FA">
              <w:rPr>
                <w:i/>
                <w:lang w:val="uk-UA"/>
              </w:rPr>
              <w:t xml:space="preserve">Броварської </w:t>
            </w:r>
            <w:r w:rsidRPr="007977D7">
              <w:rPr>
                <w:i/>
                <w:lang w:val="uk-UA"/>
              </w:rPr>
              <w:t xml:space="preserve">районної ради. </w:t>
            </w:r>
          </w:p>
        </w:tc>
      </w:tr>
    </w:tbl>
    <w:p w:rsidR="009B2DD1" w:rsidRPr="007977D7" w:rsidRDefault="009B2DD1" w:rsidP="007977D7">
      <w:pPr>
        <w:shd w:val="clear" w:color="auto" w:fill="FFFFFF"/>
        <w:ind w:left="7" w:right="5" w:firstLine="689"/>
        <w:jc w:val="both"/>
        <w:rPr>
          <w:bCs/>
          <w:lang w:val="uk-UA"/>
        </w:rPr>
      </w:pPr>
    </w:p>
    <w:p w:rsidR="008C1550" w:rsidRPr="007977D7" w:rsidRDefault="008C1550" w:rsidP="007977D7">
      <w:pPr>
        <w:pStyle w:val="3"/>
        <w:shd w:val="clear" w:color="auto" w:fill="C2D69B" w:themeFill="accent3" w:themeFillTint="99"/>
        <w:jc w:val="left"/>
        <w:rPr>
          <w:i/>
          <w:szCs w:val="28"/>
        </w:rPr>
      </w:pPr>
      <w:bookmarkStart w:id="89" w:name="_Toc475634692"/>
      <w:r w:rsidRPr="007977D7">
        <w:rPr>
          <w:i/>
          <w:szCs w:val="28"/>
        </w:rPr>
        <w:t>4.1.8.  Формування спроможних територіальних громад</w:t>
      </w:r>
      <w:bookmarkEnd w:id="89"/>
    </w:p>
    <w:p w:rsidR="008C1550" w:rsidRPr="00E4454A" w:rsidRDefault="008C1550" w:rsidP="007977D7">
      <w:pPr>
        <w:ind w:right="-185" w:firstLine="720"/>
        <w:jc w:val="both"/>
        <w:rPr>
          <w:lang w:val="uk-UA"/>
        </w:rPr>
      </w:pPr>
      <w:r w:rsidRPr="007977D7">
        <w:rPr>
          <w:lang w:val="uk-UA"/>
        </w:rPr>
        <w:t>На виконання Закону України "Про добровільне об’єднання територіальних громад" та плану заходів щодо реалізації «Концепції реформування місцевого самоврядування та територіальної організації влади в Україні» в районі триває робота щодо реалізації перспективного плану формування територій громад Броварського району.</w:t>
      </w:r>
    </w:p>
    <w:p w:rsidR="008C1550" w:rsidRPr="007977D7" w:rsidRDefault="008C1550" w:rsidP="007977D7">
      <w:pPr>
        <w:pStyle w:val="affb"/>
        <w:spacing w:after="0"/>
        <w:ind w:left="0" w:firstLine="709"/>
        <w:jc w:val="both"/>
        <w:rPr>
          <w:rFonts w:ascii="Times New Roman" w:hAnsi="Times New Roman"/>
          <w:sz w:val="28"/>
          <w:szCs w:val="28"/>
        </w:rPr>
      </w:pPr>
      <w:r w:rsidRPr="007977D7">
        <w:rPr>
          <w:rFonts w:ascii="Times New Roman" w:hAnsi="Times New Roman"/>
          <w:sz w:val="28"/>
          <w:szCs w:val="28"/>
          <w:u w:val="single"/>
        </w:rPr>
        <w:t xml:space="preserve">Головною ціллю на 2018 </w:t>
      </w:r>
      <w:r w:rsidRPr="007977D7">
        <w:rPr>
          <w:rFonts w:ascii="Times New Roman" w:hAnsi="Times New Roman"/>
          <w:sz w:val="28"/>
          <w:szCs w:val="28"/>
        </w:rPr>
        <w:t xml:space="preserve">рік є </w:t>
      </w:r>
      <w:r w:rsidRPr="007977D7">
        <w:rPr>
          <w:rStyle w:val="rvts0"/>
          <w:rFonts w:ascii="Times New Roman" w:hAnsi="Times New Roman"/>
          <w:sz w:val="28"/>
          <w:szCs w:val="28"/>
        </w:rPr>
        <w:t>продовження формування адміністративно-територіальних одиниць базового рівня,</w:t>
      </w:r>
      <w:r w:rsidRPr="007977D7">
        <w:rPr>
          <w:rFonts w:ascii="Times New Roman" w:hAnsi="Times New Roman"/>
          <w:sz w:val="28"/>
          <w:szCs w:val="28"/>
        </w:rPr>
        <w:t xml:space="preserve"> створення сприятливих умов для формування спроможних територіальних громад. </w:t>
      </w:r>
    </w:p>
    <w:p w:rsidR="008C1550" w:rsidRPr="007977D7" w:rsidRDefault="008C1550" w:rsidP="007977D7">
      <w:pPr>
        <w:autoSpaceDE w:val="0"/>
        <w:autoSpaceDN w:val="0"/>
        <w:adjustRightInd w:val="0"/>
        <w:ind w:firstLine="709"/>
        <w:jc w:val="both"/>
        <w:rPr>
          <w:rFonts w:eastAsia="FranklinGothic-Medium"/>
          <w:lang w:val="uk-UA" w:eastAsia="uk-UA"/>
        </w:rPr>
      </w:pPr>
      <w:r w:rsidRPr="007977D7">
        <w:rPr>
          <w:rFonts w:eastAsia="FranklinGothic-Medium"/>
          <w:lang w:val="uk-UA" w:eastAsia="uk-UA"/>
        </w:rPr>
        <w:t>Проведення децентралізації з метою створення сучасної системи місцевого самоврядування має ґрунтуватися на основі європейських цінностей та стандартів.</w:t>
      </w:r>
      <w:r w:rsidRPr="007977D7">
        <w:rPr>
          <w:lang w:val="uk-UA" w:eastAsia="uk-UA"/>
        </w:rPr>
        <w:t xml:space="preserve"> Роль об’єднаних територіальних громад у забезпеченні інтересів громадян в усіх сферах життєдіяльності має стати ключовою. Утворення об’єднаних територіальних громад  у районі дасть можливість стимулювати місцевий економічний розвиток і надавати населенню високоякісні та доступні публічні послуги.</w:t>
      </w:r>
    </w:p>
    <w:p w:rsidR="008C1550" w:rsidRPr="007977D7" w:rsidRDefault="008C1550" w:rsidP="007977D7">
      <w:pPr>
        <w:autoSpaceDE w:val="0"/>
        <w:autoSpaceDN w:val="0"/>
        <w:adjustRightInd w:val="0"/>
        <w:ind w:firstLine="709"/>
        <w:jc w:val="both"/>
        <w:rPr>
          <w:lang w:val="uk-UA"/>
        </w:rPr>
      </w:pPr>
      <w:r w:rsidRPr="007977D7">
        <w:rPr>
          <w:rFonts w:eastAsia="FranklinGothic-Medium"/>
          <w:lang w:val="uk-UA" w:eastAsia="uk-UA"/>
        </w:rPr>
        <w:t>Досягнення позитивних результатів у процесі створення об’єднаних територіальних громад значною мірою зумовлено належним нормативно – правовим супроводженням, зверненням до Центрів розвитку місцевого самоврядування, які координують у регіон</w:t>
      </w:r>
      <w:r w:rsidR="004923FA">
        <w:rPr>
          <w:rFonts w:eastAsia="FranklinGothic-Medium"/>
          <w:lang w:val="uk-UA" w:eastAsia="uk-UA"/>
        </w:rPr>
        <w:t>ах</w:t>
      </w:r>
      <w:r w:rsidRPr="007977D7">
        <w:rPr>
          <w:rFonts w:eastAsia="FranklinGothic-Medium"/>
          <w:lang w:val="uk-UA" w:eastAsia="uk-UA"/>
        </w:rPr>
        <w:t xml:space="preserve"> впровадження реформи децентралізації. </w:t>
      </w:r>
    </w:p>
    <w:p w:rsidR="008C1550" w:rsidRPr="007977D7" w:rsidRDefault="008C1550" w:rsidP="007977D7">
      <w:pPr>
        <w:ind w:firstLine="709"/>
        <w:jc w:val="both"/>
        <w:rPr>
          <w:bCs/>
          <w:iCs/>
          <w:u w:val="single"/>
          <w:lang w:val="uk-UA"/>
        </w:rPr>
      </w:pPr>
      <w:r w:rsidRPr="007977D7">
        <w:rPr>
          <w:bCs/>
          <w:iCs/>
          <w:u w:val="single"/>
          <w:lang w:val="uk-UA"/>
        </w:rPr>
        <w:t>Основні завдання та заходи на 2018 рік:</w:t>
      </w:r>
    </w:p>
    <w:p w:rsidR="008C1550" w:rsidRPr="007977D7" w:rsidRDefault="008C1550" w:rsidP="007977D7">
      <w:pPr>
        <w:numPr>
          <w:ilvl w:val="0"/>
          <w:numId w:val="8"/>
        </w:numPr>
        <w:tabs>
          <w:tab w:val="clear" w:pos="1080"/>
          <w:tab w:val="num" w:pos="0"/>
        </w:tabs>
        <w:ind w:left="0" w:firstLine="284"/>
        <w:jc w:val="both"/>
        <w:rPr>
          <w:lang w:val="uk-UA" w:eastAsia="uk-UA"/>
        </w:rPr>
      </w:pPr>
      <w:r w:rsidRPr="007977D7">
        <w:rPr>
          <w:lang w:val="uk-UA" w:eastAsia="uk-UA"/>
        </w:rPr>
        <w:t xml:space="preserve">проведення </w:t>
      </w:r>
      <w:r w:rsidR="00BF44EA">
        <w:rPr>
          <w:lang w:val="uk-UA" w:eastAsia="uk-UA"/>
        </w:rPr>
        <w:t xml:space="preserve">роз’яснювальної роботи та відповідних </w:t>
      </w:r>
      <w:r w:rsidRPr="007977D7">
        <w:rPr>
          <w:lang w:val="uk-UA" w:eastAsia="uk-UA"/>
        </w:rPr>
        <w:t>навчальних програм спільно із структурними підрозділами Київської обласної державної адміністрації для посадових осіб місцевого самоврядування, депутатів місцевих рад, зокрема, з питань ефективного врядування, зміцнення матеріальної та фінансової основи місцевого самоврядування, проектного менеджменту;</w:t>
      </w:r>
    </w:p>
    <w:p w:rsidR="004923FA" w:rsidRPr="004923FA" w:rsidRDefault="004923FA" w:rsidP="00BF44EA">
      <w:pPr>
        <w:numPr>
          <w:ilvl w:val="0"/>
          <w:numId w:val="8"/>
        </w:numPr>
        <w:tabs>
          <w:tab w:val="clear" w:pos="1080"/>
          <w:tab w:val="num" w:pos="0"/>
        </w:tabs>
        <w:ind w:left="0" w:firstLine="284"/>
        <w:jc w:val="both"/>
        <w:rPr>
          <w:lang w:val="uk-UA" w:eastAsia="uk-UA"/>
        </w:rPr>
      </w:pPr>
      <w:r w:rsidRPr="004923FA">
        <w:rPr>
          <w:lang w:val="uk-UA" w:eastAsia="uk-UA"/>
        </w:rPr>
        <w:t xml:space="preserve">розроблення районної цільової програми з питань формування територіальних громад, в якій передбачити </w:t>
      </w:r>
      <w:r>
        <w:rPr>
          <w:lang w:val="uk-UA" w:eastAsia="uk-UA"/>
        </w:rPr>
        <w:t>фінансування та</w:t>
      </w:r>
      <w:r w:rsidRPr="004923FA">
        <w:rPr>
          <w:lang w:val="uk-UA" w:eastAsia="uk-UA"/>
        </w:rPr>
        <w:t xml:space="preserve"> проведення заходів</w:t>
      </w:r>
      <w:r w:rsidR="008C1550" w:rsidRPr="004923FA">
        <w:rPr>
          <w:lang w:val="uk-UA" w:eastAsia="uk-UA"/>
        </w:rPr>
        <w:t xml:space="preserve"> підтримки та інформаційно-просвітницьк</w:t>
      </w:r>
      <w:r>
        <w:rPr>
          <w:lang w:val="uk-UA" w:eastAsia="uk-UA"/>
        </w:rPr>
        <w:t>ого</w:t>
      </w:r>
      <w:r w:rsidR="008C1550" w:rsidRPr="004923FA">
        <w:rPr>
          <w:lang w:val="uk-UA" w:eastAsia="uk-UA"/>
        </w:rPr>
        <w:t xml:space="preserve"> сприяння добровільному об’єднанню територіальних громад на території району</w:t>
      </w:r>
      <w:r>
        <w:rPr>
          <w:lang w:val="uk-UA" w:eastAsia="uk-UA"/>
        </w:rPr>
        <w:t>.</w:t>
      </w:r>
    </w:p>
    <w:p w:rsidR="00404FE4" w:rsidRPr="00BF44EA" w:rsidRDefault="00404FE4" w:rsidP="00404FE4">
      <w:pPr>
        <w:ind w:left="284"/>
        <w:jc w:val="both"/>
        <w:rPr>
          <w:lang w:val="uk-UA" w:eastAsia="uk-UA"/>
        </w:rPr>
      </w:pPr>
    </w:p>
    <w:tbl>
      <w:tblPr>
        <w:tblW w:w="0" w:type="auto"/>
        <w:tblInd w:w="108" w:type="dxa"/>
        <w:tblLook w:val="01E0" w:firstRow="1" w:lastRow="1" w:firstColumn="1" w:lastColumn="1" w:noHBand="0" w:noVBand="0"/>
      </w:tblPr>
      <w:tblGrid>
        <w:gridCol w:w="2072"/>
        <w:gridCol w:w="7675"/>
      </w:tblGrid>
      <w:tr w:rsidR="008C1550" w:rsidRPr="007977D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4923FA" w:rsidP="004923FA">
            <w:pPr>
              <w:jc w:val="both"/>
              <w:rPr>
                <w:i/>
                <w:lang w:val="uk-UA"/>
              </w:rPr>
            </w:pPr>
            <w:r>
              <w:rPr>
                <w:i/>
                <w:lang w:val="uk-UA"/>
              </w:rPr>
              <w:t xml:space="preserve">Сільські та селищна ради </w:t>
            </w:r>
            <w:r w:rsidR="008C1550" w:rsidRPr="007977D7">
              <w:rPr>
                <w:i/>
                <w:lang w:val="uk-UA"/>
              </w:rPr>
              <w:t xml:space="preserve">Броварського району. </w:t>
            </w:r>
          </w:p>
        </w:tc>
      </w:tr>
    </w:tbl>
    <w:p w:rsidR="008C1550" w:rsidRDefault="008C1550" w:rsidP="007977D7">
      <w:pPr>
        <w:shd w:val="clear" w:color="auto" w:fill="FFFFFF"/>
        <w:ind w:firstLine="844"/>
        <w:jc w:val="both"/>
        <w:rPr>
          <w:bCs/>
          <w:lang w:val="uk-UA"/>
        </w:rPr>
      </w:pPr>
    </w:p>
    <w:p w:rsidR="008C1550" w:rsidRPr="007977D7" w:rsidRDefault="008C1550" w:rsidP="007977D7">
      <w:pPr>
        <w:pStyle w:val="3"/>
        <w:shd w:val="clear" w:color="auto" w:fill="C2D69B" w:themeFill="accent3" w:themeFillTint="99"/>
        <w:jc w:val="left"/>
        <w:rPr>
          <w:i/>
        </w:rPr>
      </w:pPr>
      <w:r w:rsidRPr="007977D7">
        <w:rPr>
          <w:i/>
        </w:rPr>
        <w:t>4.1.9. Адміністративні послуги</w:t>
      </w:r>
    </w:p>
    <w:p w:rsidR="008C1550" w:rsidRPr="007977D7" w:rsidRDefault="008C1550" w:rsidP="007977D7">
      <w:pPr>
        <w:ind w:firstLine="567"/>
        <w:jc w:val="both"/>
        <w:rPr>
          <w:color w:val="000000"/>
          <w:lang w:val="uk-UA"/>
        </w:rPr>
      </w:pPr>
      <w:bookmarkStart w:id="90" w:name="_3.5._Будівельна_та"/>
      <w:bookmarkEnd w:id="90"/>
      <w:r w:rsidRPr="007977D7">
        <w:rPr>
          <w:color w:val="000000"/>
          <w:lang w:val="uk-UA"/>
        </w:rPr>
        <w:t xml:space="preserve">Однією з актуальних проблем при формуванні громадянського суспільства є потреба в розвитку та підтримці довіри громадян до органів державної влади та органів місцевого самоврядування. Складовою частиною цього напряму є своєчасне, повне і якісне надання адміністративних послуг. </w:t>
      </w:r>
    </w:p>
    <w:p w:rsidR="00540D53" w:rsidRDefault="008C1550" w:rsidP="00540D53">
      <w:pPr>
        <w:jc w:val="both"/>
        <w:rPr>
          <w:lang w:val="uk-UA"/>
        </w:rPr>
      </w:pPr>
      <w:r w:rsidRPr="007977D7">
        <w:rPr>
          <w:lang w:val="uk-UA"/>
        </w:rPr>
        <w:lastRenderedPageBreak/>
        <w:tab/>
        <w:t xml:space="preserve">Центром надання адміністративних послуг Броварської райдержадміністрації </w:t>
      </w:r>
      <w:r w:rsidR="00540D53">
        <w:rPr>
          <w:lang w:val="uk-UA"/>
        </w:rPr>
        <w:t xml:space="preserve">(далі – ЦНАП) </w:t>
      </w:r>
      <w:r w:rsidRPr="007977D7">
        <w:rPr>
          <w:lang w:val="uk-UA"/>
        </w:rPr>
        <w:t>надається 67 адміністративних послуг, які затверджені розпорядженням Броварської райдержадміністрації від 26.03.2015 № 126.</w:t>
      </w:r>
      <w:r w:rsidR="00540D53">
        <w:rPr>
          <w:lang w:val="uk-UA"/>
        </w:rPr>
        <w:t xml:space="preserve"> </w:t>
      </w:r>
    </w:p>
    <w:p w:rsidR="00945818" w:rsidRDefault="00945818" w:rsidP="00540D53">
      <w:pPr>
        <w:jc w:val="both"/>
        <w:rPr>
          <w:lang w:val="uk-UA"/>
        </w:rPr>
      </w:pPr>
      <w:r w:rsidRPr="007977D7">
        <w:rPr>
          <w:lang w:val="uk-UA"/>
        </w:rPr>
        <w:t>Суб’єктами надання адміністративних послуг та адміністраторами постійно проводиться робота щодо покращення якості надання адміністративних послуг та виконання вимог Закону України «Про адміністративні послуги».</w:t>
      </w:r>
    </w:p>
    <w:p w:rsidR="001D66A4" w:rsidRPr="001D66A4" w:rsidRDefault="001D66A4" w:rsidP="001D66A4">
      <w:pPr>
        <w:pStyle w:val="31"/>
        <w:ind w:firstLine="567"/>
        <w:rPr>
          <w:szCs w:val="28"/>
        </w:rPr>
      </w:pPr>
      <w:r>
        <w:rPr>
          <w:szCs w:val="28"/>
        </w:rPr>
        <w:t>На виконання</w:t>
      </w:r>
      <w:r w:rsidRPr="007977D7">
        <w:rPr>
          <w:szCs w:val="28"/>
        </w:rPr>
        <w:t xml:space="preserve"> </w:t>
      </w:r>
      <w:r>
        <w:rPr>
          <w:szCs w:val="28"/>
        </w:rPr>
        <w:t>р</w:t>
      </w:r>
      <w:r w:rsidRPr="007977D7">
        <w:rPr>
          <w:szCs w:val="28"/>
        </w:rPr>
        <w:t>айонн</w:t>
      </w:r>
      <w:r>
        <w:rPr>
          <w:szCs w:val="28"/>
        </w:rPr>
        <w:t>ої</w:t>
      </w:r>
      <w:r w:rsidRPr="007977D7">
        <w:rPr>
          <w:szCs w:val="28"/>
        </w:rPr>
        <w:t xml:space="preserve"> </w:t>
      </w:r>
      <w:r w:rsidR="00540D53">
        <w:rPr>
          <w:szCs w:val="28"/>
        </w:rPr>
        <w:t>П</w:t>
      </w:r>
      <w:r w:rsidRPr="007977D7">
        <w:rPr>
          <w:szCs w:val="28"/>
        </w:rPr>
        <w:t>рограм</w:t>
      </w:r>
      <w:r>
        <w:rPr>
          <w:szCs w:val="28"/>
        </w:rPr>
        <w:t>и</w:t>
      </w:r>
      <w:r w:rsidRPr="007977D7">
        <w:rPr>
          <w:szCs w:val="28"/>
        </w:rPr>
        <w:t xml:space="preserve"> </w:t>
      </w:r>
      <w:r w:rsidR="00540D53">
        <w:rPr>
          <w:szCs w:val="28"/>
        </w:rPr>
        <w:t>забезпечення н</w:t>
      </w:r>
      <w:r w:rsidRPr="007977D7">
        <w:rPr>
          <w:szCs w:val="28"/>
        </w:rPr>
        <w:t xml:space="preserve">адання якісних адміністративних послуг населенню Броварського району на 2017-2018 роки, планується </w:t>
      </w:r>
      <w:r w:rsidR="00540D53">
        <w:rPr>
          <w:szCs w:val="28"/>
        </w:rPr>
        <w:t xml:space="preserve">у 2018 році </w:t>
      </w:r>
      <w:r w:rsidRPr="007977D7">
        <w:rPr>
          <w:color w:val="000000"/>
          <w:szCs w:val="28"/>
        </w:rPr>
        <w:t>створ</w:t>
      </w:r>
      <w:r w:rsidR="00540D53">
        <w:rPr>
          <w:color w:val="000000"/>
          <w:szCs w:val="28"/>
        </w:rPr>
        <w:t>ити</w:t>
      </w:r>
      <w:r w:rsidRPr="007977D7">
        <w:rPr>
          <w:color w:val="000000"/>
          <w:szCs w:val="28"/>
        </w:rPr>
        <w:t xml:space="preserve"> зручн</w:t>
      </w:r>
      <w:r w:rsidR="00540D53">
        <w:rPr>
          <w:color w:val="000000"/>
          <w:szCs w:val="28"/>
        </w:rPr>
        <w:t>і</w:t>
      </w:r>
      <w:r w:rsidRPr="007977D7">
        <w:rPr>
          <w:color w:val="000000"/>
          <w:szCs w:val="28"/>
        </w:rPr>
        <w:t xml:space="preserve"> </w:t>
      </w:r>
      <w:r w:rsidR="00540D53">
        <w:rPr>
          <w:color w:val="000000"/>
          <w:szCs w:val="28"/>
        </w:rPr>
        <w:t>та</w:t>
      </w:r>
      <w:r w:rsidRPr="007977D7">
        <w:rPr>
          <w:color w:val="000000"/>
          <w:szCs w:val="28"/>
        </w:rPr>
        <w:t xml:space="preserve"> сприятлив</w:t>
      </w:r>
      <w:r w:rsidR="00540D53">
        <w:rPr>
          <w:color w:val="000000"/>
          <w:szCs w:val="28"/>
        </w:rPr>
        <w:t>і</w:t>
      </w:r>
      <w:r w:rsidRPr="007977D7">
        <w:rPr>
          <w:color w:val="000000"/>
          <w:szCs w:val="28"/>
        </w:rPr>
        <w:t xml:space="preserve"> умов</w:t>
      </w:r>
      <w:r w:rsidR="00540D53">
        <w:rPr>
          <w:color w:val="000000"/>
          <w:szCs w:val="28"/>
        </w:rPr>
        <w:t>и</w:t>
      </w:r>
      <w:r w:rsidRPr="007977D7">
        <w:rPr>
          <w:color w:val="000000"/>
          <w:szCs w:val="28"/>
        </w:rPr>
        <w:t xml:space="preserve"> отримання </w:t>
      </w:r>
      <w:r w:rsidR="00540D53">
        <w:rPr>
          <w:color w:val="000000"/>
          <w:szCs w:val="28"/>
        </w:rPr>
        <w:t xml:space="preserve">адміністративних </w:t>
      </w:r>
      <w:r w:rsidRPr="007977D7">
        <w:rPr>
          <w:color w:val="000000"/>
          <w:szCs w:val="28"/>
        </w:rPr>
        <w:t>послуг громадянами</w:t>
      </w:r>
      <w:r w:rsidR="00540D53">
        <w:rPr>
          <w:color w:val="000000"/>
          <w:szCs w:val="28"/>
        </w:rPr>
        <w:t xml:space="preserve"> та</w:t>
      </w:r>
      <w:r w:rsidRPr="007977D7">
        <w:rPr>
          <w:color w:val="000000"/>
          <w:szCs w:val="28"/>
        </w:rPr>
        <w:t xml:space="preserve"> суб’єктами господарювання, забезпеч</w:t>
      </w:r>
      <w:r w:rsidR="00540D53">
        <w:rPr>
          <w:color w:val="000000"/>
          <w:szCs w:val="28"/>
        </w:rPr>
        <w:t>ити</w:t>
      </w:r>
      <w:r w:rsidRPr="007977D7">
        <w:rPr>
          <w:color w:val="000000"/>
          <w:szCs w:val="28"/>
        </w:rPr>
        <w:t xml:space="preserve"> відкрит</w:t>
      </w:r>
      <w:r w:rsidR="00540D53">
        <w:rPr>
          <w:color w:val="000000"/>
          <w:szCs w:val="28"/>
        </w:rPr>
        <w:t>ість</w:t>
      </w:r>
      <w:r w:rsidRPr="007977D7">
        <w:rPr>
          <w:color w:val="000000"/>
          <w:szCs w:val="28"/>
        </w:rPr>
        <w:t xml:space="preserve"> інформації про діяльність органів виконавчої влади, шляхом забезпечення </w:t>
      </w:r>
      <w:r w:rsidR="00540D53" w:rsidRPr="007977D7">
        <w:rPr>
          <w:color w:val="000000"/>
          <w:szCs w:val="28"/>
        </w:rPr>
        <w:t xml:space="preserve">надання якісних адміністративних послуг </w:t>
      </w:r>
      <w:r w:rsidRPr="007977D7">
        <w:rPr>
          <w:color w:val="000000"/>
          <w:szCs w:val="28"/>
        </w:rPr>
        <w:t>Центр</w:t>
      </w:r>
      <w:r w:rsidR="00540D53">
        <w:rPr>
          <w:color w:val="000000"/>
          <w:szCs w:val="28"/>
        </w:rPr>
        <w:t>ом</w:t>
      </w:r>
      <w:r w:rsidRPr="007977D7">
        <w:rPr>
          <w:color w:val="000000"/>
          <w:szCs w:val="28"/>
        </w:rPr>
        <w:t xml:space="preserve"> надання адміністративних послуг, який створено для належної організації роботи із замовниками (фізичними та юридичними особами). </w:t>
      </w:r>
      <w:r w:rsidR="00540D53">
        <w:rPr>
          <w:szCs w:val="28"/>
        </w:rPr>
        <w:t>П</w:t>
      </w:r>
      <w:r w:rsidRPr="007977D7">
        <w:rPr>
          <w:szCs w:val="28"/>
        </w:rPr>
        <w:t xml:space="preserve">рограмою передбачено фінансування із районного бюджету </w:t>
      </w:r>
      <w:r w:rsidR="00540D53">
        <w:rPr>
          <w:szCs w:val="28"/>
        </w:rPr>
        <w:t xml:space="preserve">кошти </w:t>
      </w:r>
      <w:r w:rsidRPr="007977D7">
        <w:rPr>
          <w:szCs w:val="28"/>
        </w:rPr>
        <w:t xml:space="preserve">в </w:t>
      </w:r>
      <w:r w:rsidR="00540D53">
        <w:rPr>
          <w:szCs w:val="28"/>
        </w:rPr>
        <w:t>сумі</w:t>
      </w:r>
      <w:r w:rsidRPr="007977D7">
        <w:rPr>
          <w:szCs w:val="28"/>
        </w:rPr>
        <w:t xml:space="preserve"> 214 тис. гривень.</w:t>
      </w:r>
    </w:p>
    <w:p w:rsidR="008C1550" w:rsidRPr="007977D7" w:rsidRDefault="008C1550" w:rsidP="007977D7">
      <w:pPr>
        <w:pStyle w:val="31"/>
        <w:ind w:firstLine="851"/>
        <w:rPr>
          <w:szCs w:val="28"/>
          <w:u w:val="single"/>
        </w:rPr>
      </w:pPr>
      <w:r w:rsidRPr="007977D7">
        <w:rPr>
          <w:szCs w:val="28"/>
          <w:u w:val="single"/>
        </w:rPr>
        <w:t>Головні цілі на 2018 рік:</w:t>
      </w:r>
    </w:p>
    <w:p w:rsidR="008C1550" w:rsidRPr="007977D7" w:rsidRDefault="008C1550" w:rsidP="007977D7">
      <w:pPr>
        <w:widowControl w:val="0"/>
        <w:ind w:firstLine="851"/>
        <w:jc w:val="both"/>
        <w:rPr>
          <w:lang w:val="uk-UA"/>
        </w:rPr>
      </w:pPr>
      <w:r w:rsidRPr="007977D7">
        <w:rPr>
          <w:color w:val="000000"/>
          <w:lang w:val="uk-UA"/>
        </w:rPr>
        <w:t>Забезпечення ефективної системи надання адміністративних послуг територіальними підрозділами  центральних органів виконавчої влади району та райдержадміністрацією шляхом удосконалення функціонування Центру надання адміністративних послуг та підвищення якості надання адміністративних послуг шляхом аналізу даних моніторингу їх надання та рівня задоволеності одержувачів. Створення належних умов для працівників та відвідувачів Центру надання адміністративних послуг.</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організація надання адміністративних послуг у найкоротший строк та за мінімальної кількості відвідувань суб’єктів звернень;</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розширення переліку послуг, що надаються через ЦНАП;</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спрощення процедури отримання адміністративних послуг та поліпшення якості їх надання;</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впровадження електронної черги;</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забезпечення інформування суб’єктів звернень про вимоги та порядок надання адміністративних послуг, що надаються через адміністратора;</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запровадження сучасних форм надання адміністративних послуг, удосконалення взаємодії виконавчих органів, місцевих дозвільних органів, посадових та службових осіб цих органів у сфері організації надання адміністративних послуг;</w:t>
      </w:r>
    </w:p>
    <w:p w:rsidR="008C1550" w:rsidRPr="007977D7" w:rsidRDefault="008C1550" w:rsidP="007977D7">
      <w:pPr>
        <w:widowControl w:val="0"/>
        <w:numPr>
          <w:ilvl w:val="0"/>
          <w:numId w:val="4"/>
        </w:numPr>
        <w:tabs>
          <w:tab w:val="left" w:pos="567"/>
        </w:tabs>
        <w:ind w:left="0" w:firstLine="284"/>
        <w:jc w:val="both"/>
        <w:rPr>
          <w:lang w:val="uk-UA"/>
        </w:rPr>
      </w:pPr>
      <w:r w:rsidRPr="007977D7">
        <w:rPr>
          <w:bCs/>
          <w:szCs w:val="20"/>
          <w:lang w:val="uk-UA"/>
        </w:rPr>
        <w:t>сприяння забезпеченню ЦНАП необхідною кількістю працівників</w:t>
      </w:r>
      <w:r w:rsidRPr="007977D7">
        <w:rPr>
          <w:lang w:val="uk-UA"/>
        </w:rPr>
        <w:t>.</w:t>
      </w:r>
    </w:p>
    <w:p w:rsidR="008C1550" w:rsidRPr="007977D7" w:rsidRDefault="008C1550" w:rsidP="007977D7">
      <w:pPr>
        <w:pStyle w:val="3"/>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540D53">
            <w:pPr>
              <w:jc w:val="both"/>
              <w:rPr>
                <w:i/>
                <w:lang w:val="uk-UA"/>
              </w:rPr>
            </w:pPr>
            <w:r w:rsidRPr="007977D7">
              <w:rPr>
                <w:i/>
                <w:lang w:val="uk-UA"/>
              </w:rPr>
              <w:t xml:space="preserve">Центр надання адміністративних послуг та відділ реєстрації Броварської районної державної адміністрації, </w:t>
            </w:r>
            <w:r w:rsidR="00540D53">
              <w:rPr>
                <w:i/>
                <w:lang w:val="uk-UA"/>
              </w:rPr>
              <w:t>сільські та селищні ради</w:t>
            </w:r>
            <w:r w:rsidRPr="007977D7">
              <w:rPr>
                <w:i/>
                <w:lang w:val="uk-UA"/>
              </w:rPr>
              <w:t xml:space="preserve">, </w:t>
            </w:r>
            <w:r w:rsidR="00540D53">
              <w:rPr>
                <w:i/>
                <w:lang w:val="uk-UA"/>
              </w:rPr>
              <w:t xml:space="preserve">профільні </w:t>
            </w:r>
            <w:r w:rsidRPr="007977D7">
              <w:rPr>
                <w:i/>
                <w:lang w:val="uk-UA"/>
              </w:rPr>
              <w:t xml:space="preserve">комісії </w:t>
            </w:r>
            <w:r w:rsidR="00540D53">
              <w:rPr>
                <w:i/>
                <w:lang w:val="uk-UA"/>
              </w:rPr>
              <w:t xml:space="preserve">Броварської </w:t>
            </w:r>
            <w:r w:rsidRPr="007977D7">
              <w:rPr>
                <w:i/>
                <w:lang w:val="uk-UA"/>
              </w:rPr>
              <w:t>районної ради</w:t>
            </w:r>
          </w:p>
        </w:tc>
      </w:tr>
    </w:tbl>
    <w:p w:rsidR="009B2DD1" w:rsidRDefault="009B2DD1" w:rsidP="007977D7">
      <w:pPr>
        <w:jc w:val="both"/>
        <w:rPr>
          <w:lang w:val="uk-UA"/>
        </w:rPr>
      </w:pPr>
    </w:p>
    <w:p w:rsidR="004F10AD" w:rsidRDefault="004F10AD" w:rsidP="004F10AD">
      <w:pPr>
        <w:shd w:val="clear" w:color="auto" w:fill="C2D69B" w:themeFill="accent3" w:themeFillTint="99"/>
        <w:jc w:val="both"/>
        <w:rPr>
          <w:b/>
          <w:i/>
          <w:lang w:val="uk-UA"/>
        </w:rPr>
      </w:pPr>
      <w:r w:rsidRPr="00FE7905">
        <w:rPr>
          <w:b/>
          <w:i/>
          <w:lang w:val="uk-UA"/>
        </w:rPr>
        <w:lastRenderedPageBreak/>
        <w:t>4.1.</w:t>
      </w:r>
      <w:r>
        <w:rPr>
          <w:b/>
          <w:i/>
          <w:lang w:val="uk-UA"/>
        </w:rPr>
        <w:t>10. П</w:t>
      </w:r>
      <w:r w:rsidRPr="00FE7905">
        <w:rPr>
          <w:b/>
          <w:i/>
          <w:lang w:val="uk-UA"/>
        </w:rPr>
        <w:t>роект</w:t>
      </w:r>
      <w:r>
        <w:rPr>
          <w:b/>
          <w:i/>
          <w:lang w:val="uk-UA"/>
        </w:rPr>
        <w:t xml:space="preserve">и </w:t>
      </w:r>
      <w:r w:rsidRPr="00FE7905">
        <w:rPr>
          <w:b/>
          <w:i/>
          <w:lang w:val="uk-UA"/>
        </w:rPr>
        <w:t>будівництва,</w:t>
      </w:r>
      <w:r>
        <w:rPr>
          <w:b/>
          <w:i/>
          <w:lang w:val="uk-UA"/>
        </w:rPr>
        <w:t xml:space="preserve"> реконструкції,</w:t>
      </w:r>
      <w:r w:rsidRPr="00FE7905">
        <w:rPr>
          <w:b/>
          <w:i/>
          <w:lang w:val="uk-UA"/>
        </w:rPr>
        <w:t xml:space="preserve"> ремонтів та інших </w:t>
      </w:r>
      <w:r>
        <w:rPr>
          <w:b/>
          <w:i/>
          <w:lang w:val="uk-UA"/>
        </w:rPr>
        <w:t xml:space="preserve">заходів розвитку </w:t>
      </w:r>
      <w:r w:rsidRPr="00FE7905">
        <w:rPr>
          <w:b/>
          <w:i/>
          <w:lang w:val="uk-UA"/>
        </w:rPr>
        <w:t xml:space="preserve"> </w:t>
      </w:r>
      <w:r>
        <w:rPr>
          <w:b/>
          <w:i/>
          <w:lang w:val="uk-UA"/>
        </w:rPr>
        <w:t xml:space="preserve">населених пунктів </w:t>
      </w:r>
      <w:r w:rsidRPr="00FE7905">
        <w:rPr>
          <w:b/>
          <w:i/>
          <w:lang w:val="uk-UA"/>
        </w:rPr>
        <w:t xml:space="preserve"> Броварського району </w:t>
      </w:r>
    </w:p>
    <w:p w:rsidR="004F10AD" w:rsidRDefault="004F10AD" w:rsidP="004F10AD">
      <w:pPr>
        <w:jc w:val="both"/>
        <w:rPr>
          <w:lang w:val="uk-UA"/>
        </w:rPr>
      </w:pPr>
      <w:r w:rsidRPr="00710F9A">
        <w:rPr>
          <w:lang w:val="uk-UA"/>
        </w:rPr>
        <w:tab/>
        <w:t xml:space="preserve">Пріоритетними </w:t>
      </w:r>
      <w:r>
        <w:rPr>
          <w:lang w:val="uk-UA"/>
        </w:rPr>
        <w:t>проектами соціально-економічного розвитку  населених пунктів району у 2018 році будуть наступні проекти будівництва, реконструкції та капітальних ремонтів об’єктів інфраструктури Броварського району:</w:t>
      </w:r>
    </w:p>
    <w:p w:rsidR="004F10AD" w:rsidRDefault="004F10AD" w:rsidP="004F10AD">
      <w:pPr>
        <w:jc w:val="both"/>
        <w:rPr>
          <w:lang w:val="uk-UA"/>
        </w:rPr>
      </w:pPr>
    </w:p>
    <w:tbl>
      <w:tblPr>
        <w:tblpPr w:leftFromText="180" w:rightFromText="180" w:vertAnchor="text" w:tblpXSpec="center" w:tblpY="1"/>
        <w:tblOverlap w:val="never"/>
        <w:tblW w:w="9606"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ayout w:type="fixed"/>
        <w:tblLook w:val="04A0" w:firstRow="1" w:lastRow="0" w:firstColumn="1" w:lastColumn="0" w:noHBand="0" w:noVBand="1"/>
      </w:tblPr>
      <w:tblGrid>
        <w:gridCol w:w="675"/>
        <w:gridCol w:w="5103"/>
        <w:gridCol w:w="1701"/>
        <w:gridCol w:w="2127"/>
      </w:tblGrid>
      <w:tr w:rsidR="004F10AD" w:rsidRPr="006234A4" w:rsidTr="0058126D">
        <w:trPr>
          <w:jc w:val="center"/>
        </w:trPr>
        <w:tc>
          <w:tcPr>
            <w:tcW w:w="675" w:type="dxa"/>
            <w:vAlign w:val="center"/>
          </w:tcPr>
          <w:p w:rsidR="004F10AD" w:rsidRPr="006234A4" w:rsidRDefault="004F10AD" w:rsidP="0058126D">
            <w:pPr>
              <w:jc w:val="center"/>
              <w:rPr>
                <w:b/>
                <w:sz w:val="24"/>
                <w:szCs w:val="24"/>
                <w:lang w:val="uk-UA"/>
              </w:rPr>
            </w:pPr>
            <w:r w:rsidRPr="006234A4">
              <w:rPr>
                <w:b/>
                <w:sz w:val="24"/>
                <w:szCs w:val="24"/>
                <w:lang w:val="uk-UA"/>
              </w:rPr>
              <w:t xml:space="preserve">№ </w:t>
            </w:r>
            <w:r>
              <w:rPr>
                <w:b/>
                <w:sz w:val="24"/>
                <w:szCs w:val="24"/>
                <w:lang w:val="uk-UA"/>
              </w:rPr>
              <w:t>п</w:t>
            </w:r>
            <w:r w:rsidRPr="006234A4">
              <w:rPr>
                <w:b/>
                <w:sz w:val="24"/>
                <w:szCs w:val="24"/>
                <w:lang w:val="uk-UA"/>
              </w:rPr>
              <w:t>/п</w:t>
            </w:r>
          </w:p>
        </w:tc>
        <w:tc>
          <w:tcPr>
            <w:tcW w:w="5103" w:type="dxa"/>
            <w:vAlign w:val="center"/>
          </w:tcPr>
          <w:p w:rsidR="004F10AD" w:rsidRPr="006234A4" w:rsidRDefault="004F10AD" w:rsidP="0058126D">
            <w:pPr>
              <w:jc w:val="center"/>
              <w:rPr>
                <w:b/>
                <w:sz w:val="24"/>
                <w:szCs w:val="24"/>
                <w:lang w:val="uk-UA"/>
              </w:rPr>
            </w:pPr>
            <w:r w:rsidRPr="006234A4">
              <w:rPr>
                <w:b/>
                <w:sz w:val="24"/>
                <w:szCs w:val="24"/>
                <w:lang w:val="uk-UA"/>
              </w:rPr>
              <w:t>Назва робіт</w:t>
            </w:r>
          </w:p>
        </w:tc>
        <w:tc>
          <w:tcPr>
            <w:tcW w:w="1701" w:type="dxa"/>
            <w:vAlign w:val="center"/>
          </w:tcPr>
          <w:p w:rsidR="004F10AD" w:rsidRPr="006234A4" w:rsidRDefault="004F10AD" w:rsidP="0058126D">
            <w:pPr>
              <w:jc w:val="center"/>
              <w:rPr>
                <w:b/>
                <w:sz w:val="24"/>
                <w:szCs w:val="24"/>
                <w:lang w:val="uk-UA"/>
              </w:rPr>
            </w:pPr>
            <w:r w:rsidRPr="006234A4">
              <w:rPr>
                <w:b/>
                <w:sz w:val="24"/>
                <w:szCs w:val="24"/>
                <w:lang w:val="uk-UA"/>
              </w:rPr>
              <w:t>Обсяг</w:t>
            </w:r>
            <w:r>
              <w:rPr>
                <w:b/>
                <w:sz w:val="24"/>
                <w:szCs w:val="24"/>
                <w:lang w:val="uk-UA"/>
              </w:rPr>
              <w:t>и</w:t>
            </w:r>
            <w:r w:rsidRPr="006234A4">
              <w:rPr>
                <w:b/>
                <w:sz w:val="24"/>
                <w:szCs w:val="24"/>
                <w:lang w:val="uk-UA"/>
              </w:rPr>
              <w:t xml:space="preserve"> </w:t>
            </w:r>
            <w:r w:rsidRPr="00AE1975">
              <w:rPr>
                <w:b/>
                <w:sz w:val="22"/>
                <w:szCs w:val="22"/>
                <w:lang w:val="uk-UA"/>
              </w:rPr>
              <w:t xml:space="preserve">фінансування </w:t>
            </w:r>
            <w:r>
              <w:rPr>
                <w:b/>
                <w:sz w:val="24"/>
                <w:szCs w:val="24"/>
                <w:lang w:val="uk-UA"/>
              </w:rPr>
              <w:t>(</w:t>
            </w:r>
            <w:r w:rsidRPr="006234A4">
              <w:rPr>
                <w:b/>
                <w:sz w:val="24"/>
                <w:szCs w:val="24"/>
                <w:lang w:val="uk-UA"/>
              </w:rPr>
              <w:t>тис. грн)</w:t>
            </w:r>
          </w:p>
        </w:tc>
        <w:tc>
          <w:tcPr>
            <w:tcW w:w="2127" w:type="dxa"/>
            <w:vAlign w:val="center"/>
          </w:tcPr>
          <w:p w:rsidR="004F10AD" w:rsidRPr="006234A4" w:rsidRDefault="004F10AD" w:rsidP="0058126D">
            <w:pPr>
              <w:jc w:val="center"/>
              <w:rPr>
                <w:b/>
                <w:sz w:val="24"/>
                <w:szCs w:val="24"/>
                <w:lang w:val="uk-UA"/>
              </w:rPr>
            </w:pPr>
            <w:r w:rsidRPr="006234A4">
              <w:rPr>
                <w:b/>
                <w:sz w:val="24"/>
                <w:szCs w:val="24"/>
                <w:lang w:val="uk-UA"/>
              </w:rPr>
              <w:t>Бюджет</w:t>
            </w:r>
          </w:p>
        </w:tc>
      </w:tr>
      <w:tr w:rsidR="004F10AD" w:rsidRPr="006234A4" w:rsidTr="0058126D">
        <w:trPr>
          <w:jc w:val="center"/>
        </w:trPr>
        <w:tc>
          <w:tcPr>
            <w:tcW w:w="9606" w:type="dxa"/>
            <w:gridSpan w:val="4"/>
            <w:vAlign w:val="center"/>
          </w:tcPr>
          <w:p w:rsidR="004F10AD" w:rsidRPr="006234A4" w:rsidRDefault="004F10AD" w:rsidP="0058126D">
            <w:pPr>
              <w:tabs>
                <w:tab w:val="left" w:pos="5490"/>
              </w:tabs>
              <w:jc w:val="center"/>
              <w:rPr>
                <w:rFonts w:eastAsia="Calibri"/>
                <w:sz w:val="24"/>
                <w:szCs w:val="24"/>
                <w:lang w:val="uk-UA"/>
              </w:rPr>
            </w:pPr>
            <w:r w:rsidRPr="006234A4">
              <w:rPr>
                <w:b/>
                <w:sz w:val="24"/>
                <w:szCs w:val="24"/>
                <w:lang w:val="uk-UA"/>
              </w:rPr>
              <w:t>Богданівська сільська рада</w:t>
            </w:r>
          </w:p>
        </w:tc>
      </w:tr>
      <w:tr w:rsidR="004F10AD" w:rsidRPr="006234A4" w:rsidTr="0058126D">
        <w:trPr>
          <w:jc w:val="center"/>
        </w:trPr>
        <w:tc>
          <w:tcPr>
            <w:tcW w:w="675" w:type="dxa"/>
            <w:vAlign w:val="center"/>
          </w:tcPr>
          <w:p w:rsidR="004F10AD" w:rsidRPr="006234A4" w:rsidRDefault="004F10AD" w:rsidP="0058126D">
            <w:pPr>
              <w:tabs>
                <w:tab w:val="left" w:pos="5490"/>
              </w:tabs>
              <w:jc w:val="center"/>
              <w:rPr>
                <w:color w:val="000000"/>
                <w:sz w:val="24"/>
                <w:szCs w:val="24"/>
                <w:lang w:val="uk-UA"/>
              </w:rPr>
            </w:pPr>
            <w:r>
              <w:rPr>
                <w:color w:val="000000"/>
                <w:sz w:val="24"/>
                <w:szCs w:val="24"/>
                <w:lang w:val="uk-UA"/>
              </w:rPr>
              <w:t>1</w:t>
            </w:r>
          </w:p>
        </w:tc>
        <w:tc>
          <w:tcPr>
            <w:tcW w:w="5103" w:type="dxa"/>
            <w:vAlign w:val="center"/>
            <w:hideMark/>
          </w:tcPr>
          <w:p w:rsidR="004F10AD" w:rsidRPr="006234A4" w:rsidRDefault="004F10AD" w:rsidP="0058126D">
            <w:pPr>
              <w:pStyle w:val="29"/>
              <w:shd w:val="clear" w:color="auto" w:fill="auto"/>
              <w:spacing w:line="274" w:lineRule="exact"/>
              <w:jc w:val="both"/>
              <w:rPr>
                <w:sz w:val="24"/>
                <w:szCs w:val="24"/>
              </w:rPr>
            </w:pPr>
            <w:r w:rsidRPr="006234A4">
              <w:rPr>
                <w:rStyle w:val="210"/>
                <w:color w:val="000000"/>
                <w:sz w:val="24"/>
                <w:szCs w:val="24"/>
              </w:rPr>
              <w:t>Капітальний ремонт дороги по вул.</w:t>
            </w:r>
            <w:r>
              <w:rPr>
                <w:rStyle w:val="210"/>
                <w:color w:val="000000"/>
                <w:sz w:val="24"/>
                <w:szCs w:val="24"/>
              </w:rPr>
              <w:t xml:space="preserve"> </w:t>
            </w:r>
            <w:r w:rsidRPr="006234A4">
              <w:rPr>
                <w:rStyle w:val="210"/>
                <w:color w:val="000000"/>
                <w:sz w:val="24"/>
                <w:szCs w:val="24"/>
              </w:rPr>
              <w:t>Матросова та частини</w:t>
            </w:r>
            <w:r>
              <w:rPr>
                <w:rStyle w:val="210"/>
                <w:color w:val="000000"/>
                <w:sz w:val="24"/>
                <w:szCs w:val="24"/>
              </w:rPr>
              <w:t xml:space="preserve"> вул.</w:t>
            </w:r>
            <w:r w:rsidRPr="006234A4">
              <w:rPr>
                <w:rStyle w:val="210"/>
                <w:color w:val="000000"/>
                <w:sz w:val="24"/>
                <w:szCs w:val="24"/>
              </w:rPr>
              <w:t xml:space="preserve"> Б</w:t>
            </w:r>
            <w:r>
              <w:rPr>
                <w:rStyle w:val="210"/>
                <w:color w:val="000000"/>
                <w:sz w:val="24"/>
                <w:szCs w:val="24"/>
              </w:rPr>
              <w:t>.</w:t>
            </w:r>
            <w:r w:rsidRPr="006234A4">
              <w:rPr>
                <w:rStyle w:val="210"/>
                <w:color w:val="000000"/>
                <w:sz w:val="24"/>
                <w:szCs w:val="24"/>
              </w:rPr>
              <w:t xml:space="preserve"> Хмельницького </w:t>
            </w:r>
            <w:r>
              <w:rPr>
                <w:rStyle w:val="210"/>
                <w:color w:val="000000"/>
                <w:sz w:val="24"/>
                <w:szCs w:val="24"/>
              </w:rPr>
              <w:t>у</w:t>
            </w:r>
            <w:r w:rsidRPr="006234A4">
              <w:rPr>
                <w:rStyle w:val="210"/>
                <w:color w:val="000000"/>
                <w:sz w:val="24"/>
                <w:szCs w:val="24"/>
              </w:rPr>
              <w:t xml:space="preserve"> с.Богданівка (0,687 км)</w:t>
            </w:r>
          </w:p>
        </w:tc>
        <w:tc>
          <w:tcPr>
            <w:tcW w:w="1701" w:type="dxa"/>
            <w:vAlign w:val="center"/>
            <w:hideMark/>
          </w:tcPr>
          <w:p w:rsidR="004F10AD" w:rsidRPr="006234A4" w:rsidRDefault="004F10AD" w:rsidP="0058126D">
            <w:pPr>
              <w:pStyle w:val="29"/>
              <w:shd w:val="clear" w:color="auto" w:fill="auto"/>
              <w:spacing w:line="210" w:lineRule="exact"/>
              <w:ind w:left="660" w:hanging="660"/>
              <w:rPr>
                <w:sz w:val="24"/>
                <w:szCs w:val="24"/>
              </w:rPr>
            </w:pPr>
            <w:r w:rsidRPr="006234A4">
              <w:rPr>
                <w:rStyle w:val="210"/>
                <w:color w:val="000000"/>
                <w:sz w:val="24"/>
                <w:szCs w:val="24"/>
              </w:rPr>
              <w:t>1 475,0</w:t>
            </w:r>
            <w:r>
              <w:rPr>
                <w:rStyle w:val="210"/>
                <w:color w:val="000000"/>
                <w:sz w:val="24"/>
                <w:szCs w:val="24"/>
              </w:rPr>
              <w:t>7</w:t>
            </w:r>
          </w:p>
        </w:tc>
        <w:tc>
          <w:tcPr>
            <w:tcW w:w="2127" w:type="dxa"/>
            <w:vAlign w:val="center"/>
            <w:hideMark/>
          </w:tcPr>
          <w:p w:rsidR="004F10AD" w:rsidRPr="006234A4" w:rsidRDefault="004F10AD" w:rsidP="0058126D">
            <w:pPr>
              <w:pStyle w:val="29"/>
              <w:shd w:val="clear" w:color="auto" w:fill="auto"/>
              <w:spacing w:line="274" w:lineRule="exact"/>
              <w:jc w:val="left"/>
              <w:rPr>
                <w:sz w:val="24"/>
                <w:szCs w:val="24"/>
              </w:rPr>
            </w:pPr>
            <w:r>
              <w:rPr>
                <w:rStyle w:val="210"/>
                <w:color w:val="000000"/>
                <w:sz w:val="24"/>
                <w:szCs w:val="24"/>
              </w:rPr>
              <w:t>Районний бюджет</w:t>
            </w:r>
          </w:p>
        </w:tc>
      </w:tr>
      <w:tr w:rsidR="004F10AD" w:rsidRPr="00696993" w:rsidTr="0058126D">
        <w:trPr>
          <w:jc w:val="center"/>
        </w:trPr>
        <w:tc>
          <w:tcPr>
            <w:tcW w:w="9606" w:type="dxa"/>
            <w:gridSpan w:val="4"/>
            <w:vAlign w:val="center"/>
          </w:tcPr>
          <w:p w:rsidR="004F10AD" w:rsidRPr="00696993" w:rsidRDefault="004F10AD" w:rsidP="0058126D">
            <w:pPr>
              <w:tabs>
                <w:tab w:val="left" w:pos="5490"/>
              </w:tabs>
              <w:jc w:val="center"/>
              <w:rPr>
                <w:rFonts w:eastAsia="Calibri"/>
                <w:sz w:val="24"/>
                <w:szCs w:val="24"/>
                <w:lang w:val="uk-UA"/>
              </w:rPr>
            </w:pPr>
            <w:r w:rsidRPr="00696993">
              <w:rPr>
                <w:b/>
                <w:sz w:val="24"/>
                <w:szCs w:val="24"/>
                <w:lang w:val="uk-UA"/>
              </w:rPr>
              <w:t>Гоголівська сілька рада</w:t>
            </w:r>
          </w:p>
        </w:tc>
      </w:tr>
      <w:tr w:rsidR="004F10AD" w:rsidRPr="00C90E6E" w:rsidTr="0058126D">
        <w:trPr>
          <w:jc w:val="center"/>
        </w:trPr>
        <w:tc>
          <w:tcPr>
            <w:tcW w:w="675" w:type="dxa"/>
            <w:vAlign w:val="center"/>
          </w:tcPr>
          <w:p w:rsidR="004F10AD" w:rsidRPr="00C90E6E" w:rsidRDefault="004F10AD" w:rsidP="0058126D">
            <w:pPr>
              <w:jc w:val="center"/>
              <w:rPr>
                <w:sz w:val="24"/>
                <w:szCs w:val="24"/>
                <w:lang w:val="uk-UA"/>
              </w:rPr>
            </w:pPr>
            <w:r>
              <w:rPr>
                <w:sz w:val="24"/>
                <w:szCs w:val="24"/>
                <w:lang w:val="uk-UA"/>
              </w:rPr>
              <w:t>2</w:t>
            </w:r>
          </w:p>
        </w:tc>
        <w:tc>
          <w:tcPr>
            <w:tcW w:w="5103" w:type="dxa"/>
            <w:vAlign w:val="center"/>
            <w:hideMark/>
          </w:tcPr>
          <w:p w:rsidR="004F10AD" w:rsidRPr="00C90E6E" w:rsidRDefault="004F10AD" w:rsidP="0058126D">
            <w:pPr>
              <w:tabs>
                <w:tab w:val="left" w:pos="5490"/>
              </w:tabs>
              <w:jc w:val="both"/>
              <w:rPr>
                <w:sz w:val="24"/>
                <w:szCs w:val="24"/>
                <w:lang w:val="uk-UA"/>
              </w:rPr>
            </w:pPr>
            <w:r w:rsidRPr="00C90E6E">
              <w:rPr>
                <w:sz w:val="24"/>
                <w:szCs w:val="24"/>
                <w:lang w:val="uk-UA"/>
              </w:rPr>
              <w:t>Капітальний ремонт вуличного освітлення вул</w:t>
            </w:r>
            <w:r>
              <w:rPr>
                <w:sz w:val="24"/>
                <w:szCs w:val="24"/>
                <w:lang w:val="uk-UA"/>
              </w:rPr>
              <w:t>иць</w:t>
            </w:r>
            <w:r w:rsidRPr="00C90E6E">
              <w:rPr>
                <w:sz w:val="24"/>
                <w:szCs w:val="24"/>
                <w:lang w:val="uk-UA"/>
              </w:rPr>
              <w:t xml:space="preserve"> Київська, Європейська, Садова</w:t>
            </w:r>
            <w:r>
              <w:rPr>
                <w:sz w:val="24"/>
                <w:szCs w:val="24"/>
                <w:lang w:val="uk-UA"/>
              </w:rPr>
              <w:t>,</w:t>
            </w:r>
            <w:r w:rsidRPr="00C90E6E">
              <w:rPr>
                <w:sz w:val="24"/>
                <w:szCs w:val="24"/>
                <w:lang w:val="uk-UA"/>
              </w:rPr>
              <w:t xml:space="preserve">  Володимирська, Черняхівського</w:t>
            </w:r>
            <w:r>
              <w:rPr>
                <w:sz w:val="24"/>
                <w:szCs w:val="24"/>
                <w:lang w:val="uk-UA"/>
              </w:rPr>
              <w:t xml:space="preserve"> у </w:t>
            </w:r>
            <w:r w:rsidRPr="00C90E6E">
              <w:rPr>
                <w:sz w:val="24"/>
                <w:szCs w:val="24"/>
                <w:lang w:val="uk-UA"/>
              </w:rPr>
              <w:t>с. Гоголів</w:t>
            </w:r>
          </w:p>
        </w:tc>
        <w:tc>
          <w:tcPr>
            <w:tcW w:w="1701" w:type="dxa"/>
            <w:vAlign w:val="center"/>
            <w:hideMark/>
          </w:tcPr>
          <w:p w:rsidR="004F10AD" w:rsidRPr="00C90E6E" w:rsidRDefault="004F10AD" w:rsidP="0058126D">
            <w:pPr>
              <w:jc w:val="center"/>
              <w:rPr>
                <w:sz w:val="24"/>
                <w:szCs w:val="24"/>
                <w:lang w:val="uk-UA"/>
              </w:rPr>
            </w:pPr>
            <w:r w:rsidRPr="00C90E6E">
              <w:rPr>
                <w:sz w:val="24"/>
                <w:szCs w:val="24"/>
                <w:lang w:val="uk-UA"/>
              </w:rPr>
              <w:t>754,94</w:t>
            </w:r>
          </w:p>
        </w:tc>
        <w:tc>
          <w:tcPr>
            <w:tcW w:w="2127" w:type="dxa"/>
            <w:vAlign w:val="center"/>
            <w:hideMark/>
          </w:tcPr>
          <w:p w:rsidR="004F10AD" w:rsidRPr="00C90E6E" w:rsidRDefault="004F10AD" w:rsidP="0058126D">
            <w:pPr>
              <w:pStyle w:val="29"/>
              <w:shd w:val="clear" w:color="auto" w:fill="auto"/>
              <w:spacing w:line="274" w:lineRule="exact"/>
              <w:jc w:val="left"/>
              <w:rPr>
                <w:sz w:val="24"/>
                <w:szCs w:val="24"/>
              </w:rPr>
            </w:pPr>
            <w:r w:rsidRPr="00C90E6E">
              <w:rPr>
                <w:rStyle w:val="210"/>
                <w:color w:val="000000"/>
                <w:sz w:val="24"/>
                <w:szCs w:val="24"/>
              </w:rPr>
              <w:t>Районний бюджет</w:t>
            </w:r>
          </w:p>
        </w:tc>
      </w:tr>
      <w:tr w:rsidR="004F10AD" w:rsidRPr="009D7327" w:rsidTr="0058126D">
        <w:trPr>
          <w:jc w:val="center"/>
        </w:trPr>
        <w:tc>
          <w:tcPr>
            <w:tcW w:w="675" w:type="dxa"/>
            <w:vAlign w:val="center"/>
          </w:tcPr>
          <w:p w:rsidR="004F10AD" w:rsidRPr="009D7327" w:rsidRDefault="004F10AD" w:rsidP="0058126D">
            <w:pPr>
              <w:jc w:val="center"/>
              <w:rPr>
                <w:sz w:val="24"/>
                <w:szCs w:val="24"/>
                <w:lang w:val="uk-UA"/>
              </w:rPr>
            </w:pPr>
            <w:r>
              <w:rPr>
                <w:sz w:val="24"/>
                <w:szCs w:val="24"/>
                <w:lang w:val="uk-UA"/>
              </w:rPr>
              <w:t>3</w:t>
            </w:r>
          </w:p>
        </w:tc>
        <w:tc>
          <w:tcPr>
            <w:tcW w:w="5103" w:type="dxa"/>
            <w:vAlign w:val="center"/>
            <w:hideMark/>
          </w:tcPr>
          <w:p w:rsidR="004F10AD" w:rsidRPr="009D7327" w:rsidRDefault="004F10AD" w:rsidP="0058126D">
            <w:pPr>
              <w:tabs>
                <w:tab w:val="left" w:pos="5490"/>
              </w:tabs>
              <w:jc w:val="both"/>
              <w:rPr>
                <w:sz w:val="24"/>
                <w:szCs w:val="24"/>
                <w:lang w:val="uk-UA"/>
              </w:rPr>
            </w:pPr>
            <w:r w:rsidRPr="009D7327">
              <w:rPr>
                <w:color w:val="000000"/>
                <w:sz w:val="24"/>
                <w:szCs w:val="24"/>
                <w:lang w:val="uk-UA"/>
              </w:rPr>
              <w:t xml:space="preserve">Будівництво спортивної зали ЗОШ І-ІІІ ст. в с.Гоголів </w:t>
            </w:r>
          </w:p>
        </w:tc>
        <w:tc>
          <w:tcPr>
            <w:tcW w:w="1701" w:type="dxa"/>
            <w:vAlign w:val="center"/>
            <w:hideMark/>
          </w:tcPr>
          <w:p w:rsidR="004F10AD" w:rsidRPr="009D7327" w:rsidRDefault="004F10AD" w:rsidP="0058126D">
            <w:pPr>
              <w:tabs>
                <w:tab w:val="left" w:pos="5490"/>
              </w:tabs>
              <w:jc w:val="center"/>
              <w:rPr>
                <w:sz w:val="24"/>
                <w:szCs w:val="24"/>
                <w:lang w:val="uk-UA"/>
              </w:rPr>
            </w:pPr>
            <w:r w:rsidRPr="009D7327">
              <w:rPr>
                <w:sz w:val="24"/>
                <w:szCs w:val="24"/>
                <w:lang w:val="uk-UA"/>
              </w:rPr>
              <w:t>13 946,37</w:t>
            </w:r>
          </w:p>
        </w:tc>
        <w:tc>
          <w:tcPr>
            <w:tcW w:w="2127" w:type="dxa"/>
            <w:vAlign w:val="center"/>
            <w:hideMark/>
          </w:tcPr>
          <w:p w:rsidR="004F10AD" w:rsidRPr="00AE1975" w:rsidRDefault="004F10AD" w:rsidP="0058126D">
            <w:pPr>
              <w:tabs>
                <w:tab w:val="left" w:pos="5490"/>
              </w:tabs>
              <w:rPr>
                <w:sz w:val="22"/>
                <w:szCs w:val="22"/>
                <w:lang w:val="uk-UA"/>
              </w:rPr>
            </w:pPr>
            <w:r w:rsidRPr="00AE1975">
              <w:rPr>
                <w:sz w:val="22"/>
                <w:szCs w:val="22"/>
                <w:lang w:val="uk-UA"/>
              </w:rPr>
              <w:t xml:space="preserve">Державний, </w:t>
            </w:r>
          </w:p>
          <w:p w:rsidR="004F10AD" w:rsidRPr="00AE1975" w:rsidRDefault="004F10AD" w:rsidP="0058126D">
            <w:pPr>
              <w:tabs>
                <w:tab w:val="left" w:pos="5490"/>
              </w:tabs>
              <w:rPr>
                <w:rStyle w:val="210"/>
                <w:color w:val="000000"/>
                <w:sz w:val="22"/>
                <w:szCs w:val="22"/>
                <w:lang w:val="uk-UA" w:eastAsia="uk-UA"/>
              </w:rPr>
            </w:pPr>
            <w:r w:rsidRPr="00AE1975">
              <w:rPr>
                <w:rStyle w:val="210"/>
                <w:color w:val="000000"/>
                <w:sz w:val="22"/>
                <w:szCs w:val="22"/>
                <w:lang w:val="uk-UA" w:eastAsia="uk-UA"/>
              </w:rPr>
              <w:t>районний або</w:t>
            </w:r>
          </w:p>
          <w:p w:rsidR="004F10AD" w:rsidRPr="00AE1975" w:rsidRDefault="004F10AD" w:rsidP="0058126D">
            <w:pPr>
              <w:tabs>
                <w:tab w:val="left" w:pos="5490"/>
              </w:tabs>
              <w:rPr>
                <w:sz w:val="22"/>
                <w:szCs w:val="22"/>
                <w:lang w:val="uk-UA"/>
              </w:rPr>
            </w:pPr>
            <w:r w:rsidRPr="00AE1975">
              <w:rPr>
                <w:rStyle w:val="210"/>
                <w:color w:val="000000"/>
                <w:sz w:val="22"/>
                <w:szCs w:val="22"/>
                <w:lang w:val="uk-UA" w:eastAsia="uk-UA"/>
              </w:rPr>
              <w:t>місцевий бюджети</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rFonts w:eastAsia="Calibri"/>
                <w:sz w:val="24"/>
                <w:szCs w:val="24"/>
                <w:lang w:val="uk-UA"/>
              </w:rPr>
            </w:pPr>
            <w:r w:rsidRPr="00865F94">
              <w:rPr>
                <w:rStyle w:val="211pt"/>
                <w:color w:val="000000"/>
                <w:sz w:val="24"/>
                <w:szCs w:val="24"/>
                <w:lang w:eastAsia="uk-UA"/>
              </w:rPr>
              <w:t>Зазимська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color w:val="000000"/>
                <w:sz w:val="24"/>
                <w:szCs w:val="24"/>
                <w:lang w:val="uk-UA"/>
              </w:rPr>
            </w:pPr>
            <w:r>
              <w:rPr>
                <w:color w:val="000000"/>
                <w:sz w:val="24"/>
                <w:szCs w:val="24"/>
                <w:lang w:val="uk-UA"/>
              </w:rPr>
              <w:t>4</w:t>
            </w:r>
          </w:p>
        </w:tc>
        <w:tc>
          <w:tcPr>
            <w:tcW w:w="5103" w:type="dxa"/>
            <w:vAlign w:val="center"/>
            <w:hideMark/>
          </w:tcPr>
          <w:p w:rsidR="004F10AD" w:rsidRPr="00865F94" w:rsidRDefault="004F10AD" w:rsidP="0058126D">
            <w:pPr>
              <w:pStyle w:val="29"/>
              <w:shd w:val="clear" w:color="auto" w:fill="auto"/>
              <w:spacing w:line="274" w:lineRule="exact"/>
              <w:jc w:val="both"/>
              <w:rPr>
                <w:sz w:val="24"/>
                <w:szCs w:val="24"/>
              </w:rPr>
            </w:pPr>
            <w:r w:rsidRPr="00865F94">
              <w:rPr>
                <w:rStyle w:val="210"/>
                <w:color w:val="000000"/>
                <w:sz w:val="24"/>
                <w:szCs w:val="24"/>
              </w:rPr>
              <w:t xml:space="preserve">Реконструкція навчально- виховного комплексу </w:t>
            </w:r>
            <w:r>
              <w:rPr>
                <w:rStyle w:val="210"/>
                <w:color w:val="000000"/>
                <w:sz w:val="24"/>
                <w:szCs w:val="24"/>
              </w:rPr>
              <w:t>ЗОШ І</w:t>
            </w:r>
            <w:r w:rsidRPr="00865F94">
              <w:rPr>
                <w:rStyle w:val="210"/>
                <w:color w:val="000000"/>
                <w:sz w:val="24"/>
                <w:szCs w:val="24"/>
              </w:rPr>
              <w:t>-ІII ст. на 464 місця, дошкільного навчального закладу вул. Лісова, 61 в с.Зазим’є (утеплення стін, утеплення даху)</w:t>
            </w:r>
          </w:p>
        </w:tc>
        <w:tc>
          <w:tcPr>
            <w:tcW w:w="1701" w:type="dxa"/>
            <w:vAlign w:val="center"/>
            <w:hideMark/>
          </w:tcPr>
          <w:p w:rsidR="004F10AD" w:rsidRPr="00865F94" w:rsidRDefault="004F10AD" w:rsidP="0058126D">
            <w:pPr>
              <w:jc w:val="center"/>
              <w:rPr>
                <w:sz w:val="24"/>
                <w:szCs w:val="24"/>
                <w:lang w:val="uk-UA"/>
              </w:rPr>
            </w:pPr>
            <w:r w:rsidRPr="00865F94">
              <w:rPr>
                <w:sz w:val="24"/>
                <w:szCs w:val="24"/>
                <w:lang w:val="uk-UA"/>
              </w:rPr>
              <w:t>9 500,00</w:t>
            </w:r>
          </w:p>
        </w:tc>
        <w:tc>
          <w:tcPr>
            <w:tcW w:w="2127" w:type="dxa"/>
            <w:vAlign w:val="center"/>
            <w:hideMark/>
          </w:tcPr>
          <w:p w:rsidR="004F10AD" w:rsidRPr="00865F94" w:rsidRDefault="004F10AD" w:rsidP="0058126D">
            <w:pPr>
              <w:pStyle w:val="29"/>
              <w:shd w:val="clear" w:color="auto" w:fill="auto"/>
              <w:spacing w:line="240" w:lineRule="auto"/>
              <w:jc w:val="left"/>
              <w:rPr>
                <w:sz w:val="24"/>
                <w:szCs w:val="24"/>
              </w:rPr>
            </w:pPr>
            <w:r w:rsidRPr="00865F94">
              <w:rPr>
                <w:rStyle w:val="210"/>
                <w:color w:val="000000"/>
                <w:sz w:val="24"/>
                <w:szCs w:val="24"/>
              </w:rPr>
              <w:t>Співфінансування</w:t>
            </w:r>
            <w:r>
              <w:rPr>
                <w:rStyle w:val="210"/>
                <w:color w:val="000000"/>
                <w:sz w:val="24"/>
                <w:szCs w:val="24"/>
              </w:rPr>
              <w:t xml:space="preserve"> з районного та місцевого  бюджетів</w:t>
            </w:r>
          </w:p>
        </w:tc>
      </w:tr>
      <w:tr w:rsidR="004F10AD" w:rsidRPr="00C66507" w:rsidTr="0058126D">
        <w:trPr>
          <w:jc w:val="center"/>
        </w:trPr>
        <w:tc>
          <w:tcPr>
            <w:tcW w:w="9606" w:type="dxa"/>
            <w:gridSpan w:val="4"/>
            <w:vAlign w:val="center"/>
          </w:tcPr>
          <w:p w:rsidR="004F10AD" w:rsidRPr="00C66507" w:rsidRDefault="004F10AD" w:rsidP="0058126D">
            <w:pPr>
              <w:tabs>
                <w:tab w:val="left" w:pos="5490"/>
              </w:tabs>
              <w:jc w:val="center"/>
              <w:rPr>
                <w:rFonts w:eastAsia="Calibri"/>
                <w:sz w:val="24"/>
                <w:szCs w:val="24"/>
                <w:lang w:val="uk-UA"/>
              </w:rPr>
            </w:pPr>
            <w:r w:rsidRPr="00C66507">
              <w:rPr>
                <w:b/>
                <w:sz w:val="24"/>
                <w:szCs w:val="24"/>
                <w:lang w:val="uk-UA"/>
              </w:rPr>
              <w:t>Калинівська селищна рада</w:t>
            </w:r>
          </w:p>
        </w:tc>
      </w:tr>
      <w:tr w:rsidR="004F10AD" w:rsidRPr="00C66507" w:rsidTr="0058126D">
        <w:trPr>
          <w:jc w:val="center"/>
        </w:trPr>
        <w:tc>
          <w:tcPr>
            <w:tcW w:w="675" w:type="dxa"/>
            <w:vAlign w:val="center"/>
          </w:tcPr>
          <w:p w:rsidR="004F10AD" w:rsidRPr="00C66507" w:rsidRDefault="004F10AD" w:rsidP="0058126D">
            <w:pPr>
              <w:jc w:val="center"/>
              <w:rPr>
                <w:sz w:val="24"/>
                <w:szCs w:val="24"/>
                <w:lang w:val="uk-UA"/>
              </w:rPr>
            </w:pPr>
            <w:r>
              <w:rPr>
                <w:sz w:val="24"/>
                <w:szCs w:val="24"/>
                <w:lang w:val="uk-UA"/>
              </w:rPr>
              <w:t>5</w:t>
            </w:r>
          </w:p>
        </w:tc>
        <w:tc>
          <w:tcPr>
            <w:tcW w:w="5103" w:type="dxa"/>
            <w:vAlign w:val="center"/>
          </w:tcPr>
          <w:p w:rsidR="004F10AD" w:rsidRPr="00C66507" w:rsidRDefault="004F10AD" w:rsidP="0058126D">
            <w:pPr>
              <w:jc w:val="both"/>
              <w:rPr>
                <w:sz w:val="24"/>
                <w:szCs w:val="24"/>
                <w:lang w:val="uk-UA"/>
              </w:rPr>
            </w:pPr>
            <w:r w:rsidRPr="00C66507">
              <w:rPr>
                <w:sz w:val="24"/>
                <w:szCs w:val="24"/>
                <w:lang w:val="uk-UA"/>
              </w:rPr>
              <w:t>Реконструкція покрівлі будинку культури по вул. Травнева, 10 смт Калинівка</w:t>
            </w:r>
          </w:p>
        </w:tc>
        <w:tc>
          <w:tcPr>
            <w:tcW w:w="1701" w:type="dxa"/>
            <w:vAlign w:val="center"/>
          </w:tcPr>
          <w:p w:rsidR="004F10AD" w:rsidRPr="00C66507" w:rsidRDefault="004F10AD" w:rsidP="0058126D">
            <w:pPr>
              <w:jc w:val="center"/>
              <w:rPr>
                <w:sz w:val="24"/>
                <w:szCs w:val="24"/>
                <w:lang w:val="uk-UA"/>
              </w:rPr>
            </w:pPr>
            <w:r>
              <w:rPr>
                <w:sz w:val="24"/>
                <w:szCs w:val="24"/>
                <w:lang w:val="uk-UA"/>
              </w:rPr>
              <w:t>2241,51</w:t>
            </w:r>
          </w:p>
        </w:tc>
        <w:tc>
          <w:tcPr>
            <w:tcW w:w="2127" w:type="dxa"/>
            <w:vAlign w:val="center"/>
          </w:tcPr>
          <w:p w:rsidR="004F10AD" w:rsidRPr="00C66507" w:rsidRDefault="004F10AD" w:rsidP="0058126D">
            <w:pPr>
              <w:rPr>
                <w:sz w:val="24"/>
                <w:szCs w:val="24"/>
                <w:lang w:val="uk-UA"/>
              </w:rPr>
            </w:pPr>
            <w:r>
              <w:rPr>
                <w:sz w:val="24"/>
                <w:szCs w:val="24"/>
                <w:lang w:val="uk-UA"/>
              </w:rPr>
              <w:t>Районний бюджет</w:t>
            </w:r>
          </w:p>
        </w:tc>
      </w:tr>
      <w:tr w:rsidR="004F10AD" w:rsidRPr="00C66507" w:rsidTr="0058126D">
        <w:trPr>
          <w:jc w:val="center"/>
        </w:trPr>
        <w:tc>
          <w:tcPr>
            <w:tcW w:w="675" w:type="dxa"/>
            <w:vAlign w:val="center"/>
          </w:tcPr>
          <w:p w:rsidR="004F10AD" w:rsidRPr="00C66507" w:rsidRDefault="004F10AD" w:rsidP="0058126D">
            <w:pPr>
              <w:jc w:val="center"/>
              <w:rPr>
                <w:sz w:val="24"/>
                <w:szCs w:val="24"/>
                <w:lang w:val="uk-UA"/>
              </w:rPr>
            </w:pPr>
            <w:r>
              <w:rPr>
                <w:sz w:val="24"/>
                <w:szCs w:val="24"/>
                <w:lang w:val="uk-UA"/>
              </w:rPr>
              <w:t>6</w:t>
            </w:r>
          </w:p>
        </w:tc>
        <w:tc>
          <w:tcPr>
            <w:tcW w:w="5103" w:type="dxa"/>
            <w:vAlign w:val="center"/>
          </w:tcPr>
          <w:p w:rsidR="004F10AD" w:rsidRPr="00C66507" w:rsidRDefault="004F10AD" w:rsidP="0058126D">
            <w:pPr>
              <w:jc w:val="both"/>
              <w:rPr>
                <w:sz w:val="24"/>
                <w:szCs w:val="24"/>
                <w:lang w:val="uk-UA"/>
              </w:rPr>
            </w:pPr>
            <w:r w:rsidRPr="00C66507">
              <w:rPr>
                <w:sz w:val="24"/>
                <w:szCs w:val="24"/>
                <w:lang w:val="uk-UA"/>
              </w:rPr>
              <w:t>Капітальний ремонт дорожнього покриття проїзної частини вул. Чернігівська (на ділянці від буд. № 4 до буд. № 18) смт Калинівка</w:t>
            </w:r>
          </w:p>
        </w:tc>
        <w:tc>
          <w:tcPr>
            <w:tcW w:w="1701" w:type="dxa"/>
            <w:vAlign w:val="center"/>
          </w:tcPr>
          <w:p w:rsidR="004F10AD" w:rsidRPr="00C66507" w:rsidRDefault="004F10AD" w:rsidP="0058126D">
            <w:pPr>
              <w:jc w:val="center"/>
              <w:rPr>
                <w:sz w:val="24"/>
                <w:szCs w:val="24"/>
                <w:lang w:val="uk-UA"/>
              </w:rPr>
            </w:pPr>
            <w:r>
              <w:rPr>
                <w:sz w:val="24"/>
                <w:szCs w:val="24"/>
                <w:lang w:val="uk-UA"/>
              </w:rPr>
              <w:t>1611,8</w:t>
            </w:r>
          </w:p>
        </w:tc>
        <w:tc>
          <w:tcPr>
            <w:tcW w:w="2127" w:type="dxa"/>
            <w:vAlign w:val="center"/>
          </w:tcPr>
          <w:p w:rsidR="004F10AD" w:rsidRPr="00C66507" w:rsidRDefault="004F10AD" w:rsidP="0058126D">
            <w:pPr>
              <w:rPr>
                <w:sz w:val="24"/>
                <w:szCs w:val="24"/>
                <w:lang w:val="uk-UA"/>
              </w:rPr>
            </w:pPr>
            <w:r>
              <w:rPr>
                <w:sz w:val="24"/>
                <w:szCs w:val="24"/>
                <w:lang w:val="uk-UA"/>
              </w:rPr>
              <w:t>Районний бюджет</w:t>
            </w:r>
          </w:p>
        </w:tc>
      </w:tr>
      <w:tr w:rsidR="004F10AD" w:rsidRPr="002E0F33" w:rsidTr="0058126D">
        <w:trPr>
          <w:jc w:val="center"/>
        </w:trPr>
        <w:tc>
          <w:tcPr>
            <w:tcW w:w="9606" w:type="dxa"/>
            <w:gridSpan w:val="4"/>
            <w:vAlign w:val="center"/>
          </w:tcPr>
          <w:p w:rsidR="004F10AD" w:rsidRPr="002E0F33" w:rsidRDefault="004F10AD" w:rsidP="0058126D">
            <w:pPr>
              <w:tabs>
                <w:tab w:val="left" w:pos="5490"/>
              </w:tabs>
              <w:jc w:val="center"/>
              <w:rPr>
                <w:rFonts w:eastAsia="Calibri"/>
                <w:sz w:val="24"/>
                <w:szCs w:val="24"/>
                <w:lang w:val="uk-UA"/>
              </w:rPr>
            </w:pPr>
            <w:r w:rsidRPr="002E0F33">
              <w:rPr>
                <w:b/>
                <w:sz w:val="24"/>
                <w:szCs w:val="24"/>
                <w:lang w:val="uk-UA"/>
              </w:rPr>
              <w:t>Княжицька сільська рада</w:t>
            </w:r>
          </w:p>
        </w:tc>
      </w:tr>
      <w:tr w:rsidR="004F10AD" w:rsidRPr="002E0F33" w:rsidTr="0058126D">
        <w:trPr>
          <w:jc w:val="center"/>
        </w:trPr>
        <w:tc>
          <w:tcPr>
            <w:tcW w:w="675" w:type="dxa"/>
            <w:vAlign w:val="center"/>
          </w:tcPr>
          <w:p w:rsidR="004F10AD" w:rsidRPr="002E0F33" w:rsidRDefault="004F10AD" w:rsidP="0058126D">
            <w:pPr>
              <w:jc w:val="center"/>
              <w:rPr>
                <w:sz w:val="24"/>
                <w:szCs w:val="24"/>
                <w:lang w:val="uk-UA"/>
              </w:rPr>
            </w:pPr>
            <w:r>
              <w:rPr>
                <w:sz w:val="24"/>
                <w:szCs w:val="24"/>
                <w:lang w:val="uk-UA"/>
              </w:rPr>
              <w:t>7</w:t>
            </w:r>
          </w:p>
        </w:tc>
        <w:tc>
          <w:tcPr>
            <w:tcW w:w="5103" w:type="dxa"/>
            <w:vAlign w:val="center"/>
            <w:hideMark/>
          </w:tcPr>
          <w:p w:rsidR="004F10AD" w:rsidRPr="002E0F33" w:rsidRDefault="004F10AD" w:rsidP="0058126D">
            <w:pPr>
              <w:jc w:val="both"/>
              <w:rPr>
                <w:sz w:val="24"/>
                <w:szCs w:val="24"/>
                <w:lang w:val="uk-UA"/>
              </w:rPr>
            </w:pPr>
            <w:r w:rsidRPr="002E0F33">
              <w:rPr>
                <w:sz w:val="24"/>
                <w:szCs w:val="24"/>
                <w:lang w:val="uk-UA"/>
              </w:rPr>
              <w:t>К</w:t>
            </w:r>
            <w:r w:rsidRPr="002E0F33">
              <w:rPr>
                <w:sz w:val="24"/>
                <w:szCs w:val="24"/>
              </w:rPr>
              <w:t xml:space="preserve">апітальний ремонт </w:t>
            </w:r>
            <w:r w:rsidRPr="002E0F33">
              <w:rPr>
                <w:sz w:val="24"/>
                <w:szCs w:val="24"/>
                <w:lang w:val="uk-UA"/>
              </w:rPr>
              <w:t>дорожнього покриття проїзної частини вул. Дружби (на ділянці від вул. Трьохсвятительська  до буд.</w:t>
            </w:r>
            <w:r>
              <w:rPr>
                <w:sz w:val="24"/>
                <w:szCs w:val="24"/>
                <w:lang w:val="uk-UA"/>
              </w:rPr>
              <w:t xml:space="preserve"> </w:t>
            </w:r>
            <w:r w:rsidRPr="002E0F33">
              <w:rPr>
                <w:sz w:val="24"/>
                <w:szCs w:val="24"/>
                <w:lang w:val="uk-UA"/>
              </w:rPr>
              <w:t xml:space="preserve">№ 27) </w:t>
            </w:r>
            <w:r>
              <w:rPr>
                <w:sz w:val="24"/>
                <w:szCs w:val="24"/>
                <w:lang w:val="uk-UA"/>
              </w:rPr>
              <w:t xml:space="preserve">                    </w:t>
            </w:r>
            <w:r w:rsidRPr="002E0F33">
              <w:rPr>
                <w:sz w:val="24"/>
                <w:szCs w:val="24"/>
                <w:lang w:val="uk-UA"/>
              </w:rPr>
              <w:t xml:space="preserve">с. Княжичі </w:t>
            </w:r>
          </w:p>
        </w:tc>
        <w:tc>
          <w:tcPr>
            <w:tcW w:w="1701" w:type="dxa"/>
            <w:vAlign w:val="center"/>
            <w:hideMark/>
          </w:tcPr>
          <w:p w:rsidR="004F10AD" w:rsidRPr="002E0F33" w:rsidRDefault="004F10AD" w:rsidP="0058126D">
            <w:pPr>
              <w:jc w:val="center"/>
              <w:rPr>
                <w:sz w:val="24"/>
                <w:szCs w:val="24"/>
                <w:lang w:val="uk-UA"/>
              </w:rPr>
            </w:pPr>
            <w:r w:rsidRPr="002E0F33">
              <w:rPr>
                <w:sz w:val="24"/>
                <w:szCs w:val="24"/>
                <w:lang w:val="uk-UA"/>
              </w:rPr>
              <w:t>914,9</w:t>
            </w:r>
            <w:r>
              <w:rPr>
                <w:sz w:val="24"/>
                <w:szCs w:val="24"/>
                <w:lang w:val="uk-UA"/>
              </w:rPr>
              <w:t>4</w:t>
            </w:r>
          </w:p>
        </w:tc>
        <w:tc>
          <w:tcPr>
            <w:tcW w:w="2127" w:type="dxa"/>
            <w:vAlign w:val="center"/>
            <w:hideMark/>
          </w:tcPr>
          <w:p w:rsidR="004F10AD" w:rsidRPr="002E0F33" w:rsidRDefault="004F10AD" w:rsidP="0058126D">
            <w:pPr>
              <w:tabs>
                <w:tab w:val="left" w:pos="5490"/>
              </w:tabs>
              <w:rPr>
                <w:sz w:val="24"/>
                <w:szCs w:val="24"/>
                <w:lang w:val="uk-UA"/>
              </w:rPr>
            </w:pPr>
            <w:r w:rsidRPr="002E0F33">
              <w:rPr>
                <w:sz w:val="24"/>
                <w:szCs w:val="24"/>
                <w:lang w:val="uk-UA"/>
              </w:rPr>
              <w:t>Районний бюджет</w:t>
            </w:r>
          </w:p>
        </w:tc>
      </w:tr>
      <w:tr w:rsidR="004F10AD" w:rsidRPr="002E0F33" w:rsidTr="0058126D">
        <w:trPr>
          <w:jc w:val="center"/>
        </w:trPr>
        <w:tc>
          <w:tcPr>
            <w:tcW w:w="675" w:type="dxa"/>
            <w:vAlign w:val="center"/>
          </w:tcPr>
          <w:p w:rsidR="004F10AD" w:rsidRPr="002E0F33" w:rsidRDefault="004F10AD" w:rsidP="0058126D">
            <w:pPr>
              <w:jc w:val="center"/>
              <w:rPr>
                <w:sz w:val="24"/>
                <w:szCs w:val="24"/>
                <w:lang w:val="uk-UA"/>
              </w:rPr>
            </w:pPr>
            <w:r>
              <w:rPr>
                <w:sz w:val="24"/>
                <w:szCs w:val="24"/>
                <w:lang w:val="uk-UA"/>
              </w:rPr>
              <w:t>8</w:t>
            </w:r>
          </w:p>
        </w:tc>
        <w:tc>
          <w:tcPr>
            <w:tcW w:w="5103" w:type="dxa"/>
            <w:vAlign w:val="center"/>
            <w:hideMark/>
          </w:tcPr>
          <w:p w:rsidR="004F10AD" w:rsidRPr="002E0F33" w:rsidRDefault="004F10AD" w:rsidP="0058126D">
            <w:pPr>
              <w:tabs>
                <w:tab w:val="left" w:pos="5490"/>
              </w:tabs>
              <w:jc w:val="both"/>
              <w:rPr>
                <w:color w:val="000000"/>
                <w:sz w:val="24"/>
                <w:szCs w:val="24"/>
                <w:lang w:val="uk-UA"/>
              </w:rPr>
            </w:pPr>
            <w:r w:rsidRPr="002E0F33">
              <w:rPr>
                <w:color w:val="000000"/>
                <w:sz w:val="24"/>
                <w:szCs w:val="24"/>
                <w:lang w:val="uk-UA"/>
              </w:rPr>
              <w:t xml:space="preserve">Реконструкція підвального приміщення під спортивну залу Княжицької ЗОШ по вул. Шкільна, 8 </w:t>
            </w:r>
          </w:p>
        </w:tc>
        <w:tc>
          <w:tcPr>
            <w:tcW w:w="1701" w:type="dxa"/>
            <w:vAlign w:val="center"/>
            <w:hideMark/>
          </w:tcPr>
          <w:p w:rsidR="004F10AD" w:rsidRPr="002E0F33" w:rsidRDefault="004F10AD" w:rsidP="0058126D">
            <w:pPr>
              <w:jc w:val="center"/>
              <w:rPr>
                <w:sz w:val="24"/>
                <w:szCs w:val="24"/>
                <w:lang w:val="uk-UA"/>
              </w:rPr>
            </w:pPr>
            <w:r>
              <w:rPr>
                <w:sz w:val="24"/>
                <w:szCs w:val="24"/>
                <w:lang w:val="uk-UA"/>
              </w:rPr>
              <w:t>2218,12</w:t>
            </w:r>
          </w:p>
        </w:tc>
        <w:tc>
          <w:tcPr>
            <w:tcW w:w="2127" w:type="dxa"/>
            <w:vAlign w:val="center"/>
            <w:hideMark/>
          </w:tcPr>
          <w:p w:rsidR="004F10AD" w:rsidRPr="002E0F33" w:rsidRDefault="004F10AD" w:rsidP="0058126D">
            <w:pPr>
              <w:tabs>
                <w:tab w:val="left" w:pos="5490"/>
              </w:tabs>
              <w:rPr>
                <w:sz w:val="24"/>
                <w:szCs w:val="24"/>
                <w:lang w:val="uk-UA"/>
              </w:rPr>
            </w:pPr>
            <w:r w:rsidRPr="002E0F33">
              <w:rPr>
                <w:sz w:val="24"/>
                <w:szCs w:val="24"/>
                <w:lang w:val="uk-UA"/>
              </w:rPr>
              <w:t>Районний бюджет</w:t>
            </w:r>
          </w:p>
        </w:tc>
      </w:tr>
      <w:tr w:rsidR="004F10AD" w:rsidRPr="00E64124" w:rsidTr="0058126D">
        <w:trPr>
          <w:jc w:val="center"/>
        </w:trPr>
        <w:tc>
          <w:tcPr>
            <w:tcW w:w="9606" w:type="dxa"/>
            <w:gridSpan w:val="4"/>
            <w:vAlign w:val="center"/>
          </w:tcPr>
          <w:p w:rsidR="004F10AD" w:rsidRPr="00E64124" w:rsidRDefault="004F10AD" w:rsidP="0058126D">
            <w:pPr>
              <w:tabs>
                <w:tab w:val="left" w:pos="5490"/>
              </w:tabs>
              <w:jc w:val="center"/>
              <w:rPr>
                <w:rFonts w:eastAsia="Calibri"/>
                <w:sz w:val="24"/>
                <w:szCs w:val="24"/>
                <w:lang w:val="uk-UA"/>
              </w:rPr>
            </w:pPr>
            <w:r w:rsidRPr="00E64124">
              <w:rPr>
                <w:b/>
                <w:sz w:val="24"/>
                <w:szCs w:val="24"/>
                <w:lang w:val="uk-UA"/>
              </w:rPr>
              <w:t>Красилівська сільська рада</w:t>
            </w:r>
          </w:p>
        </w:tc>
      </w:tr>
      <w:tr w:rsidR="004F10AD" w:rsidRPr="007555AB" w:rsidTr="0058126D">
        <w:trPr>
          <w:jc w:val="center"/>
        </w:trPr>
        <w:tc>
          <w:tcPr>
            <w:tcW w:w="675" w:type="dxa"/>
            <w:vAlign w:val="center"/>
          </w:tcPr>
          <w:p w:rsidR="004F10AD" w:rsidRPr="007555AB" w:rsidRDefault="004F10AD" w:rsidP="0058126D">
            <w:pPr>
              <w:tabs>
                <w:tab w:val="left" w:pos="5490"/>
              </w:tabs>
              <w:jc w:val="center"/>
              <w:rPr>
                <w:color w:val="000000"/>
                <w:sz w:val="24"/>
                <w:szCs w:val="24"/>
                <w:lang w:val="uk-UA"/>
              </w:rPr>
            </w:pPr>
            <w:r>
              <w:rPr>
                <w:color w:val="000000"/>
                <w:sz w:val="24"/>
                <w:szCs w:val="24"/>
                <w:lang w:val="uk-UA"/>
              </w:rPr>
              <w:t>9</w:t>
            </w:r>
          </w:p>
        </w:tc>
        <w:tc>
          <w:tcPr>
            <w:tcW w:w="5103" w:type="dxa"/>
            <w:vAlign w:val="center"/>
            <w:hideMark/>
          </w:tcPr>
          <w:p w:rsidR="004F10AD" w:rsidRPr="007555AB" w:rsidRDefault="004F10AD" w:rsidP="0058126D">
            <w:pPr>
              <w:tabs>
                <w:tab w:val="left" w:pos="5490"/>
              </w:tabs>
              <w:jc w:val="both"/>
              <w:rPr>
                <w:color w:val="000000"/>
                <w:sz w:val="24"/>
                <w:szCs w:val="24"/>
                <w:lang w:val="uk-UA"/>
              </w:rPr>
            </w:pPr>
            <w:r>
              <w:rPr>
                <w:color w:val="000000"/>
                <w:sz w:val="24"/>
                <w:szCs w:val="24"/>
                <w:lang w:val="uk-UA"/>
              </w:rPr>
              <w:t>Капітальний ремонт дорожнього покриття проїзної частини</w:t>
            </w:r>
            <w:r w:rsidRPr="007555AB">
              <w:rPr>
                <w:color w:val="000000"/>
                <w:sz w:val="24"/>
                <w:szCs w:val="24"/>
                <w:lang w:val="uk-UA"/>
              </w:rPr>
              <w:t xml:space="preserve"> по вул. Космонавтів</w:t>
            </w:r>
          </w:p>
          <w:p w:rsidR="004F10AD" w:rsidRPr="007555AB" w:rsidRDefault="004F10AD" w:rsidP="0058126D">
            <w:pPr>
              <w:tabs>
                <w:tab w:val="left" w:pos="5490"/>
              </w:tabs>
              <w:rPr>
                <w:color w:val="000000"/>
                <w:sz w:val="24"/>
                <w:szCs w:val="24"/>
                <w:lang w:val="uk-UA"/>
              </w:rPr>
            </w:pPr>
            <w:r w:rsidRPr="007555AB">
              <w:rPr>
                <w:color w:val="000000"/>
                <w:sz w:val="24"/>
                <w:szCs w:val="24"/>
                <w:lang w:val="uk-UA"/>
              </w:rPr>
              <w:t>с. Красилівка</w:t>
            </w:r>
          </w:p>
        </w:tc>
        <w:tc>
          <w:tcPr>
            <w:tcW w:w="1701" w:type="dxa"/>
            <w:vAlign w:val="center"/>
            <w:hideMark/>
          </w:tcPr>
          <w:p w:rsidR="004F10AD" w:rsidRPr="007555AB" w:rsidRDefault="004F10AD" w:rsidP="0058126D">
            <w:pPr>
              <w:tabs>
                <w:tab w:val="left" w:pos="5490"/>
              </w:tabs>
              <w:jc w:val="center"/>
              <w:rPr>
                <w:color w:val="000000"/>
                <w:sz w:val="24"/>
                <w:szCs w:val="24"/>
                <w:lang w:val="uk-UA"/>
              </w:rPr>
            </w:pPr>
            <w:r w:rsidRPr="007555AB">
              <w:rPr>
                <w:color w:val="000000"/>
                <w:sz w:val="24"/>
                <w:szCs w:val="24"/>
                <w:lang w:val="uk-UA"/>
              </w:rPr>
              <w:t>537,0</w:t>
            </w:r>
          </w:p>
        </w:tc>
        <w:tc>
          <w:tcPr>
            <w:tcW w:w="2127" w:type="dxa"/>
            <w:vAlign w:val="center"/>
            <w:hideMark/>
          </w:tcPr>
          <w:p w:rsidR="004F10AD" w:rsidRPr="007555AB" w:rsidRDefault="004F10AD" w:rsidP="0058126D">
            <w:pPr>
              <w:rPr>
                <w:sz w:val="24"/>
                <w:szCs w:val="24"/>
                <w:lang w:val="uk-UA"/>
              </w:rPr>
            </w:pPr>
            <w:r w:rsidRPr="007555AB">
              <w:rPr>
                <w:sz w:val="24"/>
                <w:szCs w:val="24"/>
                <w:lang w:val="uk-UA"/>
              </w:rPr>
              <w:t>Районний бюджет</w:t>
            </w:r>
          </w:p>
        </w:tc>
      </w:tr>
      <w:tr w:rsidR="004F10AD" w:rsidRPr="007555AB" w:rsidTr="0058126D">
        <w:trPr>
          <w:jc w:val="center"/>
        </w:trPr>
        <w:tc>
          <w:tcPr>
            <w:tcW w:w="675" w:type="dxa"/>
            <w:vAlign w:val="center"/>
          </w:tcPr>
          <w:p w:rsidR="004F10AD" w:rsidRPr="007555AB" w:rsidRDefault="004F10AD" w:rsidP="0058126D">
            <w:pPr>
              <w:tabs>
                <w:tab w:val="left" w:pos="5490"/>
              </w:tabs>
              <w:jc w:val="center"/>
              <w:rPr>
                <w:color w:val="000000"/>
                <w:sz w:val="24"/>
                <w:szCs w:val="24"/>
                <w:lang w:val="uk-UA"/>
              </w:rPr>
            </w:pPr>
            <w:r>
              <w:rPr>
                <w:color w:val="000000"/>
                <w:sz w:val="24"/>
                <w:szCs w:val="24"/>
                <w:lang w:val="uk-UA"/>
              </w:rPr>
              <w:t>10</w:t>
            </w:r>
          </w:p>
        </w:tc>
        <w:tc>
          <w:tcPr>
            <w:tcW w:w="5103" w:type="dxa"/>
            <w:vAlign w:val="center"/>
            <w:hideMark/>
          </w:tcPr>
          <w:p w:rsidR="004F10AD" w:rsidRPr="007555AB" w:rsidRDefault="004F10AD" w:rsidP="0058126D">
            <w:pPr>
              <w:tabs>
                <w:tab w:val="left" w:pos="5490"/>
              </w:tabs>
              <w:rPr>
                <w:color w:val="000000"/>
                <w:sz w:val="24"/>
                <w:szCs w:val="24"/>
                <w:lang w:val="uk-UA"/>
              </w:rPr>
            </w:pPr>
            <w:r w:rsidRPr="007555AB">
              <w:rPr>
                <w:color w:val="000000"/>
                <w:sz w:val="24"/>
                <w:szCs w:val="24"/>
                <w:lang w:val="uk-UA"/>
              </w:rPr>
              <w:t xml:space="preserve">Утеплення </w:t>
            </w:r>
            <w:r>
              <w:rPr>
                <w:color w:val="000000"/>
                <w:sz w:val="24"/>
                <w:szCs w:val="24"/>
                <w:lang w:val="uk-UA"/>
              </w:rPr>
              <w:t>стін Красилівської ЗОШ І-ІІІ ст.</w:t>
            </w:r>
          </w:p>
        </w:tc>
        <w:tc>
          <w:tcPr>
            <w:tcW w:w="1701" w:type="dxa"/>
            <w:vAlign w:val="center"/>
            <w:hideMark/>
          </w:tcPr>
          <w:p w:rsidR="004F10AD" w:rsidRPr="007555AB" w:rsidRDefault="004F10AD" w:rsidP="0058126D">
            <w:pPr>
              <w:tabs>
                <w:tab w:val="left" w:pos="5490"/>
              </w:tabs>
              <w:jc w:val="center"/>
              <w:rPr>
                <w:color w:val="000000"/>
                <w:sz w:val="24"/>
                <w:szCs w:val="24"/>
                <w:lang w:val="uk-UA"/>
              </w:rPr>
            </w:pPr>
            <w:r w:rsidRPr="007555AB">
              <w:rPr>
                <w:color w:val="000000"/>
                <w:sz w:val="24"/>
                <w:szCs w:val="24"/>
                <w:lang w:val="uk-UA"/>
              </w:rPr>
              <w:t>1495,0</w:t>
            </w:r>
          </w:p>
        </w:tc>
        <w:tc>
          <w:tcPr>
            <w:tcW w:w="2127" w:type="dxa"/>
            <w:vAlign w:val="center"/>
            <w:hideMark/>
          </w:tcPr>
          <w:p w:rsidR="004F10AD" w:rsidRPr="007555AB" w:rsidRDefault="004F10AD" w:rsidP="0058126D">
            <w:pPr>
              <w:rPr>
                <w:sz w:val="24"/>
                <w:szCs w:val="24"/>
                <w:lang w:val="uk-UA"/>
              </w:rPr>
            </w:pPr>
            <w:r w:rsidRPr="007555AB">
              <w:rPr>
                <w:sz w:val="24"/>
                <w:szCs w:val="24"/>
                <w:lang w:val="uk-UA"/>
              </w:rPr>
              <w:t>Районний бюджет</w:t>
            </w:r>
          </w:p>
        </w:tc>
      </w:tr>
      <w:tr w:rsidR="004F10AD" w:rsidRPr="00FE0D18" w:rsidTr="0058126D">
        <w:trPr>
          <w:jc w:val="center"/>
        </w:trPr>
        <w:tc>
          <w:tcPr>
            <w:tcW w:w="9606" w:type="dxa"/>
            <w:gridSpan w:val="4"/>
            <w:vAlign w:val="center"/>
          </w:tcPr>
          <w:p w:rsidR="004F10AD" w:rsidRPr="00FE0D18" w:rsidRDefault="004F10AD" w:rsidP="0058126D">
            <w:pPr>
              <w:jc w:val="center"/>
              <w:rPr>
                <w:b/>
                <w:sz w:val="24"/>
                <w:szCs w:val="24"/>
                <w:lang w:val="uk-UA"/>
              </w:rPr>
            </w:pPr>
            <w:r w:rsidRPr="00FE0D18">
              <w:rPr>
                <w:b/>
                <w:sz w:val="24"/>
                <w:szCs w:val="24"/>
                <w:lang w:val="uk-UA"/>
              </w:rPr>
              <w:t>Кулажинська сільська рада</w:t>
            </w:r>
          </w:p>
        </w:tc>
      </w:tr>
      <w:tr w:rsidR="004F10AD" w:rsidRPr="00FE0D18" w:rsidTr="0058126D">
        <w:trPr>
          <w:jc w:val="center"/>
        </w:trPr>
        <w:tc>
          <w:tcPr>
            <w:tcW w:w="675" w:type="dxa"/>
            <w:vAlign w:val="center"/>
          </w:tcPr>
          <w:p w:rsidR="004F10AD" w:rsidRPr="00126536"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jc w:val="center"/>
              <w:rPr>
                <w:color w:val="000000"/>
                <w:spacing w:val="1"/>
                <w:sz w:val="24"/>
                <w:szCs w:val="24"/>
                <w:lang w:val="uk-UA"/>
              </w:rPr>
            </w:pPr>
            <w:r>
              <w:rPr>
                <w:color w:val="000000"/>
                <w:spacing w:val="1"/>
                <w:sz w:val="24"/>
                <w:szCs w:val="24"/>
                <w:lang w:val="uk-UA"/>
              </w:rPr>
              <w:t>11</w:t>
            </w:r>
          </w:p>
        </w:tc>
        <w:tc>
          <w:tcPr>
            <w:tcW w:w="5103" w:type="dxa"/>
            <w:vAlign w:val="center"/>
          </w:tcPr>
          <w:p w:rsidR="004F10AD" w:rsidRPr="00FE0D1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rPr>
                <w:color w:val="000000"/>
                <w:spacing w:val="1"/>
                <w:sz w:val="24"/>
                <w:szCs w:val="24"/>
                <w:lang w:val="uk-UA"/>
              </w:rPr>
            </w:pPr>
            <w:r w:rsidRPr="00FE0D18">
              <w:rPr>
                <w:color w:val="000000"/>
                <w:spacing w:val="1"/>
                <w:sz w:val="24"/>
                <w:szCs w:val="24"/>
                <w:lang w:val="uk-UA"/>
              </w:rPr>
              <w:t>Капітальний ремонт, розчистка та благоустрій пожежної водойми с. Кулаж</w:t>
            </w:r>
            <w:r>
              <w:rPr>
                <w:color w:val="000000"/>
                <w:spacing w:val="1"/>
                <w:sz w:val="24"/>
                <w:szCs w:val="24"/>
                <w:lang w:val="uk-UA"/>
              </w:rPr>
              <w:t>и</w:t>
            </w:r>
            <w:r w:rsidRPr="00FE0D18">
              <w:rPr>
                <w:color w:val="000000"/>
                <w:spacing w:val="1"/>
                <w:sz w:val="24"/>
                <w:szCs w:val="24"/>
                <w:lang w:val="uk-UA"/>
              </w:rPr>
              <w:t>нці</w:t>
            </w:r>
          </w:p>
        </w:tc>
        <w:tc>
          <w:tcPr>
            <w:tcW w:w="1701" w:type="dxa"/>
            <w:vAlign w:val="center"/>
          </w:tcPr>
          <w:p w:rsidR="004F10AD" w:rsidRPr="00FE0D1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jc w:val="center"/>
              <w:rPr>
                <w:color w:val="000000"/>
                <w:spacing w:val="1"/>
                <w:sz w:val="24"/>
                <w:szCs w:val="24"/>
                <w:lang w:val="uk-UA"/>
              </w:rPr>
            </w:pPr>
            <w:r w:rsidRPr="00FE0D18">
              <w:rPr>
                <w:color w:val="000000"/>
                <w:spacing w:val="1"/>
                <w:sz w:val="24"/>
                <w:szCs w:val="24"/>
                <w:lang w:val="uk-UA"/>
              </w:rPr>
              <w:t>968,61</w:t>
            </w:r>
          </w:p>
        </w:tc>
        <w:tc>
          <w:tcPr>
            <w:tcW w:w="2127" w:type="dxa"/>
            <w:vAlign w:val="center"/>
          </w:tcPr>
          <w:p w:rsidR="004F10AD" w:rsidRPr="00FE0D18" w:rsidRDefault="004F10AD" w:rsidP="0058126D">
            <w:pPr>
              <w:widowControl w:val="0"/>
              <w:autoSpaceDE w:val="0"/>
              <w:autoSpaceDN w:val="0"/>
              <w:adjustRightInd w:val="0"/>
              <w:rPr>
                <w:sz w:val="24"/>
                <w:szCs w:val="24"/>
                <w:lang w:val="uk-UA"/>
              </w:rPr>
            </w:pPr>
            <w:r w:rsidRPr="00FE0D18">
              <w:rPr>
                <w:sz w:val="24"/>
                <w:szCs w:val="24"/>
                <w:lang w:val="uk-UA"/>
              </w:rPr>
              <w:t>Районний бюджет</w:t>
            </w:r>
          </w:p>
        </w:tc>
      </w:tr>
      <w:tr w:rsidR="004F10AD" w:rsidRPr="00171C54" w:rsidTr="0058126D">
        <w:trPr>
          <w:jc w:val="center"/>
        </w:trPr>
        <w:tc>
          <w:tcPr>
            <w:tcW w:w="9606" w:type="dxa"/>
            <w:gridSpan w:val="4"/>
            <w:vAlign w:val="center"/>
            <w:hideMark/>
          </w:tcPr>
          <w:p w:rsidR="004F10AD" w:rsidRPr="00171C54" w:rsidRDefault="004F10AD" w:rsidP="0058126D">
            <w:pPr>
              <w:jc w:val="center"/>
              <w:rPr>
                <w:b/>
                <w:sz w:val="24"/>
                <w:szCs w:val="24"/>
                <w:lang w:val="uk-UA"/>
              </w:rPr>
            </w:pPr>
            <w:r w:rsidRPr="00171C54">
              <w:rPr>
                <w:b/>
                <w:sz w:val="24"/>
                <w:szCs w:val="24"/>
                <w:lang w:val="uk-UA"/>
              </w:rPr>
              <w:t>Літківська сільська рада</w:t>
            </w:r>
          </w:p>
        </w:tc>
      </w:tr>
      <w:tr w:rsidR="004F10AD" w:rsidRPr="00171C54" w:rsidTr="0058126D">
        <w:trPr>
          <w:jc w:val="center"/>
        </w:trPr>
        <w:tc>
          <w:tcPr>
            <w:tcW w:w="675" w:type="dxa"/>
            <w:vAlign w:val="center"/>
          </w:tcPr>
          <w:p w:rsidR="004F10AD" w:rsidRPr="00171C54" w:rsidRDefault="004F10AD" w:rsidP="0058126D">
            <w:pPr>
              <w:jc w:val="center"/>
              <w:rPr>
                <w:sz w:val="24"/>
                <w:szCs w:val="24"/>
                <w:lang w:val="uk-UA"/>
              </w:rPr>
            </w:pPr>
            <w:r>
              <w:rPr>
                <w:sz w:val="24"/>
                <w:szCs w:val="24"/>
                <w:lang w:val="uk-UA"/>
              </w:rPr>
              <w:t>12</w:t>
            </w:r>
          </w:p>
        </w:tc>
        <w:tc>
          <w:tcPr>
            <w:tcW w:w="5103" w:type="dxa"/>
            <w:vAlign w:val="center"/>
            <w:hideMark/>
          </w:tcPr>
          <w:p w:rsidR="004F10AD" w:rsidRPr="00171C54" w:rsidRDefault="004F10AD" w:rsidP="0058126D">
            <w:pPr>
              <w:tabs>
                <w:tab w:val="left" w:pos="5490"/>
              </w:tabs>
              <w:jc w:val="both"/>
              <w:rPr>
                <w:color w:val="000000"/>
                <w:sz w:val="24"/>
                <w:szCs w:val="24"/>
                <w:lang w:val="uk-UA"/>
              </w:rPr>
            </w:pPr>
            <w:r w:rsidRPr="00171C54">
              <w:rPr>
                <w:color w:val="000000"/>
                <w:sz w:val="24"/>
                <w:szCs w:val="24"/>
                <w:lang w:val="uk-UA"/>
              </w:rPr>
              <w:t xml:space="preserve">Завершення будівництва бюветів для </w:t>
            </w:r>
            <w:r w:rsidRPr="00171C54">
              <w:rPr>
                <w:color w:val="000000"/>
                <w:sz w:val="24"/>
                <w:szCs w:val="24"/>
                <w:lang w:val="uk-UA"/>
              </w:rPr>
              <w:lastRenderedPageBreak/>
              <w:t>забезпечення населення питною водою</w:t>
            </w:r>
          </w:p>
        </w:tc>
        <w:tc>
          <w:tcPr>
            <w:tcW w:w="1701" w:type="dxa"/>
            <w:vAlign w:val="center"/>
          </w:tcPr>
          <w:p w:rsidR="004F10AD" w:rsidRPr="00171C54" w:rsidRDefault="004F10AD" w:rsidP="0058126D">
            <w:pPr>
              <w:jc w:val="center"/>
              <w:rPr>
                <w:sz w:val="24"/>
                <w:szCs w:val="24"/>
                <w:lang w:val="uk-UA"/>
              </w:rPr>
            </w:pPr>
            <w:r w:rsidRPr="00171C54">
              <w:rPr>
                <w:sz w:val="24"/>
                <w:szCs w:val="24"/>
                <w:lang w:val="uk-UA"/>
              </w:rPr>
              <w:lastRenderedPageBreak/>
              <w:t>500,0</w:t>
            </w:r>
          </w:p>
        </w:tc>
        <w:tc>
          <w:tcPr>
            <w:tcW w:w="2127" w:type="dxa"/>
            <w:vAlign w:val="center"/>
            <w:hideMark/>
          </w:tcPr>
          <w:p w:rsidR="004F10AD" w:rsidRPr="00171C54" w:rsidRDefault="004F10AD" w:rsidP="0058126D">
            <w:pPr>
              <w:tabs>
                <w:tab w:val="left" w:pos="5490"/>
              </w:tabs>
              <w:rPr>
                <w:sz w:val="24"/>
                <w:szCs w:val="24"/>
                <w:lang w:val="uk-UA"/>
              </w:rPr>
            </w:pPr>
            <w:r w:rsidRPr="00171C54">
              <w:rPr>
                <w:sz w:val="24"/>
                <w:szCs w:val="24"/>
                <w:lang w:val="uk-UA"/>
              </w:rPr>
              <w:t>Районний бюджет</w:t>
            </w:r>
          </w:p>
        </w:tc>
      </w:tr>
      <w:tr w:rsidR="004F10AD" w:rsidRPr="00637A4B" w:rsidTr="0058126D">
        <w:trPr>
          <w:jc w:val="center"/>
        </w:trPr>
        <w:tc>
          <w:tcPr>
            <w:tcW w:w="675" w:type="dxa"/>
            <w:vAlign w:val="center"/>
          </w:tcPr>
          <w:p w:rsidR="004F10AD" w:rsidRPr="00637A4B" w:rsidRDefault="004F10AD" w:rsidP="0058126D">
            <w:pPr>
              <w:jc w:val="center"/>
              <w:rPr>
                <w:sz w:val="24"/>
                <w:szCs w:val="24"/>
                <w:lang w:val="uk-UA"/>
              </w:rPr>
            </w:pPr>
            <w:r>
              <w:rPr>
                <w:sz w:val="24"/>
                <w:szCs w:val="24"/>
                <w:lang w:val="uk-UA"/>
              </w:rPr>
              <w:lastRenderedPageBreak/>
              <w:t>13</w:t>
            </w:r>
          </w:p>
        </w:tc>
        <w:tc>
          <w:tcPr>
            <w:tcW w:w="5103" w:type="dxa"/>
            <w:vAlign w:val="center"/>
            <w:hideMark/>
          </w:tcPr>
          <w:p w:rsidR="004F10AD" w:rsidRPr="00637A4B" w:rsidRDefault="004F10AD" w:rsidP="0058126D">
            <w:pPr>
              <w:tabs>
                <w:tab w:val="left" w:pos="5490"/>
              </w:tabs>
              <w:jc w:val="both"/>
              <w:rPr>
                <w:color w:val="000000"/>
                <w:sz w:val="24"/>
                <w:szCs w:val="24"/>
                <w:lang w:val="uk-UA"/>
              </w:rPr>
            </w:pPr>
            <w:r w:rsidRPr="00637A4B">
              <w:rPr>
                <w:color w:val="000000"/>
                <w:sz w:val="24"/>
                <w:szCs w:val="24"/>
                <w:lang w:val="uk-UA"/>
              </w:rPr>
              <w:t xml:space="preserve">Реконструкція огорожі ДНЗ «Сонячний» </w:t>
            </w:r>
          </w:p>
        </w:tc>
        <w:tc>
          <w:tcPr>
            <w:tcW w:w="1701" w:type="dxa"/>
            <w:vAlign w:val="center"/>
            <w:hideMark/>
          </w:tcPr>
          <w:p w:rsidR="004F10AD" w:rsidRPr="00637A4B" w:rsidRDefault="004F10AD" w:rsidP="0058126D">
            <w:pPr>
              <w:jc w:val="center"/>
              <w:rPr>
                <w:sz w:val="24"/>
                <w:szCs w:val="24"/>
                <w:lang w:val="uk-UA"/>
              </w:rPr>
            </w:pPr>
            <w:r w:rsidRPr="00637A4B">
              <w:rPr>
                <w:sz w:val="24"/>
                <w:szCs w:val="24"/>
                <w:lang w:val="uk-UA"/>
              </w:rPr>
              <w:t>300,00</w:t>
            </w:r>
          </w:p>
        </w:tc>
        <w:tc>
          <w:tcPr>
            <w:tcW w:w="2127" w:type="dxa"/>
            <w:vAlign w:val="center"/>
            <w:hideMark/>
          </w:tcPr>
          <w:p w:rsidR="004F10AD" w:rsidRPr="00637A4B" w:rsidRDefault="004F10AD" w:rsidP="0058126D">
            <w:pPr>
              <w:tabs>
                <w:tab w:val="left" w:pos="5490"/>
              </w:tabs>
              <w:rPr>
                <w:sz w:val="24"/>
                <w:szCs w:val="24"/>
                <w:lang w:val="uk-UA"/>
              </w:rPr>
            </w:pPr>
            <w:r w:rsidRPr="00637A4B">
              <w:rPr>
                <w:sz w:val="24"/>
                <w:szCs w:val="24"/>
                <w:lang w:val="uk-UA"/>
              </w:rPr>
              <w:t>Районний бюджет</w:t>
            </w:r>
          </w:p>
        </w:tc>
      </w:tr>
      <w:tr w:rsidR="004F10AD" w:rsidRPr="0052426D" w:rsidTr="0058126D">
        <w:trPr>
          <w:jc w:val="center"/>
        </w:trPr>
        <w:tc>
          <w:tcPr>
            <w:tcW w:w="9606" w:type="dxa"/>
            <w:gridSpan w:val="4"/>
            <w:vAlign w:val="center"/>
          </w:tcPr>
          <w:p w:rsidR="004F10AD" w:rsidRPr="0052426D" w:rsidRDefault="004F10AD" w:rsidP="0058126D">
            <w:pPr>
              <w:tabs>
                <w:tab w:val="left" w:pos="5490"/>
              </w:tabs>
              <w:jc w:val="center"/>
              <w:rPr>
                <w:rFonts w:eastAsia="Calibri"/>
                <w:sz w:val="24"/>
                <w:szCs w:val="24"/>
                <w:lang w:val="uk-UA"/>
              </w:rPr>
            </w:pPr>
            <w:r w:rsidRPr="0052426D">
              <w:rPr>
                <w:b/>
                <w:sz w:val="24"/>
                <w:szCs w:val="24"/>
                <w:lang w:val="uk-UA"/>
              </w:rPr>
              <w:t>Літочківська сільська рада</w:t>
            </w:r>
          </w:p>
        </w:tc>
      </w:tr>
      <w:tr w:rsidR="004F10AD" w:rsidRPr="0052426D" w:rsidTr="0058126D">
        <w:trPr>
          <w:jc w:val="center"/>
        </w:trPr>
        <w:tc>
          <w:tcPr>
            <w:tcW w:w="675" w:type="dxa"/>
            <w:vAlign w:val="center"/>
          </w:tcPr>
          <w:p w:rsidR="004F10AD" w:rsidRPr="0052426D" w:rsidRDefault="004F10AD" w:rsidP="0058126D">
            <w:pPr>
              <w:jc w:val="center"/>
              <w:rPr>
                <w:sz w:val="24"/>
                <w:szCs w:val="24"/>
                <w:lang w:val="uk-UA"/>
              </w:rPr>
            </w:pPr>
            <w:r>
              <w:rPr>
                <w:sz w:val="24"/>
                <w:szCs w:val="24"/>
                <w:lang w:val="uk-UA"/>
              </w:rPr>
              <w:t>14</w:t>
            </w:r>
          </w:p>
        </w:tc>
        <w:tc>
          <w:tcPr>
            <w:tcW w:w="5103" w:type="dxa"/>
            <w:vAlign w:val="center"/>
            <w:hideMark/>
          </w:tcPr>
          <w:p w:rsidR="004F10AD" w:rsidRPr="0052426D" w:rsidRDefault="004F10AD" w:rsidP="0058126D">
            <w:pPr>
              <w:jc w:val="both"/>
              <w:rPr>
                <w:sz w:val="24"/>
                <w:szCs w:val="24"/>
                <w:lang w:val="uk-UA"/>
              </w:rPr>
            </w:pPr>
            <w:r>
              <w:rPr>
                <w:sz w:val="24"/>
                <w:szCs w:val="24"/>
                <w:lang w:val="uk-UA"/>
              </w:rPr>
              <w:t>Поточний ямковий ремонт  доріг з твердим покриттям</w:t>
            </w:r>
          </w:p>
        </w:tc>
        <w:tc>
          <w:tcPr>
            <w:tcW w:w="1701" w:type="dxa"/>
            <w:vAlign w:val="center"/>
            <w:hideMark/>
          </w:tcPr>
          <w:p w:rsidR="004F10AD" w:rsidRPr="0052426D" w:rsidRDefault="004F10AD" w:rsidP="0058126D">
            <w:pPr>
              <w:jc w:val="center"/>
              <w:rPr>
                <w:sz w:val="24"/>
                <w:szCs w:val="24"/>
                <w:lang w:val="uk-UA"/>
              </w:rPr>
            </w:pPr>
            <w:r>
              <w:rPr>
                <w:sz w:val="24"/>
                <w:szCs w:val="24"/>
                <w:lang w:val="uk-UA"/>
              </w:rPr>
              <w:t>300,0</w:t>
            </w:r>
          </w:p>
        </w:tc>
        <w:tc>
          <w:tcPr>
            <w:tcW w:w="2127" w:type="dxa"/>
            <w:vAlign w:val="center"/>
            <w:hideMark/>
          </w:tcPr>
          <w:p w:rsidR="004F10AD" w:rsidRPr="0052426D" w:rsidRDefault="004F10AD" w:rsidP="0058126D">
            <w:pPr>
              <w:tabs>
                <w:tab w:val="left" w:pos="5490"/>
              </w:tabs>
              <w:rPr>
                <w:sz w:val="24"/>
                <w:szCs w:val="24"/>
                <w:lang w:val="uk-UA"/>
              </w:rPr>
            </w:pPr>
            <w:r>
              <w:rPr>
                <w:sz w:val="24"/>
                <w:szCs w:val="24"/>
                <w:lang w:val="uk-UA"/>
              </w:rPr>
              <w:t>Районний бюджет</w:t>
            </w:r>
          </w:p>
        </w:tc>
      </w:tr>
      <w:tr w:rsidR="004F10AD" w:rsidRPr="0052426D" w:rsidTr="0058126D">
        <w:trPr>
          <w:jc w:val="center"/>
        </w:trPr>
        <w:tc>
          <w:tcPr>
            <w:tcW w:w="675" w:type="dxa"/>
            <w:vAlign w:val="center"/>
          </w:tcPr>
          <w:p w:rsidR="004F10AD" w:rsidRPr="0052426D" w:rsidRDefault="004F10AD" w:rsidP="0058126D">
            <w:pPr>
              <w:jc w:val="center"/>
              <w:rPr>
                <w:sz w:val="24"/>
                <w:szCs w:val="24"/>
                <w:lang w:val="uk-UA"/>
              </w:rPr>
            </w:pPr>
            <w:r>
              <w:rPr>
                <w:sz w:val="24"/>
                <w:szCs w:val="24"/>
                <w:lang w:val="uk-UA"/>
              </w:rPr>
              <w:t>15</w:t>
            </w:r>
          </w:p>
        </w:tc>
        <w:tc>
          <w:tcPr>
            <w:tcW w:w="5103" w:type="dxa"/>
            <w:vAlign w:val="center"/>
            <w:hideMark/>
          </w:tcPr>
          <w:p w:rsidR="004F10AD" w:rsidRDefault="004F10AD" w:rsidP="0058126D">
            <w:pPr>
              <w:jc w:val="both"/>
              <w:rPr>
                <w:sz w:val="24"/>
                <w:szCs w:val="24"/>
                <w:lang w:val="uk-UA"/>
              </w:rPr>
            </w:pPr>
            <w:r>
              <w:rPr>
                <w:sz w:val="24"/>
                <w:szCs w:val="24"/>
                <w:lang w:val="uk-UA"/>
              </w:rPr>
              <w:t>Заміна світильників вуличного освітлення на енергозберігаючі</w:t>
            </w:r>
          </w:p>
        </w:tc>
        <w:tc>
          <w:tcPr>
            <w:tcW w:w="1701" w:type="dxa"/>
            <w:vAlign w:val="center"/>
            <w:hideMark/>
          </w:tcPr>
          <w:p w:rsidR="004F10AD" w:rsidRDefault="004F10AD" w:rsidP="0058126D">
            <w:pPr>
              <w:jc w:val="center"/>
              <w:rPr>
                <w:sz w:val="24"/>
                <w:szCs w:val="24"/>
                <w:lang w:val="uk-UA"/>
              </w:rPr>
            </w:pPr>
            <w:r>
              <w:rPr>
                <w:sz w:val="24"/>
                <w:szCs w:val="24"/>
                <w:lang w:val="uk-UA"/>
              </w:rPr>
              <w:t>300,0</w:t>
            </w:r>
          </w:p>
        </w:tc>
        <w:tc>
          <w:tcPr>
            <w:tcW w:w="2127" w:type="dxa"/>
            <w:vAlign w:val="center"/>
            <w:hideMark/>
          </w:tcPr>
          <w:p w:rsidR="004F10AD" w:rsidRPr="0052426D" w:rsidRDefault="004F10AD" w:rsidP="0058126D">
            <w:pPr>
              <w:tabs>
                <w:tab w:val="left" w:pos="5490"/>
              </w:tabs>
              <w:rPr>
                <w:sz w:val="24"/>
                <w:szCs w:val="24"/>
                <w:lang w:val="uk-UA"/>
              </w:rPr>
            </w:pPr>
            <w:r>
              <w:rPr>
                <w:sz w:val="24"/>
                <w:szCs w:val="24"/>
                <w:lang w:val="uk-UA"/>
              </w:rPr>
              <w:t>Районний бюджет</w:t>
            </w:r>
          </w:p>
        </w:tc>
      </w:tr>
      <w:tr w:rsidR="004F10AD" w:rsidRPr="000C5285" w:rsidTr="0058126D">
        <w:trPr>
          <w:jc w:val="center"/>
        </w:trPr>
        <w:tc>
          <w:tcPr>
            <w:tcW w:w="9606" w:type="dxa"/>
            <w:gridSpan w:val="4"/>
            <w:vAlign w:val="center"/>
          </w:tcPr>
          <w:p w:rsidR="004F10AD" w:rsidRPr="000C5285" w:rsidRDefault="004F10AD" w:rsidP="0058126D">
            <w:pPr>
              <w:tabs>
                <w:tab w:val="left" w:pos="5490"/>
              </w:tabs>
              <w:jc w:val="center"/>
              <w:rPr>
                <w:rFonts w:eastAsia="Calibri"/>
                <w:sz w:val="24"/>
                <w:szCs w:val="24"/>
                <w:lang w:val="uk-UA"/>
              </w:rPr>
            </w:pPr>
            <w:r w:rsidRPr="000C5285">
              <w:rPr>
                <w:b/>
                <w:sz w:val="24"/>
                <w:szCs w:val="24"/>
                <w:lang w:val="uk-UA"/>
              </w:rPr>
              <w:t>Плосківська сільська рада</w:t>
            </w:r>
          </w:p>
        </w:tc>
      </w:tr>
      <w:tr w:rsidR="004F10AD" w:rsidRPr="000C5285" w:rsidTr="0058126D">
        <w:trPr>
          <w:jc w:val="center"/>
        </w:trPr>
        <w:tc>
          <w:tcPr>
            <w:tcW w:w="675" w:type="dxa"/>
            <w:vAlign w:val="center"/>
          </w:tcPr>
          <w:p w:rsidR="004F10AD" w:rsidRPr="000C5285" w:rsidRDefault="004F10AD" w:rsidP="0058126D">
            <w:pPr>
              <w:jc w:val="center"/>
              <w:rPr>
                <w:sz w:val="24"/>
                <w:szCs w:val="24"/>
                <w:lang w:val="uk-UA"/>
              </w:rPr>
            </w:pPr>
            <w:r>
              <w:rPr>
                <w:sz w:val="24"/>
                <w:szCs w:val="24"/>
                <w:lang w:val="uk-UA"/>
              </w:rPr>
              <w:t>16</w:t>
            </w:r>
          </w:p>
        </w:tc>
        <w:tc>
          <w:tcPr>
            <w:tcW w:w="5103" w:type="dxa"/>
            <w:vAlign w:val="center"/>
            <w:hideMark/>
          </w:tcPr>
          <w:p w:rsidR="004F10AD" w:rsidRPr="000C5285" w:rsidRDefault="004F10AD" w:rsidP="0058126D">
            <w:pPr>
              <w:tabs>
                <w:tab w:val="left" w:pos="5490"/>
              </w:tabs>
              <w:jc w:val="both"/>
              <w:rPr>
                <w:color w:val="000000"/>
                <w:sz w:val="24"/>
                <w:szCs w:val="24"/>
                <w:lang w:val="uk-UA"/>
              </w:rPr>
            </w:pPr>
            <w:r w:rsidRPr="000C5285">
              <w:rPr>
                <w:color w:val="000000"/>
                <w:sz w:val="24"/>
                <w:szCs w:val="24"/>
                <w:lang w:val="uk-UA"/>
              </w:rPr>
              <w:t>Капітальний ремонт та реконструкція системи опалення приміщен</w:t>
            </w:r>
            <w:r>
              <w:rPr>
                <w:color w:val="000000"/>
                <w:sz w:val="24"/>
                <w:szCs w:val="24"/>
                <w:lang w:val="uk-UA"/>
              </w:rPr>
              <w:t>ь</w:t>
            </w:r>
            <w:r w:rsidRPr="000C5285">
              <w:rPr>
                <w:color w:val="000000"/>
                <w:sz w:val="24"/>
                <w:szCs w:val="24"/>
                <w:lang w:val="uk-UA"/>
              </w:rPr>
              <w:t xml:space="preserve"> Плосківського НВО </w:t>
            </w:r>
          </w:p>
        </w:tc>
        <w:tc>
          <w:tcPr>
            <w:tcW w:w="1701" w:type="dxa"/>
            <w:vAlign w:val="center"/>
            <w:hideMark/>
          </w:tcPr>
          <w:p w:rsidR="004F10AD" w:rsidRPr="000C5285" w:rsidRDefault="004F10AD" w:rsidP="0058126D">
            <w:pPr>
              <w:jc w:val="center"/>
              <w:rPr>
                <w:sz w:val="24"/>
                <w:szCs w:val="24"/>
                <w:lang w:val="uk-UA"/>
              </w:rPr>
            </w:pPr>
            <w:r w:rsidRPr="000C5285">
              <w:rPr>
                <w:sz w:val="24"/>
                <w:szCs w:val="24"/>
                <w:lang w:val="uk-UA"/>
              </w:rPr>
              <w:t>656,00</w:t>
            </w:r>
          </w:p>
        </w:tc>
        <w:tc>
          <w:tcPr>
            <w:tcW w:w="2127" w:type="dxa"/>
            <w:vAlign w:val="center"/>
            <w:hideMark/>
          </w:tcPr>
          <w:p w:rsidR="004F10AD" w:rsidRPr="000C5285" w:rsidRDefault="004F10AD" w:rsidP="0058126D">
            <w:pPr>
              <w:tabs>
                <w:tab w:val="left" w:pos="5490"/>
              </w:tabs>
              <w:rPr>
                <w:sz w:val="24"/>
                <w:szCs w:val="24"/>
                <w:lang w:val="uk-UA"/>
              </w:rPr>
            </w:pPr>
            <w:r w:rsidRPr="000C5285">
              <w:rPr>
                <w:sz w:val="24"/>
                <w:szCs w:val="24"/>
                <w:lang w:val="uk-UA"/>
              </w:rPr>
              <w:t>Районний бюджет</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rFonts w:eastAsia="Calibri"/>
                <w:sz w:val="24"/>
                <w:szCs w:val="24"/>
                <w:lang w:val="uk-UA"/>
              </w:rPr>
            </w:pPr>
            <w:r w:rsidRPr="00865F94">
              <w:rPr>
                <w:b/>
                <w:sz w:val="24"/>
                <w:szCs w:val="24"/>
                <w:lang w:val="uk-UA"/>
              </w:rPr>
              <w:t>Погребська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17</w:t>
            </w:r>
          </w:p>
        </w:tc>
        <w:tc>
          <w:tcPr>
            <w:tcW w:w="5103" w:type="dxa"/>
            <w:vAlign w:val="center"/>
            <w:hideMark/>
          </w:tcPr>
          <w:p w:rsidR="004F10AD" w:rsidRPr="00865F94" w:rsidRDefault="004F10AD" w:rsidP="0058126D">
            <w:pPr>
              <w:tabs>
                <w:tab w:val="left" w:pos="5490"/>
              </w:tabs>
              <w:jc w:val="both"/>
              <w:rPr>
                <w:color w:val="000000"/>
                <w:sz w:val="24"/>
                <w:szCs w:val="24"/>
                <w:lang w:val="uk-UA"/>
              </w:rPr>
            </w:pPr>
            <w:r w:rsidRPr="00865F94">
              <w:rPr>
                <w:color w:val="000000"/>
                <w:sz w:val="24"/>
                <w:szCs w:val="24"/>
                <w:lang w:val="uk-UA"/>
              </w:rPr>
              <w:t xml:space="preserve">Капітальний ремонт дорожнього покриття проїзної частини вул. Світанкова в с.Погреби </w:t>
            </w:r>
          </w:p>
        </w:tc>
        <w:tc>
          <w:tcPr>
            <w:tcW w:w="1701" w:type="dxa"/>
            <w:vAlign w:val="center"/>
            <w:hideMark/>
          </w:tcPr>
          <w:p w:rsidR="004F10AD" w:rsidRPr="00865F94" w:rsidRDefault="004F10AD" w:rsidP="0058126D">
            <w:pPr>
              <w:tabs>
                <w:tab w:val="left" w:pos="5490"/>
              </w:tabs>
              <w:jc w:val="center"/>
              <w:rPr>
                <w:sz w:val="24"/>
                <w:szCs w:val="24"/>
                <w:lang w:val="uk-UA"/>
              </w:rPr>
            </w:pPr>
            <w:r>
              <w:rPr>
                <w:sz w:val="24"/>
                <w:szCs w:val="24"/>
                <w:lang w:val="uk-UA"/>
              </w:rPr>
              <w:t>1258,36</w:t>
            </w:r>
          </w:p>
        </w:tc>
        <w:tc>
          <w:tcPr>
            <w:tcW w:w="2127" w:type="dxa"/>
            <w:vAlign w:val="center"/>
            <w:hideMark/>
          </w:tcPr>
          <w:p w:rsidR="004F10AD" w:rsidRPr="00865F94" w:rsidRDefault="004F10AD" w:rsidP="0058126D">
            <w:pPr>
              <w:tabs>
                <w:tab w:val="left" w:pos="5490"/>
              </w:tabs>
              <w:rPr>
                <w:sz w:val="24"/>
                <w:szCs w:val="24"/>
                <w:lang w:val="uk-UA"/>
              </w:rPr>
            </w:pPr>
            <w:r w:rsidRPr="000C5285">
              <w:rPr>
                <w:sz w:val="24"/>
                <w:szCs w:val="24"/>
                <w:lang w:val="uk-UA"/>
              </w:rPr>
              <w:t>Районний бюджет</w:t>
            </w:r>
            <w:r w:rsidRPr="00865F94">
              <w:rPr>
                <w:sz w:val="24"/>
                <w:szCs w:val="24"/>
                <w:lang w:val="uk-UA"/>
              </w:rPr>
              <w:t xml:space="preserve"> Місцевий бюджет</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b/>
                <w:sz w:val="24"/>
                <w:szCs w:val="24"/>
                <w:lang w:val="uk-UA"/>
              </w:rPr>
            </w:pPr>
            <w:r w:rsidRPr="00865F94">
              <w:rPr>
                <w:b/>
                <w:sz w:val="24"/>
                <w:szCs w:val="24"/>
                <w:lang w:val="uk-UA"/>
              </w:rPr>
              <w:t>Пухівська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18</w:t>
            </w:r>
          </w:p>
        </w:tc>
        <w:tc>
          <w:tcPr>
            <w:tcW w:w="5103" w:type="dxa"/>
            <w:vAlign w:val="center"/>
            <w:hideMark/>
          </w:tcPr>
          <w:p w:rsidR="004F10AD" w:rsidRPr="00865F94" w:rsidRDefault="004F10AD" w:rsidP="0058126D">
            <w:pPr>
              <w:tabs>
                <w:tab w:val="left" w:pos="5490"/>
              </w:tabs>
              <w:jc w:val="both"/>
              <w:rPr>
                <w:color w:val="000000"/>
                <w:sz w:val="24"/>
                <w:szCs w:val="24"/>
                <w:lang w:val="uk-UA"/>
              </w:rPr>
            </w:pPr>
            <w:r w:rsidRPr="00865F94">
              <w:rPr>
                <w:color w:val="000000"/>
                <w:sz w:val="24"/>
                <w:szCs w:val="24"/>
                <w:lang w:val="uk-UA"/>
              </w:rPr>
              <w:t xml:space="preserve">Капітальний ремонт проїзної частини </w:t>
            </w:r>
            <w:r w:rsidR="0058126D">
              <w:rPr>
                <w:color w:val="000000"/>
                <w:sz w:val="24"/>
                <w:szCs w:val="24"/>
                <w:lang w:val="uk-UA"/>
              </w:rPr>
              <w:t xml:space="preserve">                  </w:t>
            </w:r>
            <w:r w:rsidRPr="00865F94">
              <w:rPr>
                <w:color w:val="000000"/>
                <w:sz w:val="24"/>
                <w:szCs w:val="24"/>
                <w:lang w:val="uk-UA"/>
              </w:rPr>
              <w:t xml:space="preserve">вул. Деснянська в с. Пухівка </w:t>
            </w:r>
          </w:p>
        </w:tc>
        <w:tc>
          <w:tcPr>
            <w:tcW w:w="1701" w:type="dxa"/>
            <w:vAlign w:val="center"/>
            <w:hideMark/>
          </w:tcPr>
          <w:p w:rsidR="004F10AD" w:rsidRPr="00865F94" w:rsidRDefault="004F10AD" w:rsidP="0058126D">
            <w:pPr>
              <w:jc w:val="center"/>
              <w:rPr>
                <w:sz w:val="24"/>
                <w:szCs w:val="24"/>
                <w:lang w:val="uk-UA"/>
              </w:rPr>
            </w:pPr>
            <w:r w:rsidRPr="00865F94">
              <w:rPr>
                <w:sz w:val="24"/>
                <w:szCs w:val="24"/>
                <w:lang w:val="uk-UA"/>
              </w:rPr>
              <w:t>1106,16</w:t>
            </w:r>
          </w:p>
        </w:tc>
        <w:tc>
          <w:tcPr>
            <w:tcW w:w="2127" w:type="dxa"/>
            <w:vAlign w:val="center"/>
            <w:hideMark/>
          </w:tcPr>
          <w:p w:rsidR="004F10AD" w:rsidRPr="00865F94" w:rsidRDefault="004F10AD" w:rsidP="0058126D">
            <w:pPr>
              <w:rPr>
                <w:rFonts w:eastAsia="Calibri"/>
                <w:sz w:val="24"/>
                <w:szCs w:val="24"/>
                <w:lang w:val="uk-UA"/>
              </w:rPr>
            </w:pPr>
            <w:r w:rsidRPr="00865F94">
              <w:rPr>
                <w:rFonts w:eastAsia="Calibri"/>
                <w:sz w:val="24"/>
                <w:szCs w:val="24"/>
                <w:lang w:val="uk-UA"/>
              </w:rPr>
              <w:t>Районний бюджет</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19</w:t>
            </w:r>
          </w:p>
        </w:tc>
        <w:tc>
          <w:tcPr>
            <w:tcW w:w="5103" w:type="dxa"/>
            <w:vAlign w:val="center"/>
          </w:tcPr>
          <w:p w:rsidR="004F10AD" w:rsidRPr="00865F94" w:rsidRDefault="004F10AD" w:rsidP="0058126D">
            <w:pPr>
              <w:rPr>
                <w:sz w:val="24"/>
                <w:szCs w:val="24"/>
                <w:lang w:val="uk-UA"/>
              </w:rPr>
            </w:pPr>
            <w:r w:rsidRPr="00865F94">
              <w:rPr>
                <w:sz w:val="24"/>
                <w:szCs w:val="24"/>
                <w:lang w:val="uk-UA"/>
              </w:rPr>
              <w:t>Перекриття даху Пухівської ЗОШ І-ІІІ ст</w:t>
            </w:r>
            <w:r>
              <w:rPr>
                <w:sz w:val="24"/>
                <w:szCs w:val="24"/>
                <w:lang w:val="uk-UA"/>
              </w:rPr>
              <w:t>упенів</w:t>
            </w:r>
          </w:p>
        </w:tc>
        <w:tc>
          <w:tcPr>
            <w:tcW w:w="1701" w:type="dxa"/>
            <w:vAlign w:val="center"/>
          </w:tcPr>
          <w:p w:rsidR="004F10AD" w:rsidRPr="00865F94" w:rsidRDefault="004F10AD" w:rsidP="0058126D">
            <w:pPr>
              <w:jc w:val="center"/>
              <w:rPr>
                <w:sz w:val="24"/>
                <w:szCs w:val="24"/>
                <w:lang w:val="uk-UA"/>
              </w:rPr>
            </w:pPr>
            <w:r w:rsidRPr="00865F94">
              <w:rPr>
                <w:sz w:val="24"/>
                <w:szCs w:val="24"/>
                <w:lang w:val="uk-UA"/>
              </w:rPr>
              <w:t>3000,0</w:t>
            </w:r>
          </w:p>
        </w:tc>
        <w:tc>
          <w:tcPr>
            <w:tcW w:w="2127" w:type="dxa"/>
            <w:vAlign w:val="center"/>
          </w:tcPr>
          <w:p w:rsidR="004F10AD" w:rsidRPr="004040C8" w:rsidRDefault="004F10AD" w:rsidP="0058126D">
            <w:pPr>
              <w:tabs>
                <w:tab w:val="left" w:pos="5490"/>
              </w:tabs>
              <w:rPr>
                <w:sz w:val="22"/>
                <w:szCs w:val="22"/>
                <w:lang w:val="uk-UA"/>
              </w:rPr>
            </w:pPr>
            <w:r w:rsidRPr="004040C8">
              <w:rPr>
                <w:sz w:val="22"/>
                <w:szCs w:val="22"/>
                <w:lang w:val="uk-UA"/>
              </w:rPr>
              <w:t>Обласний, районний чи місцевий бюджети</w:t>
            </w:r>
          </w:p>
        </w:tc>
      </w:tr>
      <w:tr w:rsidR="004F10AD" w:rsidRPr="007D14D1" w:rsidTr="0058126D">
        <w:trPr>
          <w:jc w:val="center"/>
        </w:trPr>
        <w:tc>
          <w:tcPr>
            <w:tcW w:w="9606" w:type="dxa"/>
            <w:gridSpan w:val="4"/>
            <w:vAlign w:val="center"/>
          </w:tcPr>
          <w:p w:rsidR="004F10AD" w:rsidRPr="007D14D1" w:rsidRDefault="004F10AD" w:rsidP="0058126D">
            <w:pPr>
              <w:tabs>
                <w:tab w:val="left" w:pos="5490"/>
              </w:tabs>
              <w:jc w:val="center"/>
              <w:rPr>
                <w:rFonts w:eastAsia="Calibri"/>
                <w:sz w:val="24"/>
                <w:szCs w:val="24"/>
                <w:lang w:val="uk-UA"/>
              </w:rPr>
            </w:pPr>
            <w:r w:rsidRPr="007D14D1">
              <w:rPr>
                <w:b/>
                <w:sz w:val="24"/>
                <w:szCs w:val="24"/>
                <w:lang w:val="uk-UA"/>
              </w:rPr>
              <w:t>Рож</w:t>
            </w:r>
            <w:r w:rsidRPr="007D14D1">
              <w:rPr>
                <w:b/>
                <w:sz w:val="24"/>
                <w:szCs w:val="24"/>
              </w:rPr>
              <w:t>івська сільська рада</w:t>
            </w:r>
          </w:p>
        </w:tc>
      </w:tr>
      <w:tr w:rsidR="004F10AD" w:rsidRPr="007D14D1" w:rsidTr="0058126D">
        <w:trPr>
          <w:jc w:val="center"/>
        </w:trPr>
        <w:tc>
          <w:tcPr>
            <w:tcW w:w="675" w:type="dxa"/>
            <w:vAlign w:val="center"/>
          </w:tcPr>
          <w:p w:rsidR="004F10AD" w:rsidRPr="007D14D1" w:rsidRDefault="004F10AD" w:rsidP="0058126D">
            <w:pPr>
              <w:jc w:val="center"/>
              <w:rPr>
                <w:sz w:val="24"/>
                <w:szCs w:val="24"/>
                <w:lang w:val="uk-UA"/>
              </w:rPr>
            </w:pPr>
            <w:r>
              <w:rPr>
                <w:sz w:val="24"/>
                <w:szCs w:val="24"/>
                <w:lang w:val="uk-UA"/>
              </w:rPr>
              <w:t>20</w:t>
            </w:r>
          </w:p>
        </w:tc>
        <w:tc>
          <w:tcPr>
            <w:tcW w:w="5103" w:type="dxa"/>
            <w:vAlign w:val="center"/>
          </w:tcPr>
          <w:p w:rsidR="004F10AD" w:rsidRPr="007D14D1" w:rsidRDefault="004F10AD" w:rsidP="0058126D">
            <w:pPr>
              <w:jc w:val="both"/>
              <w:rPr>
                <w:sz w:val="24"/>
                <w:szCs w:val="24"/>
                <w:lang w:val="uk-UA"/>
              </w:rPr>
            </w:pPr>
            <w:r w:rsidRPr="007D14D1">
              <w:rPr>
                <w:sz w:val="24"/>
                <w:szCs w:val="24"/>
                <w:lang w:val="uk-UA"/>
              </w:rPr>
              <w:t>Капітальний ремонт дорожнього покриття проїзної частини вул. Броварська с. Рожівка</w:t>
            </w:r>
          </w:p>
        </w:tc>
        <w:tc>
          <w:tcPr>
            <w:tcW w:w="1701" w:type="dxa"/>
            <w:vAlign w:val="center"/>
          </w:tcPr>
          <w:p w:rsidR="004F10AD" w:rsidRPr="007D14D1" w:rsidRDefault="004F10AD" w:rsidP="0058126D">
            <w:pPr>
              <w:jc w:val="center"/>
              <w:rPr>
                <w:sz w:val="24"/>
                <w:szCs w:val="24"/>
                <w:lang w:val="uk-UA"/>
              </w:rPr>
            </w:pPr>
            <w:r w:rsidRPr="007D14D1">
              <w:rPr>
                <w:sz w:val="24"/>
                <w:szCs w:val="24"/>
                <w:lang w:val="uk-UA"/>
              </w:rPr>
              <w:t>623,27</w:t>
            </w:r>
          </w:p>
        </w:tc>
        <w:tc>
          <w:tcPr>
            <w:tcW w:w="2127" w:type="dxa"/>
            <w:vAlign w:val="center"/>
          </w:tcPr>
          <w:p w:rsidR="004F10AD" w:rsidRPr="007D14D1" w:rsidRDefault="004F10AD" w:rsidP="0058126D">
            <w:pPr>
              <w:rPr>
                <w:rFonts w:eastAsia="Calibri"/>
                <w:sz w:val="24"/>
                <w:szCs w:val="24"/>
                <w:lang w:val="uk-UA"/>
              </w:rPr>
            </w:pPr>
            <w:r w:rsidRPr="007D14D1">
              <w:rPr>
                <w:rFonts w:eastAsia="Calibri"/>
                <w:sz w:val="24"/>
                <w:szCs w:val="24"/>
                <w:lang w:val="uk-UA"/>
              </w:rPr>
              <w:t>Районний бюджет</w:t>
            </w:r>
          </w:p>
        </w:tc>
      </w:tr>
      <w:tr w:rsidR="004F10AD" w:rsidRPr="005D5997" w:rsidTr="0058126D">
        <w:trPr>
          <w:jc w:val="center"/>
        </w:trPr>
        <w:tc>
          <w:tcPr>
            <w:tcW w:w="9606" w:type="dxa"/>
            <w:gridSpan w:val="4"/>
            <w:vAlign w:val="center"/>
            <w:hideMark/>
          </w:tcPr>
          <w:p w:rsidR="004F10AD" w:rsidRPr="005D5997" w:rsidRDefault="004F10AD" w:rsidP="0058126D">
            <w:pPr>
              <w:jc w:val="center"/>
              <w:rPr>
                <w:b/>
                <w:sz w:val="24"/>
                <w:szCs w:val="24"/>
                <w:lang w:val="uk-UA"/>
              </w:rPr>
            </w:pPr>
            <w:r w:rsidRPr="005D5997">
              <w:rPr>
                <w:b/>
                <w:sz w:val="24"/>
                <w:szCs w:val="24"/>
                <w:lang w:val="uk-UA"/>
              </w:rPr>
              <w:t>Рожнівська сільська рада</w:t>
            </w:r>
          </w:p>
        </w:tc>
      </w:tr>
      <w:tr w:rsidR="004F10AD" w:rsidRPr="00FC0AC6" w:rsidTr="0058126D">
        <w:trPr>
          <w:jc w:val="center"/>
        </w:trPr>
        <w:tc>
          <w:tcPr>
            <w:tcW w:w="675" w:type="dxa"/>
            <w:vAlign w:val="center"/>
          </w:tcPr>
          <w:p w:rsidR="004F10AD" w:rsidRPr="00FC0AC6" w:rsidRDefault="004F10AD" w:rsidP="0058126D">
            <w:pPr>
              <w:jc w:val="center"/>
              <w:rPr>
                <w:sz w:val="24"/>
                <w:szCs w:val="24"/>
                <w:lang w:val="uk-UA"/>
              </w:rPr>
            </w:pPr>
            <w:r>
              <w:rPr>
                <w:sz w:val="24"/>
                <w:szCs w:val="24"/>
                <w:lang w:val="uk-UA"/>
              </w:rPr>
              <w:t>21</w:t>
            </w:r>
          </w:p>
        </w:tc>
        <w:tc>
          <w:tcPr>
            <w:tcW w:w="5103" w:type="dxa"/>
            <w:vAlign w:val="center"/>
            <w:hideMark/>
          </w:tcPr>
          <w:p w:rsidR="004F10AD" w:rsidRPr="00FC0AC6" w:rsidRDefault="004F10AD" w:rsidP="0058126D">
            <w:pPr>
              <w:tabs>
                <w:tab w:val="left" w:pos="5490"/>
              </w:tabs>
              <w:jc w:val="both"/>
              <w:rPr>
                <w:color w:val="000000"/>
                <w:sz w:val="24"/>
                <w:szCs w:val="24"/>
                <w:lang w:val="uk-UA"/>
              </w:rPr>
            </w:pPr>
            <w:r>
              <w:rPr>
                <w:color w:val="000000"/>
                <w:sz w:val="24"/>
                <w:szCs w:val="24"/>
                <w:lang w:val="uk-UA"/>
              </w:rPr>
              <w:t>Реконструкція</w:t>
            </w:r>
            <w:r w:rsidRPr="00FC0AC6">
              <w:rPr>
                <w:color w:val="000000"/>
                <w:sz w:val="24"/>
                <w:szCs w:val="24"/>
                <w:lang w:val="uk-UA"/>
              </w:rPr>
              <w:t xml:space="preserve"> </w:t>
            </w:r>
            <w:r>
              <w:rPr>
                <w:color w:val="000000"/>
                <w:sz w:val="24"/>
                <w:szCs w:val="24"/>
                <w:lang w:val="uk-UA"/>
              </w:rPr>
              <w:t>каналізаційно – насосної станції в с. Рожни</w:t>
            </w:r>
          </w:p>
        </w:tc>
        <w:tc>
          <w:tcPr>
            <w:tcW w:w="1701" w:type="dxa"/>
            <w:vAlign w:val="center"/>
            <w:hideMark/>
          </w:tcPr>
          <w:p w:rsidR="004F10AD" w:rsidRPr="00FC0AC6" w:rsidRDefault="004F10AD" w:rsidP="0058126D">
            <w:pPr>
              <w:jc w:val="center"/>
              <w:rPr>
                <w:sz w:val="24"/>
                <w:szCs w:val="24"/>
                <w:lang w:val="uk-UA"/>
              </w:rPr>
            </w:pPr>
            <w:r w:rsidRPr="00FC0AC6">
              <w:rPr>
                <w:sz w:val="24"/>
                <w:szCs w:val="24"/>
                <w:lang w:val="uk-UA"/>
              </w:rPr>
              <w:t>3187,0</w:t>
            </w:r>
          </w:p>
        </w:tc>
        <w:tc>
          <w:tcPr>
            <w:tcW w:w="2127" w:type="dxa"/>
            <w:vAlign w:val="center"/>
            <w:hideMark/>
          </w:tcPr>
          <w:p w:rsidR="004F10AD" w:rsidRPr="00FC0AC6" w:rsidRDefault="004F10AD" w:rsidP="0058126D">
            <w:pPr>
              <w:tabs>
                <w:tab w:val="left" w:pos="5490"/>
              </w:tabs>
              <w:rPr>
                <w:sz w:val="24"/>
                <w:szCs w:val="24"/>
                <w:lang w:val="uk-UA"/>
              </w:rPr>
            </w:pPr>
            <w:r w:rsidRPr="00FC0AC6">
              <w:rPr>
                <w:sz w:val="24"/>
                <w:szCs w:val="24"/>
                <w:lang w:val="uk-UA"/>
              </w:rPr>
              <w:t>Районний бюджет</w:t>
            </w:r>
          </w:p>
          <w:p w:rsidR="004F10AD" w:rsidRPr="00FC0AC6" w:rsidRDefault="004F10AD" w:rsidP="0058126D">
            <w:pPr>
              <w:tabs>
                <w:tab w:val="left" w:pos="5490"/>
              </w:tabs>
              <w:rPr>
                <w:sz w:val="24"/>
                <w:szCs w:val="24"/>
                <w:lang w:val="uk-UA"/>
              </w:rPr>
            </w:pPr>
            <w:r w:rsidRPr="00FC0AC6">
              <w:rPr>
                <w:sz w:val="24"/>
                <w:szCs w:val="24"/>
                <w:lang w:val="uk-UA"/>
              </w:rPr>
              <w:t>Місцевий бюджет</w:t>
            </w:r>
          </w:p>
        </w:tc>
      </w:tr>
      <w:tr w:rsidR="004F10AD" w:rsidRPr="00D349C8" w:rsidTr="0058126D">
        <w:trPr>
          <w:jc w:val="center"/>
        </w:trPr>
        <w:tc>
          <w:tcPr>
            <w:tcW w:w="9606" w:type="dxa"/>
            <w:gridSpan w:val="4"/>
            <w:vAlign w:val="center"/>
          </w:tcPr>
          <w:p w:rsidR="004F10AD" w:rsidRPr="00D349C8" w:rsidRDefault="004F10AD" w:rsidP="0058126D">
            <w:pPr>
              <w:tabs>
                <w:tab w:val="left" w:pos="5490"/>
              </w:tabs>
              <w:jc w:val="center"/>
              <w:rPr>
                <w:rFonts w:eastAsia="Calibri"/>
                <w:sz w:val="24"/>
                <w:szCs w:val="24"/>
                <w:lang w:val="uk-UA"/>
              </w:rPr>
            </w:pPr>
            <w:r w:rsidRPr="00D349C8">
              <w:rPr>
                <w:b/>
                <w:sz w:val="24"/>
                <w:szCs w:val="24"/>
                <w:lang w:val="uk-UA"/>
              </w:rPr>
              <w:t>Русанівська сільська рада</w:t>
            </w:r>
          </w:p>
        </w:tc>
      </w:tr>
      <w:tr w:rsidR="004F10AD" w:rsidRPr="00D349C8" w:rsidTr="0058126D">
        <w:trPr>
          <w:jc w:val="center"/>
        </w:trPr>
        <w:tc>
          <w:tcPr>
            <w:tcW w:w="675" w:type="dxa"/>
            <w:vAlign w:val="center"/>
          </w:tcPr>
          <w:p w:rsidR="004F10AD" w:rsidRPr="00D349C8" w:rsidRDefault="004F10AD" w:rsidP="0058126D">
            <w:pPr>
              <w:jc w:val="center"/>
              <w:rPr>
                <w:sz w:val="24"/>
                <w:szCs w:val="24"/>
                <w:lang w:val="uk-UA"/>
              </w:rPr>
            </w:pPr>
            <w:r>
              <w:rPr>
                <w:sz w:val="24"/>
                <w:szCs w:val="24"/>
                <w:lang w:val="uk-UA"/>
              </w:rPr>
              <w:t>22</w:t>
            </w:r>
          </w:p>
        </w:tc>
        <w:tc>
          <w:tcPr>
            <w:tcW w:w="5103" w:type="dxa"/>
            <w:vAlign w:val="center"/>
            <w:hideMark/>
          </w:tcPr>
          <w:p w:rsidR="004F10AD" w:rsidRPr="00D349C8" w:rsidRDefault="00CA3517" w:rsidP="0058126D">
            <w:pPr>
              <w:jc w:val="both"/>
              <w:rPr>
                <w:rFonts w:eastAsia="Calibri"/>
                <w:sz w:val="24"/>
                <w:szCs w:val="24"/>
                <w:lang w:val="uk-UA"/>
              </w:rPr>
            </w:pPr>
            <w:r>
              <w:rPr>
                <w:rFonts w:eastAsia="Calibri"/>
                <w:sz w:val="24"/>
                <w:szCs w:val="24"/>
                <w:lang w:val="uk-UA"/>
              </w:rPr>
              <w:t>Капітальний ремонт покриття вулиці Горіхова в с.Русанів Броварського району Київської області</w:t>
            </w:r>
            <w:bookmarkStart w:id="91" w:name="_GoBack"/>
            <w:bookmarkEnd w:id="91"/>
          </w:p>
        </w:tc>
        <w:tc>
          <w:tcPr>
            <w:tcW w:w="1701" w:type="dxa"/>
            <w:vAlign w:val="center"/>
            <w:hideMark/>
          </w:tcPr>
          <w:p w:rsidR="004F10AD" w:rsidRPr="00D349C8" w:rsidRDefault="00CA3517" w:rsidP="0058126D">
            <w:pPr>
              <w:jc w:val="center"/>
              <w:rPr>
                <w:sz w:val="24"/>
                <w:szCs w:val="24"/>
                <w:lang w:val="uk-UA"/>
              </w:rPr>
            </w:pPr>
            <w:r>
              <w:rPr>
                <w:sz w:val="24"/>
                <w:szCs w:val="24"/>
                <w:lang w:val="uk-UA"/>
              </w:rPr>
              <w:t>1327,8</w:t>
            </w:r>
          </w:p>
        </w:tc>
        <w:tc>
          <w:tcPr>
            <w:tcW w:w="2127" w:type="dxa"/>
            <w:vAlign w:val="center"/>
            <w:hideMark/>
          </w:tcPr>
          <w:p w:rsidR="004F10AD" w:rsidRPr="00D349C8" w:rsidRDefault="004F10AD" w:rsidP="0058126D">
            <w:pPr>
              <w:rPr>
                <w:sz w:val="24"/>
                <w:szCs w:val="24"/>
                <w:lang w:val="uk-UA"/>
              </w:rPr>
            </w:pPr>
            <w:r>
              <w:rPr>
                <w:sz w:val="24"/>
                <w:szCs w:val="24"/>
                <w:lang w:val="uk-UA"/>
              </w:rPr>
              <w:t>Районний бюджет</w:t>
            </w:r>
          </w:p>
        </w:tc>
      </w:tr>
      <w:tr w:rsidR="004F10AD" w:rsidRPr="00D349C8" w:rsidTr="0058126D">
        <w:trPr>
          <w:jc w:val="center"/>
        </w:trPr>
        <w:tc>
          <w:tcPr>
            <w:tcW w:w="675" w:type="dxa"/>
            <w:vAlign w:val="center"/>
          </w:tcPr>
          <w:p w:rsidR="004F10AD" w:rsidRPr="00D349C8" w:rsidRDefault="004F10AD" w:rsidP="0058126D">
            <w:pPr>
              <w:jc w:val="center"/>
              <w:rPr>
                <w:sz w:val="24"/>
                <w:szCs w:val="24"/>
                <w:lang w:val="uk-UA"/>
              </w:rPr>
            </w:pPr>
            <w:r>
              <w:rPr>
                <w:sz w:val="24"/>
                <w:szCs w:val="24"/>
                <w:lang w:val="uk-UA"/>
              </w:rPr>
              <w:t>23</w:t>
            </w:r>
          </w:p>
        </w:tc>
        <w:tc>
          <w:tcPr>
            <w:tcW w:w="5103" w:type="dxa"/>
            <w:vAlign w:val="center"/>
            <w:hideMark/>
          </w:tcPr>
          <w:p w:rsidR="004F10AD" w:rsidRPr="00D349C8" w:rsidRDefault="004F10AD" w:rsidP="0058126D">
            <w:pPr>
              <w:jc w:val="both"/>
              <w:rPr>
                <w:rFonts w:eastAsia="Calibri"/>
                <w:sz w:val="24"/>
                <w:szCs w:val="24"/>
                <w:lang w:val="uk-UA"/>
              </w:rPr>
            </w:pPr>
            <w:r w:rsidRPr="00D349C8">
              <w:rPr>
                <w:rFonts w:eastAsia="Calibri"/>
                <w:sz w:val="24"/>
                <w:szCs w:val="24"/>
                <w:lang w:val="uk-UA"/>
              </w:rPr>
              <w:t xml:space="preserve">Освітлення дороги державного значення </w:t>
            </w:r>
            <w:r w:rsidRPr="00D349C8">
              <w:rPr>
                <w:rFonts w:eastAsia="Calibri"/>
                <w:sz w:val="24"/>
                <w:szCs w:val="24"/>
                <w:lang w:val="en-US"/>
              </w:rPr>
              <w:t>LED</w:t>
            </w:r>
            <w:r w:rsidRPr="00E4454A">
              <w:rPr>
                <w:rFonts w:eastAsia="Calibri"/>
                <w:sz w:val="24"/>
                <w:szCs w:val="24"/>
              </w:rPr>
              <w:t>-</w:t>
            </w:r>
            <w:r w:rsidRPr="00D349C8">
              <w:rPr>
                <w:rFonts w:eastAsia="Calibri"/>
                <w:sz w:val="24"/>
                <w:szCs w:val="24"/>
                <w:lang w:val="uk-UA"/>
              </w:rPr>
              <w:t>лампочками</w:t>
            </w:r>
          </w:p>
        </w:tc>
        <w:tc>
          <w:tcPr>
            <w:tcW w:w="1701" w:type="dxa"/>
            <w:vAlign w:val="center"/>
            <w:hideMark/>
          </w:tcPr>
          <w:p w:rsidR="004F10AD" w:rsidRPr="00D349C8" w:rsidRDefault="004F10AD" w:rsidP="0058126D">
            <w:pPr>
              <w:jc w:val="center"/>
              <w:rPr>
                <w:sz w:val="24"/>
                <w:szCs w:val="24"/>
                <w:lang w:val="uk-UA"/>
              </w:rPr>
            </w:pPr>
            <w:r w:rsidRPr="00D349C8">
              <w:rPr>
                <w:sz w:val="24"/>
                <w:szCs w:val="24"/>
                <w:lang w:val="uk-UA"/>
              </w:rPr>
              <w:t>840,0</w:t>
            </w:r>
          </w:p>
        </w:tc>
        <w:tc>
          <w:tcPr>
            <w:tcW w:w="2127" w:type="dxa"/>
            <w:vAlign w:val="center"/>
            <w:hideMark/>
          </w:tcPr>
          <w:p w:rsidR="004F10AD" w:rsidRPr="004040C8" w:rsidRDefault="004F10AD" w:rsidP="0058126D">
            <w:pPr>
              <w:rPr>
                <w:sz w:val="22"/>
                <w:szCs w:val="22"/>
                <w:lang w:val="uk-UA"/>
              </w:rPr>
            </w:pPr>
            <w:r w:rsidRPr="004040C8">
              <w:rPr>
                <w:sz w:val="22"/>
                <w:szCs w:val="22"/>
                <w:lang w:val="uk-UA"/>
              </w:rPr>
              <w:t>Районний бюджет</w:t>
            </w:r>
          </w:p>
          <w:p w:rsidR="004F10AD" w:rsidRPr="004040C8" w:rsidRDefault="004F10AD" w:rsidP="0058126D">
            <w:pPr>
              <w:rPr>
                <w:sz w:val="22"/>
                <w:szCs w:val="22"/>
                <w:lang w:val="uk-UA"/>
              </w:rPr>
            </w:pPr>
            <w:r w:rsidRPr="004040C8">
              <w:rPr>
                <w:sz w:val="22"/>
                <w:szCs w:val="22"/>
                <w:lang w:val="uk-UA"/>
              </w:rPr>
              <w:t>Обласний бюджет</w:t>
            </w:r>
          </w:p>
          <w:p w:rsidR="004F10AD" w:rsidRPr="004040C8" w:rsidRDefault="004F10AD" w:rsidP="0058126D">
            <w:pPr>
              <w:rPr>
                <w:sz w:val="22"/>
                <w:szCs w:val="22"/>
                <w:lang w:val="uk-UA"/>
              </w:rPr>
            </w:pPr>
            <w:r w:rsidRPr="004040C8">
              <w:rPr>
                <w:sz w:val="22"/>
                <w:szCs w:val="22"/>
                <w:lang w:val="uk-UA"/>
              </w:rPr>
              <w:t>Кошти ДФРР</w:t>
            </w:r>
          </w:p>
        </w:tc>
      </w:tr>
      <w:tr w:rsidR="004F10AD" w:rsidRPr="00FE0D18" w:rsidTr="0058126D">
        <w:trPr>
          <w:jc w:val="center"/>
        </w:trPr>
        <w:tc>
          <w:tcPr>
            <w:tcW w:w="9606" w:type="dxa"/>
            <w:gridSpan w:val="4"/>
            <w:vAlign w:val="center"/>
          </w:tcPr>
          <w:p w:rsidR="004F10AD" w:rsidRPr="00FE0D18" w:rsidRDefault="004F10AD" w:rsidP="0058126D">
            <w:pPr>
              <w:tabs>
                <w:tab w:val="left" w:pos="5490"/>
              </w:tabs>
              <w:jc w:val="center"/>
              <w:rPr>
                <w:rFonts w:eastAsia="Calibri"/>
                <w:sz w:val="24"/>
                <w:szCs w:val="24"/>
                <w:lang w:val="uk-UA"/>
              </w:rPr>
            </w:pPr>
            <w:r w:rsidRPr="00FE0D18">
              <w:rPr>
                <w:b/>
                <w:sz w:val="24"/>
                <w:szCs w:val="24"/>
                <w:lang w:val="uk-UA"/>
              </w:rPr>
              <w:t>Світильнянська сільська рада</w:t>
            </w:r>
          </w:p>
        </w:tc>
      </w:tr>
      <w:tr w:rsidR="004F10AD" w:rsidRPr="00FE0D18" w:rsidTr="0058126D">
        <w:trPr>
          <w:jc w:val="center"/>
        </w:trPr>
        <w:tc>
          <w:tcPr>
            <w:tcW w:w="675" w:type="dxa"/>
            <w:vAlign w:val="center"/>
          </w:tcPr>
          <w:p w:rsidR="004F10AD" w:rsidRPr="00FE0D18" w:rsidRDefault="004F10AD" w:rsidP="0058126D">
            <w:pPr>
              <w:jc w:val="center"/>
              <w:rPr>
                <w:sz w:val="24"/>
                <w:szCs w:val="24"/>
                <w:lang w:val="uk-UA"/>
              </w:rPr>
            </w:pPr>
            <w:r>
              <w:rPr>
                <w:sz w:val="24"/>
                <w:szCs w:val="24"/>
                <w:lang w:val="uk-UA"/>
              </w:rPr>
              <w:t>24</w:t>
            </w:r>
          </w:p>
        </w:tc>
        <w:tc>
          <w:tcPr>
            <w:tcW w:w="5103" w:type="dxa"/>
            <w:vAlign w:val="center"/>
            <w:hideMark/>
          </w:tcPr>
          <w:p w:rsidR="004F10AD" w:rsidRPr="00FE0D18" w:rsidRDefault="004F10AD" w:rsidP="0058126D">
            <w:pPr>
              <w:rPr>
                <w:sz w:val="24"/>
                <w:szCs w:val="24"/>
                <w:lang w:val="uk-UA"/>
              </w:rPr>
            </w:pPr>
            <w:r w:rsidRPr="00FE0D18">
              <w:rPr>
                <w:sz w:val="24"/>
                <w:szCs w:val="24"/>
                <w:lang w:val="uk-UA"/>
              </w:rPr>
              <w:t>Утеплення та ремонт Світильнянського НВК</w:t>
            </w:r>
          </w:p>
        </w:tc>
        <w:tc>
          <w:tcPr>
            <w:tcW w:w="1701" w:type="dxa"/>
            <w:vAlign w:val="center"/>
            <w:hideMark/>
          </w:tcPr>
          <w:p w:rsidR="004F10AD" w:rsidRPr="00FE0D18" w:rsidRDefault="004F10AD" w:rsidP="0058126D">
            <w:pPr>
              <w:jc w:val="center"/>
              <w:rPr>
                <w:sz w:val="24"/>
                <w:szCs w:val="24"/>
                <w:lang w:val="uk-UA"/>
              </w:rPr>
            </w:pPr>
            <w:r w:rsidRPr="00FE0D18">
              <w:rPr>
                <w:sz w:val="24"/>
                <w:szCs w:val="24"/>
                <w:lang w:val="uk-UA"/>
              </w:rPr>
              <w:t>1370,0</w:t>
            </w:r>
          </w:p>
        </w:tc>
        <w:tc>
          <w:tcPr>
            <w:tcW w:w="2127" w:type="dxa"/>
            <w:vAlign w:val="center"/>
            <w:hideMark/>
          </w:tcPr>
          <w:p w:rsidR="004F10AD" w:rsidRPr="00FE0D18" w:rsidRDefault="004F10AD" w:rsidP="0058126D">
            <w:pPr>
              <w:rPr>
                <w:sz w:val="24"/>
                <w:szCs w:val="24"/>
                <w:lang w:val="uk-UA"/>
              </w:rPr>
            </w:pPr>
            <w:r w:rsidRPr="00FE0D18">
              <w:rPr>
                <w:sz w:val="24"/>
                <w:szCs w:val="24"/>
                <w:lang w:val="uk-UA"/>
              </w:rPr>
              <w:t>Районний бюджет</w:t>
            </w:r>
          </w:p>
        </w:tc>
      </w:tr>
      <w:tr w:rsidR="004F10AD" w:rsidRPr="00B5585B" w:rsidTr="0058126D">
        <w:trPr>
          <w:jc w:val="center"/>
        </w:trPr>
        <w:tc>
          <w:tcPr>
            <w:tcW w:w="9606" w:type="dxa"/>
            <w:gridSpan w:val="4"/>
            <w:vAlign w:val="center"/>
          </w:tcPr>
          <w:p w:rsidR="004F10AD" w:rsidRPr="00B5585B" w:rsidRDefault="004F10AD" w:rsidP="0058126D">
            <w:pPr>
              <w:tabs>
                <w:tab w:val="left" w:pos="5490"/>
              </w:tabs>
              <w:jc w:val="center"/>
              <w:rPr>
                <w:rFonts w:eastAsia="Calibri"/>
                <w:sz w:val="24"/>
                <w:szCs w:val="24"/>
                <w:lang w:val="uk-UA"/>
              </w:rPr>
            </w:pPr>
            <w:r w:rsidRPr="00B5585B">
              <w:rPr>
                <w:b/>
                <w:sz w:val="24"/>
                <w:szCs w:val="24"/>
                <w:lang w:val="uk-UA"/>
              </w:rPr>
              <w:t>Требухівська сільська рада</w:t>
            </w:r>
          </w:p>
        </w:tc>
      </w:tr>
      <w:tr w:rsidR="004F10AD" w:rsidRPr="003E513D" w:rsidTr="0058126D">
        <w:trPr>
          <w:jc w:val="center"/>
        </w:trPr>
        <w:tc>
          <w:tcPr>
            <w:tcW w:w="675" w:type="dxa"/>
            <w:vAlign w:val="center"/>
          </w:tcPr>
          <w:p w:rsidR="004F10AD" w:rsidRPr="003E513D" w:rsidRDefault="004F10AD" w:rsidP="0058126D">
            <w:pPr>
              <w:jc w:val="center"/>
              <w:rPr>
                <w:sz w:val="24"/>
                <w:szCs w:val="24"/>
                <w:lang w:val="uk-UA"/>
              </w:rPr>
            </w:pPr>
            <w:r>
              <w:rPr>
                <w:sz w:val="24"/>
                <w:szCs w:val="24"/>
                <w:lang w:val="uk-UA"/>
              </w:rPr>
              <w:t>25</w:t>
            </w:r>
          </w:p>
        </w:tc>
        <w:tc>
          <w:tcPr>
            <w:tcW w:w="5103" w:type="dxa"/>
            <w:vAlign w:val="center"/>
            <w:hideMark/>
          </w:tcPr>
          <w:p w:rsidR="004F10AD" w:rsidRPr="003E513D" w:rsidRDefault="004F10AD" w:rsidP="0058126D">
            <w:pPr>
              <w:pStyle w:val="29"/>
              <w:shd w:val="clear" w:color="auto" w:fill="auto"/>
              <w:spacing w:line="269" w:lineRule="exact"/>
              <w:jc w:val="both"/>
              <w:rPr>
                <w:rFonts w:ascii="Times New Roman" w:hAnsi="Times New Roman"/>
                <w:sz w:val="24"/>
                <w:szCs w:val="24"/>
              </w:rPr>
            </w:pPr>
            <w:r w:rsidRPr="003E513D">
              <w:rPr>
                <w:rStyle w:val="211pt1"/>
                <w:rFonts w:ascii="Times New Roman" w:hAnsi="Times New Roman"/>
                <w:color w:val="000000"/>
                <w:sz w:val="24"/>
                <w:szCs w:val="24"/>
              </w:rPr>
              <w:t>Капітальний ремонт дорожнього покриття проїзної частини вул.Старий Шлях (на ділянці від вул.</w:t>
            </w:r>
            <w:r>
              <w:rPr>
                <w:rStyle w:val="211pt1"/>
                <w:rFonts w:ascii="Times New Roman" w:hAnsi="Times New Roman"/>
                <w:color w:val="000000"/>
                <w:sz w:val="24"/>
                <w:szCs w:val="24"/>
              </w:rPr>
              <w:t xml:space="preserve"> </w:t>
            </w:r>
            <w:r w:rsidRPr="003E513D">
              <w:rPr>
                <w:rStyle w:val="211pt1"/>
                <w:rFonts w:ascii="Times New Roman" w:hAnsi="Times New Roman"/>
                <w:color w:val="000000"/>
                <w:sz w:val="24"/>
                <w:szCs w:val="24"/>
              </w:rPr>
              <w:t xml:space="preserve">Я.Мудрого (Леніна) до завершення забудови) в с.Требухів </w:t>
            </w:r>
          </w:p>
        </w:tc>
        <w:tc>
          <w:tcPr>
            <w:tcW w:w="1701" w:type="dxa"/>
            <w:vAlign w:val="center"/>
            <w:hideMark/>
          </w:tcPr>
          <w:p w:rsidR="004F10AD" w:rsidRPr="003E513D" w:rsidRDefault="004F10AD" w:rsidP="0058126D">
            <w:pPr>
              <w:pStyle w:val="29"/>
              <w:shd w:val="clear" w:color="auto" w:fill="auto"/>
              <w:spacing w:line="220" w:lineRule="exact"/>
              <w:rPr>
                <w:rFonts w:ascii="Times New Roman" w:hAnsi="Times New Roman"/>
                <w:sz w:val="24"/>
                <w:szCs w:val="24"/>
              </w:rPr>
            </w:pPr>
            <w:r w:rsidRPr="003E513D">
              <w:rPr>
                <w:rStyle w:val="211pt1"/>
                <w:rFonts w:ascii="Times New Roman" w:hAnsi="Times New Roman"/>
                <w:color w:val="000000"/>
                <w:sz w:val="24"/>
                <w:szCs w:val="24"/>
              </w:rPr>
              <w:t>1495,0</w:t>
            </w:r>
          </w:p>
        </w:tc>
        <w:tc>
          <w:tcPr>
            <w:tcW w:w="2127" w:type="dxa"/>
            <w:vAlign w:val="center"/>
            <w:hideMark/>
          </w:tcPr>
          <w:p w:rsidR="004F10AD" w:rsidRPr="003E513D" w:rsidRDefault="004F10AD" w:rsidP="0058126D">
            <w:pPr>
              <w:pStyle w:val="29"/>
              <w:shd w:val="clear" w:color="auto" w:fill="auto"/>
              <w:spacing w:line="220" w:lineRule="exact"/>
              <w:jc w:val="left"/>
              <w:rPr>
                <w:rFonts w:ascii="Times New Roman" w:hAnsi="Times New Roman"/>
                <w:sz w:val="24"/>
                <w:szCs w:val="24"/>
              </w:rPr>
            </w:pPr>
            <w:r w:rsidRPr="003E513D">
              <w:rPr>
                <w:rStyle w:val="211pt1"/>
                <w:rFonts w:ascii="Times New Roman" w:hAnsi="Times New Roman"/>
                <w:color w:val="000000"/>
                <w:sz w:val="24"/>
                <w:szCs w:val="24"/>
              </w:rPr>
              <w:t>Районний бюджет</w:t>
            </w:r>
          </w:p>
        </w:tc>
      </w:tr>
    </w:tbl>
    <w:p w:rsidR="004F10AD" w:rsidRDefault="004F10AD" w:rsidP="004F10AD">
      <w:pPr>
        <w:ind w:firstLine="708"/>
        <w:jc w:val="both"/>
        <w:rPr>
          <w:lang w:val="uk-UA"/>
        </w:rPr>
      </w:pPr>
      <w:r>
        <w:rPr>
          <w:lang w:val="uk-UA"/>
        </w:rPr>
        <w:t>На 2018 рік передбачається здійснити реалізацію заходів соціально – економічного розвитку населених пунктів району за наявності коштів, передбачених на їх фінансування:</w:t>
      </w:r>
    </w:p>
    <w:tbl>
      <w:tblPr>
        <w:tblpPr w:leftFromText="180" w:rightFromText="180" w:vertAnchor="text" w:tblpXSpec="center" w:tblpY="1"/>
        <w:tblOverlap w:val="never"/>
        <w:tblW w:w="9640"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ayout w:type="fixed"/>
        <w:tblLook w:val="04A0" w:firstRow="1" w:lastRow="0" w:firstColumn="1" w:lastColumn="0" w:noHBand="0" w:noVBand="1"/>
      </w:tblPr>
      <w:tblGrid>
        <w:gridCol w:w="709"/>
        <w:gridCol w:w="5387"/>
        <w:gridCol w:w="1418"/>
        <w:gridCol w:w="2126"/>
      </w:tblGrid>
      <w:tr w:rsidR="004F10AD" w:rsidRPr="000029C8" w:rsidTr="0058126D">
        <w:trPr>
          <w:jc w:val="center"/>
        </w:trPr>
        <w:tc>
          <w:tcPr>
            <w:tcW w:w="709" w:type="dxa"/>
            <w:vAlign w:val="center"/>
          </w:tcPr>
          <w:p w:rsidR="004F10AD" w:rsidRPr="000029C8" w:rsidRDefault="004F10AD" w:rsidP="0058126D">
            <w:pPr>
              <w:jc w:val="center"/>
              <w:rPr>
                <w:b/>
                <w:sz w:val="24"/>
                <w:szCs w:val="24"/>
                <w:lang w:val="uk-UA"/>
              </w:rPr>
            </w:pPr>
            <w:r w:rsidRPr="000029C8">
              <w:rPr>
                <w:b/>
                <w:sz w:val="24"/>
                <w:szCs w:val="24"/>
                <w:lang w:val="uk-UA"/>
              </w:rPr>
              <w:t>№ п/п</w:t>
            </w:r>
          </w:p>
        </w:tc>
        <w:tc>
          <w:tcPr>
            <w:tcW w:w="5387" w:type="dxa"/>
            <w:vAlign w:val="center"/>
          </w:tcPr>
          <w:p w:rsidR="004F10AD" w:rsidRPr="000029C8" w:rsidRDefault="004F10AD" w:rsidP="0058126D">
            <w:pPr>
              <w:jc w:val="center"/>
              <w:rPr>
                <w:b/>
                <w:sz w:val="24"/>
                <w:szCs w:val="24"/>
                <w:lang w:val="uk-UA"/>
              </w:rPr>
            </w:pPr>
            <w:r w:rsidRPr="000029C8">
              <w:rPr>
                <w:b/>
                <w:sz w:val="24"/>
                <w:szCs w:val="24"/>
                <w:lang w:val="uk-UA"/>
              </w:rPr>
              <w:t>Назва робіт</w:t>
            </w:r>
          </w:p>
        </w:tc>
        <w:tc>
          <w:tcPr>
            <w:tcW w:w="1418" w:type="dxa"/>
            <w:vAlign w:val="center"/>
          </w:tcPr>
          <w:p w:rsidR="004F10AD" w:rsidRPr="004040C8" w:rsidRDefault="004F10AD" w:rsidP="0058126D">
            <w:pPr>
              <w:jc w:val="center"/>
              <w:rPr>
                <w:b/>
                <w:sz w:val="22"/>
                <w:szCs w:val="22"/>
                <w:lang w:val="uk-UA"/>
              </w:rPr>
            </w:pPr>
            <w:r w:rsidRPr="004040C8">
              <w:rPr>
                <w:b/>
                <w:sz w:val="22"/>
                <w:szCs w:val="22"/>
                <w:lang w:val="uk-UA"/>
              </w:rPr>
              <w:t xml:space="preserve">Обсяги </w:t>
            </w:r>
            <w:r w:rsidRPr="004040C8">
              <w:rPr>
                <w:b/>
                <w:sz w:val="18"/>
                <w:szCs w:val="18"/>
                <w:lang w:val="uk-UA"/>
              </w:rPr>
              <w:t>фінансування</w:t>
            </w:r>
          </w:p>
          <w:p w:rsidR="004F10AD" w:rsidRPr="004040C8" w:rsidRDefault="004F10AD" w:rsidP="0058126D">
            <w:pPr>
              <w:jc w:val="center"/>
              <w:rPr>
                <w:b/>
                <w:sz w:val="22"/>
                <w:szCs w:val="22"/>
                <w:lang w:val="uk-UA"/>
              </w:rPr>
            </w:pPr>
            <w:r w:rsidRPr="004040C8">
              <w:rPr>
                <w:b/>
                <w:sz w:val="22"/>
                <w:szCs w:val="22"/>
                <w:lang w:val="uk-UA"/>
              </w:rPr>
              <w:t>(тис. грн)</w:t>
            </w:r>
          </w:p>
        </w:tc>
        <w:tc>
          <w:tcPr>
            <w:tcW w:w="2126" w:type="dxa"/>
            <w:vAlign w:val="center"/>
          </w:tcPr>
          <w:p w:rsidR="004F10AD" w:rsidRPr="000029C8" w:rsidRDefault="004F10AD" w:rsidP="0058126D">
            <w:pPr>
              <w:jc w:val="center"/>
              <w:rPr>
                <w:b/>
                <w:sz w:val="24"/>
                <w:szCs w:val="24"/>
                <w:lang w:val="uk-UA"/>
              </w:rPr>
            </w:pPr>
            <w:r w:rsidRPr="000029C8">
              <w:rPr>
                <w:b/>
                <w:sz w:val="24"/>
                <w:szCs w:val="24"/>
                <w:lang w:val="uk-UA"/>
              </w:rPr>
              <w:t>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Богданівська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 xml:space="preserve">Капітальний ремонт </w:t>
            </w:r>
            <w:r>
              <w:rPr>
                <w:rStyle w:val="210"/>
                <w:color w:val="000000"/>
                <w:sz w:val="24"/>
                <w:szCs w:val="24"/>
              </w:rPr>
              <w:t>б</w:t>
            </w:r>
            <w:r w:rsidRPr="000029C8">
              <w:rPr>
                <w:rStyle w:val="210"/>
                <w:color w:val="000000"/>
                <w:sz w:val="24"/>
                <w:szCs w:val="24"/>
              </w:rPr>
              <w:t>удинку культури (приміщення комунальної власності територіальної громади с. Богданівка і с. Залісся)</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440" w:hanging="440"/>
              <w:rPr>
                <w:rStyle w:val="210"/>
                <w:color w:val="000000"/>
                <w:sz w:val="24"/>
                <w:szCs w:val="24"/>
              </w:rPr>
            </w:pPr>
          </w:p>
          <w:p w:rsidR="004F10AD" w:rsidRPr="000029C8" w:rsidRDefault="004F10AD" w:rsidP="0058126D">
            <w:pPr>
              <w:pStyle w:val="29"/>
              <w:shd w:val="clear" w:color="auto" w:fill="auto"/>
              <w:spacing w:after="0" w:line="240" w:lineRule="auto"/>
              <w:ind w:left="440" w:hanging="440"/>
              <w:rPr>
                <w:rFonts w:ascii="Times New Roman" w:hAnsi="Times New Roman"/>
                <w:sz w:val="24"/>
                <w:szCs w:val="24"/>
              </w:rPr>
            </w:pPr>
            <w:r w:rsidRPr="000029C8">
              <w:rPr>
                <w:rStyle w:val="210"/>
                <w:color w:val="000000"/>
                <w:sz w:val="24"/>
                <w:szCs w:val="24"/>
              </w:rPr>
              <w:t>3 800,00</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2</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Капітальний ремонт дороги по вул.</w:t>
            </w:r>
            <w:r w:rsidR="0058126D">
              <w:rPr>
                <w:rStyle w:val="210"/>
                <w:color w:val="000000"/>
                <w:sz w:val="24"/>
                <w:szCs w:val="24"/>
                <w:lang w:val="ru-RU"/>
              </w:rPr>
              <w:t xml:space="preserve"> </w:t>
            </w:r>
            <w:r w:rsidRPr="000029C8">
              <w:rPr>
                <w:rStyle w:val="210"/>
                <w:color w:val="000000"/>
                <w:sz w:val="24"/>
                <w:szCs w:val="24"/>
              </w:rPr>
              <w:t xml:space="preserve">Гагаріна в </w:t>
            </w:r>
            <w:r w:rsidRPr="000029C8">
              <w:rPr>
                <w:rStyle w:val="210"/>
                <w:color w:val="000000"/>
                <w:sz w:val="24"/>
                <w:szCs w:val="24"/>
              </w:rPr>
              <w:lastRenderedPageBreak/>
              <w:t>с.Богданівка (1,2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lastRenderedPageBreak/>
              <w:t>1 496,57</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 xml:space="preserve">Співфінансування </w:t>
            </w:r>
            <w:r w:rsidRPr="004040C8">
              <w:rPr>
                <w:rStyle w:val="210"/>
                <w:color w:val="000000"/>
                <w:sz w:val="20"/>
                <w:szCs w:val="20"/>
              </w:rPr>
              <w:lastRenderedPageBreak/>
              <w:t>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lastRenderedPageBreak/>
              <w:t>3</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Капітальний ремонт дороги по вул. Гайова в с. Богданівка (1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1 445,02</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4</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Поточний ремонт вулиці Богдана Хмельницького в с. Богданівка (3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350,00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5</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Облаштування тротуару по вул.Б.Хмельницького (3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1 000,00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із місцевого та державного бюджетів</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6</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 xml:space="preserve">Поточний ремонт футбольного стадіону в с.Богданівка </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210,00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із місцевого та державного бюджетів</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7</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Розчищення з поглибленням природних та штучних водойм Богданівської сільської ради:</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«Просолове»</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«Пристань»</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«Глибоке»</w:t>
            </w:r>
          </w:p>
        </w:tc>
        <w:tc>
          <w:tcPr>
            <w:tcW w:w="1418" w:type="dxa"/>
            <w:shd w:val="clear" w:color="auto" w:fill="auto"/>
            <w:vAlign w:val="bottom"/>
            <w:hideMark/>
          </w:tcPr>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300,00</w:t>
            </w:r>
          </w:p>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250,00</w:t>
            </w:r>
          </w:p>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250,00</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 xml:space="preserve">Державний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8</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 xml:space="preserve">Капітальний ремонт одноповерхової будівлі  Богданівської медамбулаторії сімейної медицини </w:t>
            </w:r>
            <w:r>
              <w:rPr>
                <w:rStyle w:val="210"/>
                <w:color w:val="000000"/>
                <w:sz w:val="24"/>
                <w:szCs w:val="24"/>
              </w:rPr>
              <w:t>(</w:t>
            </w:r>
            <w:r w:rsidRPr="000029C8">
              <w:rPr>
                <w:rStyle w:val="210"/>
                <w:color w:val="000000"/>
                <w:sz w:val="24"/>
                <w:szCs w:val="24"/>
              </w:rPr>
              <w:t>покращення енергозбереження</w:t>
            </w:r>
            <w:r>
              <w:rPr>
                <w:rStyle w:val="210"/>
                <w:color w:val="000000"/>
                <w:sz w:val="24"/>
                <w:szCs w:val="24"/>
              </w:rPr>
              <w:t>)</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660" w:hanging="660"/>
              <w:rPr>
                <w:rFonts w:ascii="Times New Roman" w:hAnsi="Times New Roman"/>
                <w:sz w:val="24"/>
                <w:szCs w:val="24"/>
              </w:rPr>
            </w:pPr>
            <w:r w:rsidRPr="0058126D">
              <w:rPr>
                <w:rStyle w:val="210"/>
                <w:color w:val="000000"/>
                <w:sz w:val="24"/>
                <w:szCs w:val="24"/>
              </w:rPr>
              <w:t>754,83</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9</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Капітальний ремонт двоповерхової будівлі Богданівської ЗОШ І-ІІІ ст</w:t>
            </w:r>
            <w:r>
              <w:rPr>
                <w:rStyle w:val="212pt"/>
                <w:color w:val="000000"/>
              </w:rPr>
              <w:t>.</w:t>
            </w:r>
            <w:r w:rsidRPr="000029C8">
              <w:rPr>
                <w:rStyle w:val="212pt"/>
                <w:color w:val="000000"/>
              </w:rPr>
              <w:t xml:space="preserve"> </w:t>
            </w:r>
            <w:r>
              <w:rPr>
                <w:rStyle w:val="212pt"/>
                <w:color w:val="000000"/>
              </w:rPr>
              <w:t>(</w:t>
            </w:r>
            <w:r w:rsidRPr="000029C8">
              <w:rPr>
                <w:rStyle w:val="212pt"/>
                <w:color w:val="000000"/>
              </w:rPr>
              <w:t>енергозбереження</w:t>
            </w:r>
            <w:r>
              <w:rPr>
                <w:rStyle w:val="212pt"/>
                <w:color w:val="000000"/>
              </w:rPr>
              <w:t>)</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360" w:hanging="360"/>
              <w:rPr>
                <w:rFonts w:ascii="Times New Roman" w:hAnsi="Times New Roman"/>
                <w:b/>
                <w:sz w:val="24"/>
                <w:szCs w:val="24"/>
              </w:rPr>
            </w:pPr>
            <w:r w:rsidRPr="0058126D">
              <w:rPr>
                <w:rStyle w:val="211pt"/>
                <w:rFonts w:ascii="Times New Roman" w:hAnsi="Times New Roman"/>
                <w:b w:val="0"/>
                <w:color w:val="000000"/>
                <w:sz w:val="24"/>
                <w:szCs w:val="24"/>
              </w:rPr>
              <w:t>2 553,58</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10</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ind w:left="34"/>
              <w:jc w:val="both"/>
              <w:rPr>
                <w:rFonts w:ascii="Times New Roman" w:hAnsi="Times New Roman"/>
                <w:sz w:val="24"/>
                <w:szCs w:val="24"/>
              </w:rPr>
            </w:pPr>
            <w:r w:rsidRPr="000029C8">
              <w:rPr>
                <w:rStyle w:val="212pt"/>
                <w:color w:val="000000"/>
              </w:rPr>
              <w:t>Капітальний ремонт двоповерхової будівлі дошкільного навчального закладу «Півник»</w:t>
            </w:r>
            <w:r>
              <w:rPr>
                <w:rStyle w:val="212pt"/>
                <w:color w:val="000000"/>
              </w:rPr>
              <w:t xml:space="preserve"> </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rPr>
                <w:rFonts w:ascii="Times New Roman" w:hAnsi="Times New Roman"/>
                <w:b/>
                <w:sz w:val="24"/>
                <w:szCs w:val="24"/>
              </w:rPr>
            </w:pPr>
            <w:r w:rsidRPr="0058126D">
              <w:rPr>
                <w:rStyle w:val="211pt"/>
                <w:rFonts w:ascii="Times New Roman" w:hAnsi="Times New Roman"/>
                <w:b w:val="0"/>
                <w:color w:val="000000"/>
                <w:sz w:val="24"/>
                <w:szCs w:val="24"/>
              </w:rPr>
              <w:t>974,79</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Державний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Гоголівська сілька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вул.Лермонтова в с.Гоголів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2164,08</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вул.Чкалова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1757,3</w:t>
            </w:r>
            <w:r>
              <w:rPr>
                <w:sz w:val="24"/>
                <w:szCs w:val="24"/>
                <w:lang w:val="uk-UA"/>
              </w:rPr>
              <w:t>1</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вул.Винарського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1924,72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w:t>
            </w:r>
            <w:r>
              <w:rPr>
                <w:color w:val="000000"/>
                <w:sz w:val="24"/>
                <w:szCs w:val="24"/>
                <w:lang w:val="uk-UA"/>
              </w:rPr>
              <w:t xml:space="preserve"> </w:t>
            </w:r>
            <w:r w:rsidRPr="000029C8">
              <w:rPr>
                <w:color w:val="000000"/>
                <w:sz w:val="24"/>
                <w:szCs w:val="24"/>
                <w:lang w:val="uk-UA"/>
              </w:rPr>
              <w:t>Пушкіна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2315,68</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w:t>
            </w:r>
            <w:r>
              <w:rPr>
                <w:color w:val="000000"/>
                <w:sz w:val="24"/>
                <w:szCs w:val="24"/>
                <w:lang w:val="uk-UA"/>
              </w:rPr>
              <w:t xml:space="preserve"> </w:t>
            </w:r>
            <w:r w:rsidRPr="000029C8">
              <w:rPr>
                <w:color w:val="000000"/>
                <w:sz w:val="24"/>
                <w:szCs w:val="24"/>
                <w:lang w:val="uk-UA"/>
              </w:rPr>
              <w:t xml:space="preserve">Перемоги (хутір Зоря)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2252,85</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16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Капітальний ремонт дорожнього покриття проїзної частини вул. Садової в с. 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1418,82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каналізаційної насосної станції Гоголівської </w:t>
            </w:r>
            <w:r>
              <w:rPr>
                <w:color w:val="000000"/>
                <w:sz w:val="24"/>
                <w:szCs w:val="24"/>
                <w:lang w:val="uk-UA"/>
              </w:rPr>
              <w:t>медичної амбулаторії</w:t>
            </w:r>
            <w:r w:rsidRPr="000029C8">
              <w:rPr>
                <w:color w:val="000000"/>
                <w:sz w:val="24"/>
                <w:szCs w:val="24"/>
                <w:lang w:val="uk-UA"/>
              </w:rPr>
              <w:t xml:space="preserve">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709,9</w:t>
            </w:r>
            <w:r>
              <w:rPr>
                <w:color w:val="000000"/>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Утеплення фасаду Гоголівського ДНЗ «Сонечко» по вул.Леніна, 10-а (Європейська 11-б)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1317,26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19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 xml:space="preserve">Капітальний ремонт опалювальної системи </w:t>
            </w:r>
            <w:r w:rsidRPr="000029C8">
              <w:rPr>
                <w:color w:val="000000"/>
                <w:sz w:val="24"/>
                <w:szCs w:val="24"/>
                <w:lang w:val="uk-UA"/>
              </w:rPr>
              <w:t xml:space="preserve"> Гоголівського ДНЗ «Сонечко»</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300,00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даху Гоголівського ДНЗ «Сонечко»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1292,3</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21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Реконструкція системи газопостачання котельні Гоголівського ДНЗ «Сонечко»</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300,00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Проектно-вишукувальні роботи по об</w:t>
            </w:r>
            <w:r w:rsidRPr="000029C8">
              <w:rPr>
                <w:color w:val="000000"/>
                <w:sz w:val="24"/>
                <w:szCs w:val="24"/>
              </w:rPr>
              <w:t>’</w:t>
            </w:r>
            <w:r w:rsidRPr="000029C8">
              <w:rPr>
                <w:color w:val="000000"/>
                <w:sz w:val="24"/>
                <w:szCs w:val="24"/>
                <w:lang w:val="uk-UA"/>
              </w:rPr>
              <w:t xml:space="preserve">єкту «Будівництво </w:t>
            </w:r>
            <w:r>
              <w:rPr>
                <w:color w:val="000000"/>
                <w:sz w:val="24"/>
                <w:szCs w:val="24"/>
                <w:lang w:val="uk-UA"/>
              </w:rPr>
              <w:t>ДНЗ</w:t>
            </w:r>
            <w:r w:rsidRPr="000029C8">
              <w:rPr>
                <w:color w:val="000000"/>
                <w:sz w:val="24"/>
                <w:szCs w:val="24"/>
                <w:lang w:val="uk-UA"/>
              </w:rPr>
              <w:t xml:space="preserve"> в с.Гоголів»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 xml:space="preserve">Проектно-вишукувальні роботи </w:t>
            </w:r>
            <w:r w:rsidRPr="000029C8">
              <w:rPr>
                <w:color w:val="000000"/>
                <w:sz w:val="24"/>
                <w:szCs w:val="24"/>
                <w:lang w:val="uk-UA"/>
              </w:rPr>
              <w:t>по об</w:t>
            </w:r>
            <w:r w:rsidRPr="000029C8">
              <w:rPr>
                <w:color w:val="000000"/>
                <w:sz w:val="24"/>
                <w:szCs w:val="24"/>
              </w:rPr>
              <w:t>’</w:t>
            </w:r>
            <w:r w:rsidRPr="000029C8">
              <w:rPr>
                <w:color w:val="000000"/>
                <w:sz w:val="24"/>
                <w:szCs w:val="24"/>
                <w:lang w:val="uk-UA"/>
              </w:rPr>
              <w:t xml:space="preserve">єкту </w:t>
            </w:r>
            <w:r w:rsidRPr="000029C8">
              <w:rPr>
                <w:color w:val="000000"/>
                <w:sz w:val="24"/>
                <w:szCs w:val="24"/>
                <w:lang w:val="uk-UA"/>
              </w:rPr>
              <w:lastRenderedPageBreak/>
              <w:t>«Будівництво спортивного стадіону в с.</w:t>
            </w:r>
            <w:r>
              <w:rPr>
                <w:color w:val="000000"/>
                <w:sz w:val="24"/>
                <w:szCs w:val="24"/>
                <w:lang w:val="uk-UA"/>
              </w:rPr>
              <w:t xml:space="preserve"> </w:t>
            </w:r>
            <w:r w:rsidRPr="000029C8">
              <w:rPr>
                <w:color w:val="000000"/>
                <w:sz w:val="24"/>
                <w:szCs w:val="24"/>
                <w:lang w:val="uk-UA"/>
              </w:rPr>
              <w:t>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lastRenderedPageBreak/>
              <w:t>24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каналізаційної насосної станції по вул. Бориспольця №1-2 в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762,7</w:t>
            </w:r>
            <w:r>
              <w:rPr>
                <w:color w:val="000000"/>
                <w:sz w:val="24"/>
                <w:szCs w:val="24"/>
                <w:lang w:val="uk-UA"/>
              </w:rPr>
              <w:t>5</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Будівництво каналізаційної насосної станції від жи</w:t>
            </w:r>
            <w:r>
              <w:rPr>
                <w:color w:val="000000"/>
                <w:sz w:val="24"/>
                <w:szCs w:val="24"/>
                <w:lang w:val="uk-UA"/>
              </w:rPr>
              <w:t>тлов</w:t>
            </w:r>
            <w:r w:rsidRPr="000029C8">
              <w:rPr>
                <w:color w:val="000000"/>
                <w:sz w:val="24"/>
                <w:szCs w:val="24"/>
                <w:lang w:val="uk-UA"/>
              </w:rPr>
              <w:t xml:space="preserve">их будинків по вул. Європейська, 20,24, 26, 28 в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710,06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rPr>
              <w:t xml:space="preserve">Реконструкція очисних споруд господарсько-побутової каналізації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15005,06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Калинівська селищна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27</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(санація) Калинівської ЗОШ І-ІІІ ступенів по вул. Шкільна, 8 у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8433,52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28</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Шкільна (від вул. Чернігівська до вул. Миру)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661,62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29</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Миру (від вул. Шкільна до вул. Жовтнева)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394,27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30</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Жовтнева (від вул. Миру до вул. Північна)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536,49</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31</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Північна (від вул. Жовтнева до вул. Шкільна)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473,87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32</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 Володимирська с. Скибин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402,97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33</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Миру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413,81</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34</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Деснянська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1022,23</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35</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Калинівська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2726,74</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36</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Л. Українки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405,2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37</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Квітнева  в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456,45</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38</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провул. Тепличний  в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465,23</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39</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провул. Залізничний  (на ділянці від вул. Заводська до буд. № 18) в с. Квітневе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2158,78</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40</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провул. Залізничний  (на ділянці від буд. № 18 до вул. Центральна) в с. Квітневе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1410,40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41</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проїзду до промзони по вул. Чернігівська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652,42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першого поверху Калинівської медичної амбулаторії загальної практики сімейної медицини</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900,00</w:t>
            </w:r>
          </w:p>
          <w:p w:rsidR="004F10AD" w:rsidRPr="000029C8" w:rsidRDefault="004F10AD" w:rsidP="0058126D">
            <w:pPr>
              <w:jc w:val="center"/>
              <w:rPr>
                <w:sz w:val="24"/>
                <w:szCs w:val="24"/>
                <w:lang w:val="uk-UA"/>
              </w:rPr>
            </w:pP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Матеріально технічне забезпечення Калинівської </w:t>
            </w:r>
            <w:r w:rsidRPr="000029C8">
              <w:rPr>
                <w:color w:val="000000"/>
                <w:sz w:val="24"/>
                <w:szCs w:val="24"/>
                <w:lang w:val="uk-UA"/>
              </w:rPr>
              <w:lastRenderedPageBreak/>
              <w:t xml:space="preserve">ЗОШ </w:t>
            </w:r>
            <w:r>
              <w:rPr>
                <w:color w:val="000000"/>
                <w:sz w:val="24"/>
                <w:szCs w:val="24"/>
                <w:lang w:val="uk-UA"/>
              </w:rPr>
              <w:t>І-ІІІ</w:t>
            </w:r>
            <w:r w:rsidRPr="000029C8">
              <w:rPr>
                <w:color w:val="000000"/>
                <w:sz w:val="24"/>
                <w:szCs w:val="24"/>
                <w:lang w:val="uk-UA"/>
              </w:rPr>
              <w:t xml:space="preserve"> </w:t>
            </w:r>
            <w:r>
              <w:rPr>
                <w:color w:val="000000"/>
                <w:sz w:val="24"/>
                <w:szCs w:val="24"/>
                <w:lang w:val="uk-UA"/>
              </w:rPr>
              <w:t xml:space="preserve">ст. </w:t>
            </w:r>
            <w:r w:rsidRPr="000029C8">
              <w:rPr>
                <w:color w:val="000000"/>
                <w:sz w:val="24"/>
                <w:szCs w:val="24"/>
                <w:lang w:val="uk-UA"/>
              </w:rPr>
              <w:t xml:space="preserve"> (придбання телевізорів та інше)</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lastRenderedPageBreak/>
              <w:t>44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системи опалення Калинівської  ЗОШ </w:t>
            </w:r>
            <w:r>
              <w:rPr>
                <w:color w:val="000000"/>
                <w:sz w:val="24"/>
                <w:szCs w:val="24"/>
                <w:lang w:val="uk-UA"/>
              </w:rPr>
              <w:t>І</w:t>
            </w:r>
            <w:r w:rsidRPr="000029C8">
              <w:rPr>
                <w:color w:val="000000"/>
                <w:sz w:val="24"/>
                <w:szCs w:val="24"/>
                <w:lang w:val="uk-UA"/>
              </w:rPr>
              <w:t>-</w:t>
            </w:r>
            <w:r>
              <w:rPr>
                <w:color w:val="000000"/>
                <w:sz w:val="24"/>
                <w:szCs w:val="24"/>
                <w:lang w:val="uk-UA"/>
              </w:rPr>
              <w:t>ІІІ</w:t>
            </w:r>
            <w:r w:rsidRPr="000029C8">
              <w:rPr>
                <w:color w:val="000000"/>
                <w:sz w:val="24"/>
                <w:szCs w:val="24"/>
                <w:lang w:val="uk-UA"/>
              </w:rPr>
              <w:t xml:space="preserve"> </w:t>
            </w:r>
            <w:r>
              <w:rPr>
                <w:color w:val="000000"/>
                <w:sz w:val="24"/>
                <w:szCs w:val="24"/>
                <w:lang w:val="uk-UA"/>
              </w:rPr>
              <w:t>ст.</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1 000,00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ind w:right="34"/>
              <w:jc w:val="center"/>
              <w:rPr>
                <w:sz w:val="24"/>
                <w:szCs w:val="24"/>
                <w:lang w:val="uk-UA"/>
              </w:rPr>
            </w:pPr>
            <w:r>
              <w:rPr>
                <w:sz w:val="24"/>
                <w:szCs w:val="24"/>
                <w:lang w:val="uk-UA"/>
              </w:rPr>
              <w:t>45</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color w:val="000000"/>
                <w:sz w:val="24"/>
                <w:szCs w:val="24"/>
                <w:lang w:val="uk-UA"/>
              </w:rPr>
              <w:t>Капітальний ремонт підлоги спортивного залу у фізично-культурному комплексі смт Калинівка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ind w:right="34"/>
              <w:jc w:val="center"/>
              <w:rPr>
                <w:sz w:val="24"/>
                <w:szCs w:val="24"/>
                <w:lang w:val="uk-UA"/>
              </w:rPr>
            </w:pPr>
            <w:r>
              <w:rPr>
                <w:sz w:val="24"/>
                <w:szCs w:val="24"/>
                <w:lang w:val="uk-UA"/>
              </w:rPr>
              <w:t>46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Матеріально технічне забезпечення фізично</w:t>
            </w:r>
            <w:r>
              <w:rPr>
                <w:color w:val="000000"/>
                <w:sz w:val="24"/>
                <w:szCs w:val="24"/>
                <w:lang w:val="uk-UA"/>
              </w:rPr>
              <w:t>-</w:t>
            </w:r>
            <w:r w:rsidRPr="000029C8">
              <w:rPr>
                <w:color w:val="000000"/>
                <w:sz w:val="24"/>
                <w:szCs w:val="24"/>
                <w:lang w:val="uk-UA"/>
              </w:rPr>
              <w:t xml:space="preserve"> культурного комплексу смт Калинівка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257,00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Облаштування спортивно розважальної зони відпочинку між Калинівською ЗОШ та стадіоном смт</w:t>
            </w:r>
            <w:r>
              <w:rPr>
                <w:sz w:val="24"/>
                <w:szCs w:val="24"/>
                <w:lang w:val="uk-UA"/>
              </w:rPr>
              <w:t xml:space="preserve"> </w:t>
            </w:r>
            <w:r w:rsidRPr="000029C8">
              <w:rPr>
                <w:sz w:val="24"/>
                <w:szCs w:val="24"/>
                <w:lang w:val="uk-UA"/>
              </w:rPr>
              <w:t>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48</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мереж зовнішнього освітлення населених пунктів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459,70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Княжицька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49</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(санація) будинку культури по вул. Слави, 9 с.</w:t>
            </w:r>
            <w:r>
              <w:rPr>
                <w:sz w:val="24"/>
                <w:szCs w:val="24"/>
                <w:lang w:val="uk-UA"/>
              </w:rPr>
              <w:t xml:space="preserve"> </w:t>
            </w:r>
            <w:r w:rsidRPr="000029C8">
              <w:rPr>
                <w:sz w:val="24"/>
                <w:szCs w:val="24"/>
                <w:lang w:val="uk-UA"/>
              </w:rPr>
              <w:t xml:space="preserve">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3 344, 49</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Обласний бюджет</w:t>
            </w:r>
          </w:p>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50</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Соборності (на ділянці від буд.№96 до вул. Нова) в с. 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392, 48</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51</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Нова в с. Княжичі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1 686,96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Райдужна в с. Княжичі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1 499,9</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(санація) будівлі ДНЗ «Вишенька» по вул. Шкільна, 6 с.</w:t>
            </w:r>
            <w:r>
              <w:rPr>
                <w:sz w:val="24"/>
                <w:szCs w:val="24"/>
                <w:lang w:val="uk-UA"/>
              </w:rPr>
              <w:t xml:space="preserve"> </w:t>
            </w:r>
            <w:r w:rsidRPr="000029C8">
              <w:rPr>
                <w:sz w:val="24"/>
                <w:szCs w:val="24"/>
                <w:lang w:val="uk-UA"/>
              </w:rPr>
              <w:t xml:space="preserve">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2 540,44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з покращення енергозбереження Княжицької ЗОШ І-ІІІ ст.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rPr>
              <w:t xml:space="preserve">Реконструкція очисних споруд господарсько-побутової каналізації с. </w:t>
            </w:r>
            <w:r w:rsidRPr="000029C8">
              <w:rPr>
                <w:color w:val="000000"/>
                <w:sz w:val="24"/>
                <w:szCs w:val="24"/>
                <w:lang w:val="uk-UA"/>
              </w:rPr>
              <w:t>Княжичі</w:t>
            </w:r>
            <w:r w:rsidRPr="000029C8">
              <w:rPr>
                <w:color w:val="000000"/>
                <w:sz w:val="24"/>
                <w:szCs w:val="24"/>
              </w:rPr>
              <w:t xml:space="preserve"> </w:t>
            </w:r>
          </w:p>
        </w:tc>
        <w:tc>
          <w:tcPr>
            <w:tcW w:w="1418" w:type="dxa"/>
            <w:shd w:val="clear" w:color="auto" w:fill="auto"/>
            <w:vAlign w:val="center"/>
            <w:hideMark/>
          </w:tcPr>
          <w:p w:rsidR="004F10AD" w:rsidRPr="00F51EB9" w:rsidRDefault="004F10AD" w:rsidP="0058126D">
            <w:pPr>
              <w:jc w:val="center"/>
              <w:rPr>
                <w:color w:val="000000"/>
                <w:sz w:val="24"/>
                <w:szCs w:val="24"/>
                <w:lang w:val="uk-UA"/>
              </w:rPr>
            </w:pPr>
            <w:r w:rsidRPr="000029C8">
              <w:rPr>
                <w:color w:val="000000"/>
                <w:sz w:val="24"/>
                <w:szCs w:val="24"/>
              </w:rPr>
              <w:t>1</w:t>
            </w:r>
            <w:r w:rsidRPr="000029C8">
              <w:rPr>
                <w:color w:val="000000"/>
                <w:sz w:val="24"/>
                <w:szCs w:val="24"/>
                <w:lang w:val="uk-UA"/>
              </w:rPr>
              <w:t>3 650</w:t>
            </w:r>
            <w:r w:rsidRPr="000029C8">
              <w:rPr>
                <w:color w:val="000000"/>
                <w:sz w:val="24"/>
                <w:szCs w:val="24"/>
              </w:rPr>
              <w:t>,</w:t>
            </w:r>
            <w:r w:rsidRPr="000029C8">
              <w:rPr>
                <w:color w:val="000000"/>
                <w:sz w:val="24"/>
                <w:szCs w:val="24"/>
                <w:lang w:val="uk-UA"/>
              </w:rPr>
              <w:t>3</w:t>
            </w:r>
            <w:r>
              <w:rPr>
                <w:color w:val="000000"/>
                <w:sz w:val="24"/>
                <w:szCs w:val="24"/>
                <w:lang w:val="uk-UA"/>
              </w:rPr>
              <w:t>1</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Красилівська сільська рада</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56</w:t>
            </w:r>
          </w:p>
        </w:tc>
        <w:tc>
          <w:tcPr>
            <w:tcW w:w="5387" w:type="dxa"/>
            <w:shd w:val="clear" w:color="auto" w:fill="auto"/>
            <w:vAlign w:val="center"/>
            <w:hideMark/>
          </w:tcPr>
          <w:p w:rsidR="004F10AD" w:rsidRPr="005308D2" w:rsidRDefault="004F10AD" w:rsidP="0058126D">
            <w:pPr>
              <w:pStyle w:val="37"/>
              <w:tabs>
                <w:tab w:val="left" w:pos="5490"/>
              </w:tabs>
              <w:jc w:val="both"/>
              <w:rPr>
                <w:sz w:val="24"/>
                <w:szCs w:val="24"/>
              </w:rPr>
            </w:pPr>
            <w:r>
              <w:rPr>
                <w:sz w:val="24"/>
                <w:szCs w:val="24"/>
              </w:rPr>
              <w:t>Капітальний ремонт дорожнього покриття проїзної частини по вулиці Мічуріна в с.Красилівка</w:t>
            </w:r>
          </w:p>
        </w:tc>
        <w:tc>
          <w:tcPr>
            <w:tcW w:w="1418" w:type="dxa"/>
            <w:shd w:val="clear" w:color="auto" w:fill="auto"/>
            <w:vAlign w:val="center"/>
            <w:hideMark/>
          </w:tcPr>
          <w:p w:rsidR="004F10AD" w:rsidRDefault="004F10AD" w:rsidP="0058126D">
            <w:pPr>
              <w:pStyle w:val="37"/>
              <w:tabs>
                <w:tab w:val="left" w:pos="5490"/>
              </w:tabs>
              <w:jc w:val="center"/>
              <w:rPr>
                <w:sz w:val="24"/>
                <w:szCs w:val="24"/>
              </w:rPr>
            </w:pPr>
            <w:r>
              <w:rPr>
                <w:sz w:val="24"/>
                <w:szCs w:val="24"/>
              </w:rPr>
              <w:t>1472,66</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57</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проїзної частини  по вул.Миру с.Красилівка</w:t>
            </w:r>
          </w:p>
        </w:tc>
        <w:tc>
          <w:tcPr>
            <w:tcW w:w="1418" w:type="dxa"/>
            <w:shd w:val="clear" w:color="auto" w:fill="auto"/>
            <w:vAlign w:val="center"/>
            <w:hideMark/>
          </w:tcPr>
          <w:p w:rsidR="004F10AD" w:rsidRDefault="004F10AD" w:rsidP="0058126D">
            <w:pPr>
              <w:pStyle w:val="37"/>
              <w:tabs>
                <w:tab w:val="left" w:pos="5490"/>
              </w:tabs>
              <w:jc w:val="center"/>
              <w:rPr>
                <w:sz w:val="24"/>
                <w:szCs w:val="24"/>
              </w:rPr>
            </w:pPr>
            <w:r>
              <w:rPr>
                <w:sz w:val="24"/>
                <w:szCs w:val="24"/>
              </w:rPr>
              <w:t>1339,45</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58</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 xml:space="preserve"> Капітальний ремонт дороги по вул. Привітна            с. 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1434,56</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sz w:val="24"/>
                <w:szCs w:val="24"/>
                <w:lang w:val="en-US"/>
              </w:rPr>
            </w:pPr>
            <w:r>
              <w:rPr>
                <w:sz w:val="24"/>
                <w:szCs w:val="24"/>
                <w:lang w:val="en-US"/>
              </w:rPr>
              <w:t>59</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 xml:space="preserve">Реконструкція вуличного освітлення в с.Красилівка   </w:t>
            </w:r>
          </w:p>
        </w:tc>
        <w:tc>
          <w:tcPr>
            <w:tcW w:w="1418" w:type="dxa"/>
            <w:shd w:val="clear" w:color="auto" w:fill="auto"/>
            <w:vAlign w:val="center"/>
            <w:hideMark/>
          </w:tcPr>
          <w:p w:rsidR="004F10AD" w:rsidRPr="006C5A1E" w:rsidRDefault="004F10AD" w:rsidP="0058126D">
            <w:pPr>
              <w:pStyle w:val="37"/>
              <w:jc w:val="center"/>
              <w:rPr>
                <w:sz w:val="24"/>
                <w:szCs w:val="24"/>
              </w:rPr>
            </w:pPr>
            <w:r>
              <w:rPr>
                <w:sz w:val="24"/>
                <w:szCs w:val="24"/>
              </w:rPr>
              <w:t>790,88</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60</w:t>
            </w:r>
          </w:p>
        </w:tc>
        <w:tc>
          <w:tcPr>
            <w:tcW w:w="5387" w:type="dxa"/>
            <w:shd w:val="clear" w:color="auto" w:fill="auto"/>
            <w:vAlign w:val="center"/>
            <w:hideMark/>
          </w:tcPr>
          <w:p w:rsidR="004F10AD" w:rsidRPr="005308D2" w:rsidRDefault="004F10AD" w:rsidP="0058126D">
            <w:pPr>
              <w:pStyle w:val="37"/>
              <w:tabs>
                <w:tab w:val="left" w:pos="5490"/>
              </w:tabs>
              <w:jc w:val="both"/>
              <w:rPr>
                <w:sz w:val="24"/>
                <w:szCs w:val="24"/>
              </w:rPr>
            </w:pPr>
            <w:r>
              <w:rPr>
                <w:sz w:val="24"/>
                <w:szCs w:val="24"/>
              </w:rPr>
              <w:t>Капітальний ремонт дорожнього покриття проїзної частини по пров.Польовий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737,28</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Державний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61</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Проект на реконструкцію теплопостачання в ДНЗ  «Малятко» та школі. </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 xml:space="preserve"> 50,00</w:t>
            </w:r>
          </w:p>
        </w:tc>
        <w:tc>
          <w:tcPr>
            <w:tcW w:w="2126" w:type="dxa"/>
            <w:shd w:val="clear" w:color="auto" w:fill="auto"/>
            <w:vAlign w:val="center"/>
            <w:hideMark/>
          </w:tcPr>
          <w:p w:rsidR="004F10AD" w:rsidRDefault="004F10AD" w:rsidP="0058126D">
            <w:pPr>
              <w:pStyle w:val="37"/>
              <w:rPr>
                <w:sz w:val="24"/>
                <w:szCs w:val="24"/>
              </w:rPr>
            </w:pPr>
            <w:r>
              <w:rPr>
                <w:sz w:val="24"/>
                <w:szCs w:val="24"/>
              </w:rPr>
              <w:t xml:space="preserve"> Місцевий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62</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проїзної частини по пров.Ставковий  с.Красилівка </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542,812,</w:t>
            </w:r>
          </w:p>
        </w:tc>
        <w:tc>
          <w:tcPr>
            <w:tcW w:w="2126" w:type="dxa"/>
            <w:shd w:val="clear" w:color="auto" w:fill="auto"/>
            <w:vAlign w:val="center"/>
            <w:hideMark/>
          </w:tcPr>
          <w:p w:rsidR="004F10AD" w:rsidRDefault="004F10AD" w:rsidP="0058126D">
            <w:pPr>
              <w:pStyle w:val="37"/>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63</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Капітальний ремонт мощення та водостоків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900,00</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Державний та</w:t>
            </w:r>
          </w:p>
          <w:p w:rsidR="004F10AD" w:rsidRDefault="004F10AD" w:rsidP="0058126D">
            <w:pPr>
              <w:pStyle w:val="37"/>
              <w:tabs>
                <w:tab w:val="left" w:pos="5490"/>
              </w:tabs>
              <w:rPr>
                <w:sz w:val="24"/>
                <w:szCs w:val="24"/>
              </w:rPr>
            </w:pPr>
            <w:r>
              <w:rPr>
                <w:sz w:val="24"/>
                <w:szCs w:val="24"/>
              </w:rPr>
              <w:t xml:space="preserve">районний </w:t>
            </w:r>
            <w:r w:rsidRPr="00FB667B">
              <w:rPr>
                <w:sz w:val="22"/>
                <w:szCs w:val="22"/>
              </w:rPr>
              <w:t>бюджети</w:t>
            </w:r>
            <w:r>
              <w:rPr>
                <w:sz w:val="24"/>
                <w:szCs w:val="24"/>
              </w:rPr>
              <w:t xml:space="preserve"> </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64</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Встановлення пожежної сигналізації у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65</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w:t>
            </w:r>
            <w:r>
              <w:rPr>
                <w:sz w:val="24"/>
                <w:szCs w:val="24"/>
              </w:rPr>
              <w:lastRenderedPageBreak/>
              <w:t>проїзної частини пров. Мічуріна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lastRenderedPageBreak/>
              <w:t>441,37</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 xml:space="preserve">та </w:t>
            </w:r>
            <w:r w:rsidRPr="00FB667B">
              <w:rPr>
                <w:sz w:val="22"/>
                <w:szCs w:val="22"/>
              </w:rPr>
              <w:lastRenderedPageBreak/>
              <w:t>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lastRenderedPageBreak/>
              <w:t>66</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вул.Шевченка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1347,73</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67</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вул.І.Франка  в с.Красилівка</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735,98</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68</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проїзної частини по вул. Б. Хмельницького  </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1007,48</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69</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вул.Київська в с.Красилівка</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561,62</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70</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Ремонт ганку Красилівської   ЗОШ І-ІІІ ст.</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300,00</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71</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системи опалення Красилівської   ЗОШ І-ІІІ ст.</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72</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Матеріально технічне забезпечення Красилівської ЗОШ І-ІІІ ст. та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100,00</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73</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системи опалення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74</w:t>
            </w:r>
          </w:p>
        </w:tc>
        <w:tc>
          <w:tcPr>
            <w:tcW w:w="5387" w:type="dxa"/>
            <w:shd w:val="clear" w:color="auto" w:fill="auto"/>
            <w:vAlign w:val="center"/>
            <w:hideMark/>
          </w:tcPr>
          <w:p w:rsidR="004F10AD" w:rsidRPr="00744292" w:rsidRDefault="004F10AD" w:rsidP="0058126D">
            <w:pPr>
              <w:pStyle w:val="37"/>
              <w:tabs>
                <w:tab w:val="left" w:pos="5490"/>
              </w:tabs>
              <w:jc w:val="both"/>
              <w:rPr>
                <w:sz w:val="24"/>
                <w:szCs w:val="24"/>
              </w:rPr>
            </w:pPr>
            <w:r w:rsidRPr="00744292">
              <w:rPr>
                <w:sz w:val="24"/>
                <w:szCs w:val="24"/>
              </w:rPr>
              <w:t>Капітальний ремонт зовнішніх каналізаційних мереж</w:t>
            </w:r>
            <w:r>
              <w:rPr>
                <w:sz w:val="24"/>
                <w:szCs w:val="24"/>
              </w:rPr>
              <w:t>,</w:t>
            </w:r>
            <w:r w:rsidRPr="00744292">
              <w:rPr>
                <w:sz w:val="24"/>
                <w:szCs w:val="24"/>
              </w:rPr>
              <w:t xml:space="preserve"> КНС-1,</w:t>
            </w:r>
            <w:r>
              <w:rPr>
                <w:sz w:val="24"/>
                <w:szCs w:val="24"/>
              </w:rPr>
              <w:t xml:space="preserve"> </w:t>
            </w:r>
            <w:r w:rsidRPr="00744292">
              <w:rPr>
                <w:sz w:val="24"/>
                <w:szCs w:val="24"/>
              </w:rPr>
              <w:t>КНС-2 та будівництво нової каналізаційної станції КНС-3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4737,461</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75</w:t>
            </w:r>
          </w:p>
        </w:tc>
        <w:tc>
          <w:tcPr>
            <w:tcW w:w="5387" w:type="dxa"/>
            <w:shd w:val="clear" w:color="auto" w:fill="auto"/>
            <w:vAlign w:val="center"/>
            <w:hideMark/>
          </w:tcPr>
          <w:p w:rsidR="004F10AD" w:rsidRPr="00744292" w:rsidRDefault="004F10AD" w:rsidP="0058126D">
            <w:pPr>
              <w:pStyle w:val="37"/>
              <w:tabs>
                <w:tab w:val="left" w:pos="5490"/>
              </w:tabs>
              <w:rPr>
                <w:sz w:val="24"/>
                <w:szCs w:val="24"/>
              </w:rPr>
            </w:pPr>
            <w:r>
              <w:rPr>
                <w:sz w:val="24"/>
                <w:szCs w:val="24"/>
              </w:rPr>
              <w:t>Капітальний ремонт приміщень Красилівської медичної амбулаторії ЗПСМ</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jc w:val="center"/>
              <w:rPr>
                <w:b/>
                <w:sz w:val="24"/>
                <w:szCs w:val="24"/>
                <w:lang w:val="uk-UA"/>
              </w:rPr>
            </w:pPr>
            <w:r w:rsidRPr="000029C8">
              <w:rPr>
                <w:b/>
                <w:sz w:val="24"/>
                <w:szCs w:val="24"/>
                <w:lang w:val="uk-UA"/>
              </w:rPr>
              <w:t>Кулажинська сільська рада</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76</w:t>
            </w:r>
          </w:p>
        </w:tc>
        <w:tc>
          <w:tcPr>
            <w:tcW w:w="5387" w:type="dxa"/>
            <w:shd w:val="clear" w:color="auto" w:fill="auto"/>
            <w:vAlign w:val="center"/>
          </w:tcPr>
          <w:p w:rsidR="004F10AD" w:rsidRPr="000029C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both"/>
              <w:rPr>
                <w:color w:val="000000"/>
                <w:spacing w:val="1"/>
                <w:sz w:val="24"/>
                <w:szCs w:val="24"/>
              </w:rPr>
            </w:pPr>
            <w:r w:rsidRPr="000029C8">
              <w:rPr>
                <w:color w:val="000000"/>
                <w:spacing w:val="1"/>
                <w:sz w:val="24"/>
                <w:szCs w:val="24"/>
                <w:lang w:val="uk-UA"/>
              </w:rPr>
              <w:t>Будівництво автобусної зупинки по вул.</w:t>
            </w:r>
            <w:r>
              <w:rPr>
                <w:color w:val="000000"/>
                <w:spacing w:val="1"/>
                <w:sz w:val="24"/>
                <w:szCs w:val="24"/>
                <w:lang w:val="uk-UA"/>
              </w:rPr>
              <w:t xml:space="preserve"> </w:t>
            </w:r>
            <w:r w:rsidRPr="000029C8">
              <w:rPr>
                <w:color w:val="000000"/>
                <w:spacing w:val="1"/>
                <w:sz w:val="24"/>
                <w:szCs w:val="24"/>
                <w:lang w:val="uk-UA"/>
              </w:rPr>
              <w:t>Шевченка</w:t>
            </w:r>
            <w:r>
              <w:rPr>
                <w:color w:val="000000"/>
                <w:spacing w:val="1"/>
                <w:sz w:val="24"/>
                <w:szCs w:val="24"/>
                <w:lang w:val="uk-UA"/>
              </w:rPr>
              <w:t xml:space="preserve"> у с. Кулажинці</w:t>
            </w:r>
          </w:p>
        </w:tc>
        <w:tc>
          <w:tcPr>
            <w:tcW w:w="1418" w:type="dxa"/>
            <w:shd w:val="clear" w:color="auto" w:fill="auto"/>
            <w:vAlign w:val="center"/>
          </w:tcPr>
          <w:p w:rsidR="004F10AD" w:rsidRPr="000029C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sidRPr="000029C8">
              <w:rPr>
                <w:color w:val="000000"/>
                <w:spacing w:val="1"/>
                <w:sz w:val="24"/>
                <w:szCs w:val="24"/>
                <w:lang w:val="uk-UA"/>
              </w:rPr>
              <w:t>20,00</w:t>
            </w:r>
          </w:p>
        </w:tc>
        <w:tc>
          <w:tcPr>
            <w:tcW w:w="2126" w:type="dxa"/>
            <w:shd w:val="clear" w:color="auto" w:fill="auto"/>
            <w:vAlign w:val="center"/>
          </w:tcPr>
          <w:p w:rsidR="004F10AD" w:rsidRPr="000029C8" w:rsidRDefault="004F10AD" w:rsidP="0058126D">
            <w:pPr>
              <w:widowControl w:val="0"/>
              <w:autoSpaceDE w:val="0"/>
              <w:autoSpaceDN w:val="0"/>
              <w:adjustRightInd w:val="0"/>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77</w:t>
            </w:r>
          </w:p>
        </w:tc>
        <w:tc>
          <w:tcPr>
            <w:tcW w:w="5387" w:type="dxa"/>
            <w:shd w:val="clear" w:color="auto" w:fill="auto"/>
            <w:vAlign w:val="center"/>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w:t>
            </w:r>
            <w:r>
              <w:rPr>
                <w:color w:val="000000"/>
                <w:sz w:val="24"/>
                <w:szCs w:val="24"/>
                <w:lang w:val="uk-UA"/>
              </w:rPr>
              <w:t xml:space="preserve"> покриття проїзної частини вул. </w:t>
            </w:r>
            <w:r w:rsidRPr="000029C8">
              <w:rPr>
                <w:color w:val="000000"/>
                <w:sz w:val="24"/>
                <w:szCs w:val="24"/>
                <w:lang w:val="uk-UA"/>
              </w:rPr>
              <w:t xml:space="preserve">Партизана Стригуна </w:t>
            </w:r>
            <w:r w:rsidRPr="00C3524C">
              <w:rPr>
                <w:color w:val="000000"/>
                <w:sz w:val="22"/>
                <w:szCs w:val="22"/>
                <w:lang w:val="uk-UA"/>
              </w:rPr>
              <w:t>(</w:t>
            </w:r>
            <w:r>
              <w:rPr>
                <w:color w:val="000000"/>
                <w:sz w:val="22"/>
                <w:szCs w:val="22"/>
                <w:lang w:val="uk-UA"/>
              </w:rPr>
              <w:t xml:space="preserve">на ділянці </w:t>
            </w:r>
            <w:r w:rsidRPr="00C3524C">
              <w:rPr>
                <w:color w:val="000000"/>
                <w:sz w:val="22"/>
                <w:szCs w:val="22"/>
                <w:lang w:val="uk-UA"/>
              </w:rPr>
              <w:t xml:space="preserve">від </w:t>
            </w:r>
            <w:r>
              <w:rPr>
                <w:color w:val="000000"/>
                <w:sz w:val="22"/>
                <w:szCs w:val="22"/>
                <w:lang w:val="uk-UA"/>
              </w:rPr>
              <w:t>вул</w:t>
            </w:r>
            <w:r w:rsidRPr="00C3524C">
              <w:rPr>
                <w:color w:val="000000"/>
                <w:sz w:val="22"/>
                <w:szCs w:val="22"/>
                <w:lang w:val="uk-UA"/>
              </w:rPr>
              <w:t>. Прорізно</w:t>
            </w:r>
            <w:r>
              <w:rPr>
                <w:color w:val="000000"/>
                <w:sz w:val="22"/>
                <w:szCs w:val="22"/>
                <w:lang w:val="uk-UA"/>
              </w:rPr>
              <w:t>ї</w:t>
            </w:r>
            <w:r w:rsidRPr="00C3524C">
              <w:rPr>
                <w:color w:val="000000"/>
                <w:sz w:val="22"/>
                <w:szCs w:val="22"/>
                <w:lang w:val="uk-UA"/>
              </w:rPr>
              <w:t xml:space="preserve"> до </w:t>
            </w:r>
            <w:r>
              <w:rPr>
                <w:color w:val="000000"/>
                <w:sz w:val="22"/>
                <w:szCs w:val="22"/>
                <w:lang w:val="uk-UA"/>
              </w:rPr>
              <w:t>завершення забудови</w:t>
            </w:r>
            <w:r w:rsidRPr="00C3524C">
              <w:rPr>
                <w:color w:val="000000"/>
                <w:sz w:val="22"/>
                <w:szCs w:val="22"/>
                <w:lang w:val="uk-UA"/>
              </w:rPr>
              <w:t>)</w:t>
            </w:r>
          </w:p>
        </w:tc>
        <w:tc>
          <w:tcPr>
            <w:tcW w:w="1418" w:type="dxa"/>
            <w:shd w:val="clear" w:color="auto" w:fill="auto"/>
            <w:vAlign w:val="center"/>
          </w:tcPr>
          <w:p w:rsidR="004F10AD" w:rsidRPr="000029C8" w:rsidRDefault="004F10AD" w:rsidP="0058126D">
            <w:pPr>
              <w:tabs>
                <w:tab w:val="left" w:pos="5490"/>
              </w:tabs>
              <w:jc w:val="center"/>
              <w:rPr>
                <w:sz w:val="24"/>
                <w:szCs w:val="24"/>
                <w:lang w:val="uk-UA"/>
              </w:rPr>
            </w:pPr>
            <w:r w:rsidRPr="000029C8">
              <w:rPr>
                <w:sz w:val="24"/>
                <w:szCs w:val="24"/>
                <w:lang w:val="uk-UA"/>
              </w:rPr>
              <w:t>1 114,40</w:t>
            </w:r>
          </w:p>
        </w:tc>
        <w:tc>
          <w:tcPr>
            <w:tcW w:w="2126" w:type="dxa"/>
            <w:shd w:val="clear" w:color="auto" w:fill="auto"/>
            <w:vAlign w:val="center"/>
          </w:tcPr>
          <w:p w:rsidR="004F10AD" w:rsidRPr="00C3524C" w:rsidRDefault="004F10AD" w:rsidP="0058126D">
            <w:pPr>
              <w:tabs>
                <w:tab w:val="left" w:pos="5490"/>
              </w:tabs>
              <w:jc w:val="both"/>
              <w:rPr>
                <w:sz w:val="20"/>
                <w:szCs w:val="20"/>
                <w:lang w:val="uk-UA"/>
              </w:rPr>
            </w:pPr>
            <w:r w:rsidRPr="00C3524C">
              <w:rPr>
                <w:sz w:val="20"/>
                <w:szCs w:val="20"/>
                <w:lang w:val="uk-UA"/>
              </w:rPr>
              <w:t>Обласний бюджет-90%</w:t>
            </w:r>
            <w:r>
              <w:rPr>
                <w:sz w:val="20"/>
                <w:szCs w:val="20"/>
                <w:lang w:val="uk-UA"/>
              </w:rPr>
              <w:t xml:space="preserve"> та </w:t>
            </w:r>
            <w:r w:rsidRPr="00C3524C">
              <w:rPr>
                <w:sz w:val="20"/>
                <w:szCs w:val="20"/>
                <w:lang w:val="uk-UA"/>
              </w:rPr>
              <w:t>районний бюджет-10%</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78</w:t>
            </w:r>
          </w:p>
        </w:tc>
        <w:tc>
          <w:tcPr>
            <w:tcW w:w="5387" w:type="dxa"/>
            <w:shd w:val="clear" w:color="auto" w:fill="auto"/>
            <w:vAlign w:val="center"/>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вул.Чергігівська</w:t>
            </w:r>
          </w:p>
        </w:tc>
        <w:tc>
          <w:tcPr>
            <w:tcW w:w="1418" w:type="dxa"/>
            <w:shd w:val="clear" w:color="auto" w:fill="auto"/>
            <w:vAlign w:val="center"/>
          </w:tcPr>
          <w:p w:rsidR="004F10AD" w:rsidRPr="000029C8" w:rsidRDefault="004F10AD" w:rsidP="0058126D">
            <w:pPr>
              <w:tabs>
                <w:tab w:val="left" w:pos="5490"/>
              </w:tabs>
              <w:jc w:val="center"/>
              <w:rPr>
                <w:sz w:val="24"/>
                <w:szCs w:val="24"/>
                <w:lang w:val="uk-UA"/>
              </w:rPr>
            </w:pPr>
            <w:r>
              <w:rPr>
                <w:sz w:val="24"/>
                <w:szCs w:val="24"/>
                <w:lang w:val="uk-UA"/>
              </w:rPr>
              <w:t>1336,89</w:t>
            </w:r>
          </w:p>
        </w:tc>
        <w:tc>
          <w:tcPr>
            <w:tcW w:w="2126" w:type="dxa"/>
            <w:shd w:val="clear" w:color="auto" w:fill="auto"/>
            <w:vAlign w:val="center"/>
          </w:tcPr>
          <w:p w:rsidR="004F10AD" w:rsidRPr="00C3524C" w:rsidRDefault="004F10AD" w:rsidP="0058126D">
            <w:pPr>
              <w:tabs>
                <w:tab w:val="left" w:pos="5490"/>
              </w:tabs>
              <w:jc w:val="both"/>
              <w:rPr>
                <w:sz w:val="20"/>
                <w:szCs w:val="20"/>
                <w:lang w:val="uk-UA"/>
              </w:rPr>
            </w:pPr>
            <w:r w:rsidRPr="00C3524C">
              <w:rPr>
                <w:sz w:val="20"/>
                <w:szCs w:val="20"/>
                <w:lang w:val="uk-UA"/>
              </w:rPr>
              <w:t>Обласний бюджет-90%</w:t>
            </w:r>
            <w:r>
              <w:rPr>
                <w:sz w:val="20"/>
                <w:szCs w:val="20"/>
                <w:lang w:val="uk-UA"/>
              </w:rPr>
              <w:t xml:space="preserve"> та </w:t>
            </w:r>
            <w:r w:rsidRPr="00C3524C">
              <w:rPr>
                <w:sz w:val="20"/>
                <w:szCs w:val="20"/>
                <w:lang w:val="uk-UA"/>
              </w:rPr>
              <w:t>районний бюджет-10%</w:t>
            </w:r>
          </w:p>
        </w:tc>
      </w:tr>
      <w:tr w:rsidR="004F10AD" w:rsidRPr="000029C8" w:rsidTr="0058126D">
        <w:tblPrEx>
          <w:jc w:val="left"/>
        </w:tblPrEx>
        <w:tc>
          <w:tcPr>
            <w:tcW w:w="9640" w:type="dxa"/>
            <w:gridSpan w:val="4"/>
            <w:shd w:val="clear" w:color="auto" w:fill="F2DBDB" w:themeFill="accent2" w:themeFillTint="33"/>
            <w:vAlign w:val="center"/>
            <w:hideMark/>
          </w:tcPr>
          <w:p w:rsidR="004F10AD" w:rsidRPr="000029C8" w:rsidRDefault="004F10AD" w:rsidP="0058126D">
            <w:pPr>
              <w:jc w:val="center"/>
              <w:rPr>
                <w:b/>
                <w:sz w:val="24"/>
                <w:szCs w:val="24"/>
                <w:lang w:val="uk-UA"/>
              </w:rPr>
            </w:pPr>
            <w:r w:rsidRPr="000029C8">
              <w:rPr>
                <w:b/>
                <w:sz w:val="24"/>
                <w:szCs w:val="24"/>
                <w:lang w:val="uk-UA"/>
              </w:rPr>
              <w:t>Літківська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79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будівлі Літківської сільської ради в с. Літки </w:t>
            </w:r>
          </w:p>
        </w:tc>
        <w:tc>
          <w:tcPr>
            <w:tcW w:w="1418" w:type="dxa"/>
            <w:shd w:val="clear" w:color="auto" w:fill="auto"/>
            <w:vAlign w:val="center"/>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Державний </w:t>
            </w:r>
            <w:r>
              <w:rPr>
                <w:sz w:val="24"/>
                <w:szCs w:val="24"/>
                <w:lang w:val="uk-UA"/>
              </w:rPr>
              <w:t xml:space="preserve">та обласний </w:t>
            </w:r>
            <w:r w:rsidRPr="00C3524C">
              <w:rPr>
                <w:sz w:val="22"/>
                <w:szCs w:val="22"/>
                <w:lang w:val="uk-UA"/>
              </w:rPr>
              <w:t>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Савченка, Набережна, Б.Хмельницького, пров. Базарний с. Літки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6 000,00</w:t>
            </w:r>
          </w:p>
          <w:p w:rsidR="004F10AD" w:rsidRPr="000029C8" w:rsidRDefault="004F10AD" w:rsidP="0058126D">
            <w:pPr>
              <w:tabs>
                <w:tab w:val="left" w:pos="5490"/>
              </w:tabs>
              <w:jc w:val="center"/>
              <w:rPr>
                <w:sz w:val="24"/>
                <w:szCs w:val="24"/>
                <w:lang w:val="uk-UA"/>
              </w:rPr>
            </w:pP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Встановлення електричного котла для забезпечення теплопостачання медичної амбулаторії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200,00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Роботи по благоустрою скверу  та встановлення стелли «Вшанування памяті загиблих афганців та чорнобильців»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 xml:space="preserve">Проведення енергоаудиту Літківського будинку культури в с. Літки </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50,0</w:t>
            </w:r>
            <w:r w:rsidRPr="000029C8">
              <w:rPr>
                <w:sz w:val="24"/>
                <w:szCs w:val="24"/>
                <w:lang w:val="uk-UA"/>
              </w:rPr>
              <w:t>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Здійснення заходів по енергозбереженню ДНЗ «Соня</w:t>
            </w:r>
            <w:r>
              <w:rPr>
                <w:color w:val="000000"/>
                <w:sz w:val="24"/>
                <w:szCs w:val="24"/>
                <w:lang w:val="uk-UA"/>
              </w:rPr>
              <w:t>ч</w:t>
            </w:r>
            <w:r w:rsidRPr="000029C8">
              <w:rPr>
                <w:color w:val="000000"/>
                <w:sz w:val="24"/>
                <w:szCs w:val="24"/>
                <w:lang w:val="uk-UA"/>
              </w:rPr>
              <w:t xml:space="preserve">ний» с.Літки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w:t>
            </w:r>
            <w:r>
              <w:rPr>
                <w:sz w:val="24"/>
                <w:szCs w:val="24"/>
                <w:lang w:val="uk-UA"/>
              </w:rPr>
              <w:t xml:space="preserve"> </w:t>
            </w:r>
            <w:r w:rsidRPr="000029C8">
              <w:rPr>
                <w:sz w:val="24"/>
                <w:szCs w:val="24"/>
                <w:lang w:val="uk-UA"/>
              </w:rPr>
              <w:t>500,00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b/>
                <w:sz w:val="24"/>
                <w:szCs w:val="24"/>
                <w:lang w:val="uk-UA"/>
              </w:rPr>
            </w:pPr>
            <w:r w:rsidRPr="000029C8">
              <w:rPr>
                <w:b/>
                <w:sz w:val="24"/>
                <w:szCs w:val="24"/>
                <w:lang w:val="uk-UA"/>
              </w:rPr>
              <w:t>Пухівська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85</w:t>
            </w:r>
          </w:p>
        </w:tc>
        <w:tc>
          <w:tcPr>
            <w:tcW w:w="5387" w:type="dxa"/>
            <w:shd w:val="clear" w:color="auto" w:fill="auto"/>
            <w:vAlign w:val="center"/>
            <w:hideMark/>
          </w:tcPr>
          <w:p w:rsidR="004F10AD" w:rsidRPr="000029C8" w:rsidRDefault="004F10AD" w:rsidP="0058126D">
            <w:pPr>
              <w:jc w:val="both"/>
              <w:rPr>
                <w:rFonts w:eastAsia="Calibri"/>
                <w:color w:val="000000"/>
                <w:sz w:val="24"/>
                <w:szCs w:val="24"/>
                <w:lang w:val="uk-UA"/>
              </w:rPr>
            </w:pPr>
            <w:r w:rsidRPr="000029C8">
              <w:rPr>
                <w:rFonts w:eastAsia="Calibri"/>
                <w:sz w:val="24"/>
                <w:szCs w:val="24"/>
              </w:rPr>
              <w:t xml:space="preserve">Ремонт приміщення </w:t>
            </w:r>
            <w:r>
              <w:rPr>
                <w:rFonts w:eastAsia="Calibri"/>
                <w:sz w:val="24"/>
                <w:szCs w:val="24"/>
                <w:lang w:val="uk-UA"/>
              </w:rPr>
              <w:t xml:space="preserve">Пухівської </w:t>
            </w:r>
            <w:r w:rsidRPr="000029C8">
              <w:rPr>
                <w:rFonts w:eastAsia="Calibri"/>
                <w:sz w:val="24"/>
                <w:szCs w:val="24"/>
              </w:rPr>
              <w:t xml:space="preserve">сільської ради </w:t>
            </w:r>
            <w:r w:rsidRPr="000029C8">
              <w:rPr>
                <w:sz w:val="24"/>
                <w:szCs w:val="24"/>
                <w:lang w:val="uk-UA"/>
              </w:rPr>
              <w:t>(</w:t>
            </w:r>
            <w:r w:rsidRPr="000029C8">
              <w:rPr>
                <w:rFonts w:eastAsia="Calibri"/>
                <w:sz w:val="24"/>
                <w:szCs w:val="24"/>
              </w:rPr>
              <w:t>внутрішній туалет, перекриття даху</w:t>
            </w:r>
            <w:r w:rsidRPr="000029C8">
              <w:rPr>
                <w:sz w:val="24"/>
                <w:szCs w:val="24"/>
                <w:lang w:val="uk-UA"/>
              </w:rPr>
              <w:t>)</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lastRenderedPageBreak/>
              <w:t>86</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rPr>
              <w:t>Реконструкція паркану навколо сільської ради</w:t>
            </w:r>
          </w:p>
        </w:tc>
        <w:tc>
          <w:tcPr>
            <w:tcW w:w="1418" w:type="dxa"/>
            <w:shd w:val="clear" w:color="auto" w:fill="auto"/>
            <w:vAlign w:val="center"/>
            <w:hideMark/>
          </w:tcPr>
          <w:p w:rsidR="004F10AD" w:rsidRPr="000029C8" w:rsidRDefault="004F10AD" w:rsidP="0058126D">
            <w:pPr>
              <w:ind w:firstLine="47"/>
              <w:jc w:val="center"/>
              <w:rPr>
                <w:rFonts w:eastAsia="Calibri"/>
                <w:sz w:val="24"/>
                <w:szCs w:val="24"/>
                <w:lang w:val="uk-UA"/>
              </w:rPr>
            </w:pPr>
            <w:r w:rsidRPr="000029C8">
              <w:rPr>
                <w:rFonts w:eastAsia="Calibri"/>
                <w:sz w:val="24"/>
                <w:szCs w:val="24"/>
                <w:lang w:val="uk-UA"/>
              </w:rPr>
              <w:t>20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87</w:t>
            </w:r>
          </w:p>
        </w:tc>
        <w:tc>
          <w:tcPr>
            <w:tcW w:w="5387" w:type="dxa"/>
            <w:shd w:val="clear" w:color="auto" w:fill="auto"/>
            <w:vAlign w:val="center"/>
            <w:hideMark/>
          </w:tcPr>
          <w:p w:rsidR="004F10AD" w:rsidRPr="00FE3742" w:rsidRDefault="004F10AD" w:rsidP="0058126D">
            <w:pPr>
              <w:tabs>
                <w:tab w:val="left" w:pos="5490"/>
              </w:tabs>
              <w:jc w:val="both"/>
              <w:rPr>
                <w:rFonts w:eastAsia="Calibri"/>
                <w:color w:val="000000"/>
                <w:sz w:val="24"/>
                <w:szCs w:val="24"/>
                <w:lang w:val="uk-UA"/>
              </w:rPr>
            </w:pPr>
            <w:r w:rsidRPr="000029C8">
              <w:rPr>
                <w:rFonts w:eastAsia="Calibri"/>
                <w:sz w:val="24"/>
                <w:szCs w:val="24"/>
              </w:rPr>
              <w:t>Будівництв</w:t>
            </w:r>
            <w:r w:rsidRPr="000029C8">
              <w:rPr>
                <w:rFonts w:eastAsia="Calibri"/>
                <w:sz w:val="24"/>
                <w:szCs w:val="24"/>
                <w:lang w:val="uk-UA"/>
              </w:rPr>
              <w:t>о</w:t>
            </w:r>
            <w:r w:rsidRPr="000029C8">
              <w:rPr>
                <w:rFonts w:eastAsia="Calibri"/>
                <w:sz w:val="24"/>
                <w:szCs w:val="24"/>
              </w:rPr>
              <w:t xml:space="preserve"> 36</w:t>
            </w:r>
            <w:r>
              <w:rPr>
                <w:rFonts w:eastAsia="Calibri"/>
                <w:sz w:val="24"/>
                <w:szCs w:val="24"/>
                <w:lang w:val="uk-UA"/>
              </w:rPr>
              <w:t>-</w:t>
            </w:r>
            <w:r w:rsidRPr="000029C8">
              <w:rPr>
                <w:rFonts w:eastAsia="Calibri"/>
                <w:sz w:val="24"/>
                <w:szCs w:val="24"/>
              </w:rPr>
              <w:t>квартирного будинку</w:t>
            </w:r>
            <w:r>
              <w:rPr>
                <w:rFonts w:eastAsia="Calibri"/>
                <w:sz w:val="24"/>
                <w:szCs w:val="24"/>
                <w:lang w:val="uk-UA"/>
              </w:rPr>
              <w:t xml:space="preserve"> у с. Пухівка</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30</w:t>
            </w:r>
            <w:r w:rsidRPr="000029C8">
              <w:rPr>
                <w:sz w:val="24"/>
                <w:szCs w:val="24"/>
                <w:lang w:val="uk-UA"/>
              </w:rPr>
              <w:t xml:space="preserve"> </w:t>
            </w:r>
            <w:r w:rsidRPr="000029C8">
              <w:rPr>
                <w:rFonts w:eastAsia="Calibri"/>
                <w:sz w:val="24"/>
                <w:szCs w:val="24"/>
                <w:lang w:val="uk-UA"/>
              </w:rPr>
              <w:t>000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88</w:t>
            </w:r>
          </w:p>
        </w:tc>
        <w:tc>
          <w:tcPr>
            <w:tcW w:w="5387"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Продовження</w:t>
            </w:r>
            <w:r w:rsidRPr="000029C8">
              <w:rPr>
                <w:rFonts w:eastAsia="Calibri"/>
                <w:sz w:val="24"/>
                <w:szCs w:val="24"/>
              </w:rPr>
              <w:t xml:space="preserve"> будівництв</w:t>
            </w:r>
            <w:r w:rsidRPr="000029C8">
              <w:rPr>
                <w:rFonts w:eastAsia="Calibri"/>
                <w:sz w:val="24"/>
                <w:szCs w:val="24"/>
                <w:lang w:val="uk-UA"/>
              </w:rPr>
              <w:t>а</w:t>
            </w:r>
            <w:r w:rsidRPr="000029C8">
              <w:rPr>
                <w:rFonts w:eastAsia="Calibri"/>
                <w:sz w:val="24"/>
                <w:szCs w:val="24"/>
              </w:rPr>
              <w:t xml:space="preserve"> нового будинку культури</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w:t>
            </w:r>
            <w:r w:rsidRPr="000029C8">
              <w:rPr>
                <w:sz w:val="24"/>
                <w:szCs w:val="24"/>
                <w:lang w:val="uk-UA"/>
              </w:rPr>
              <w:t xml:space="preserve"> </w:t>
            </w:r>
            <w:r w:rsidRPr="000029C8">
              <w:rPr>
                <w:rFonts w:eastAsia="Calibri"/>
                <w:sz w:val="24"/>
                <w:szCs w:val="24"/>
                <w:lang w:val="uk-UA"/>
              </w:rPr>
              <w:t>000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89</w:t>
            </w:r>
          </w:p>
        </w:tc>
        <w:tc>
          <w:tcPr>
            <w:tcW w:w="5387" w:type="dxa"/>
            <w:shd w:val="clear" w:color="auto" w:fill="auto"/>
            <w:vAlign w:val="center"/>
            <w:hideMark/>
          </w:tcPr>
          <w:p w:rsidR="004F10AD" w:rsidRPr="000029C8" w:rsidRDefault="004F10AD" w:rsidP="0058126D">
            <w:pPr>
              <w:ind w:hanging="21"/>
              <w:jc w:val="both"/>
              <w:rPr>
                <w:rFonts w:eastAsia="Calibri"/>
                <w:sz w:val="24"/>
                <w:szCs w:val="24"/>
                <w:lang w:val="uk-UA"/>
              </w:rPr>
            </w:pPr>
            <w:r w:rsidRPr="000029C8">
              <w:rPr>
                <w:rFonts w:eastAsia="Calibri"/>
                <w:sz w:val="24"/>
                <w:szCs w:val="24"/>
                <w:lang w:val="uk-UA"/>
              </w:rPr>
              <w:t xml:space="preserve">Заміна огорожі навколо будівлі </w:t>
            </w:r>
            <w:r w:rsidRPr="000029C8">
              <w:rPr>
                <w:color w:val="000000"/>
                <w:sz w:val="24"/>
                <w:szCs w:val="24"/>
                <w:lang w:val="uk-UA"/>
              </w:rPr>
              <w:t xml:space="preserve">медичної амбулаторії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70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90</w:t>
            </w:r>
          </w:p>
        </w:tc>
        <w:tc>
          <w:tcPr>
            <w:tcW w:w="5387" w:type="dxa"/>
            <w:shd w:val="clear" w:color="auto" w:fill="auto"/>
            <w:vAlign w:val="center"/>
            <w:hideMark/>
          </w:tcPr>
          <w:p w:rsidR="004F10AD" w:rsidRPr="000029C8" w:rsidRDefault="004F10AD" w:rsidP="0058126D">
            <w:pPr>
              <w:ind w:hanging="21"/>
              <w:rPr>
                <w:rFonts w:eastAsia="Calibri"/>
                <w:sz w:val="24"/>
                <w:szCs w:val="24"/>
                <w:lang w:val="uk-UA"/>
              </w:rPr>
            </w:pPr>
            <w:r w:rsidRPr="000029C8">
              <w:rPr>
                <w:rFonts w:eastAsia="Calibri"/>
                <w:sz w:val="24"/>
                <w:szCs w:val="24"/>
              </w:rPr>
              <w:t xml:space="preserve">Облаштування стоянки для автомобілів біля </w:t>
            </w:r>
            <w:r w:rsidRPr="000029C8">
              <w:rPr>
                <w:color w:val="000000"/>
                <w:sz w:val="24"/>
                <w:szCs w:val="24"/>
                <w:lang w:val="uk-UA"/>
              </w:rPr>
              <w:t xml:space="preserve">медичної амбулаторії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91</w:t>
            </w:r>
          </w:p>
        </w:tc>
        <w:tc>
          <w:tcPr>
            <w:tcW w:w="5387" w:type="dxa"/>
            <w:shd w:val="clear" w:color="auto" w:fill="auto"/>
            <w:vAlign w:val="center"/>
            <w:hideMark/>
          </w:tcPr>
          <w:p w:rsidR="004F10AD" w:rsidRPr="000029C8" w:rsidRDefault="004F10AD" w:rsidP="0058126D">
            <w:pPr>
              <w:ind w:hanging="21"/>
              <w:rPr>
                <w:rFonts w:eastAsia="Calibri"/>
                <w:sz w:val="24"/>
                <w:szCs w:val="24"/>
                <w:lang w:val="uk-UA"/>
              </w:rPr>
            </w:pPr>
            <w:r w:rsidRPr="000029C8">
              <w:rPr>
                <w:rFonts w:eastAsia="Calibri"/>
                <w:sz w:val="24"/>
                <w:szCs w:val="24"/>
              </w:rPr>
              <w:t>Пожежна сигналізація</w:t>
            </w:r>
            <w:r w:rsidRPr="000029C8">
              <w:rPr>
                <w:rFonts w:eastAsia="Calibri"/>
                <w:sz w:val="24"/>
                <w:szCs w:val="24"/>
                <w:lang w:val="uk-UA"/>
              </w:rPr>
              <w:t xml:space="preserve"> для </w:t>
            </w:r>
            <w:r w:rsidRPr="000029C8">
              <w:rPr>
                <w:color w:val="000000"/>
                <w:sz w:val="24"/>
                <w:szCs w:val="24"/>
                <w:lang w:val="uk-UA"/>
              </w:rPr>
              <w:t>медичної амбулаторії</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70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92</w:t>
            </w:r>
          </w:p>
        </w:tc>
        <w:tc>
          <w:tcPr>
            <w:tcW w:w="5387" w:type="dxa"/>
            <w:shd w:val="clear" w:color="auto" w:fill="auto"/>
            <w:vAlign w:val="center"/>
            <w:hideMark/>
          </w:tcPr>
          <w:p w:rsidR="004F10AD" w:rsidRPr="000029C8" w:rsidRDefault="004F10AD" w:rsidP="0058126D">
            <w:pPr>
              <w:tabs>
                <w:tab w:val="left" w:pos="5490"/>
              </w:tabs>
              <w:rPr>
                <w:rFonts w:eastAsia="Calibri"/>
                <w:color w:val="000000"/>
                <w:sz w:val="24"/>
                <w:szCs w:val="24"/>
                <w:lang w:val="uk-UA"/>
              </w:rPr>
            </w:pPr>
            <w:r w:rsidRPr="000029C8">
              <w:rPr>
                <w:rFonts w:eastAsia="Calibri"/>
                <w:sz w:val="24"/>
                <w:szCs w:val="24"/>
                <w:lang w:val="uk-UA"/>
              </w:rPr>
              <w:t>Капітальний ремонт внутрішньої електромережі</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200</w:t>
            </w:r>
            <w:r>
              <w:rPr>
                <w:sz w:val="24"/>
                <w:szCs w:val="24"/>
                <w:lang w:val="uk-UA"/>
              </w:rPr>
              <w:t>,0</w:t>
            </w:r>
            <w:r w:rsidRPr="000029C8">
              <w:rPr>
                <w:sz w:val="24"/>
                <w:szCs w:val="24"/>
                <w:lang w:val="uk-UA"/>
              </w:rPr>
              <w:t>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93</w:t>
            </w:r>
          </w:p>
        </w:tc>
        <w:tc>
          <w:tcPr>
            <w:tcW w:w="5387" w:type="dxa"/>
            <w:shd w:val="clear" w:color="auto" w:fill="auto"/>
            <w:vAlign w:val="center"/>
            <w:hideMark/>
          </w:tcPr>
          <w:p w:rsidR="004F10AD" w:rsidRPr="000029C8" w:rsidRDefault="004F10AD" w:rsidP="0058126D">
            <w:pPr>
              <w:tabs>
                <w:tab w:val="left" w:pos="5490"/>
              </w:tabs>
              <w:rPr>
                <w:rFonts w:eastAsia="Calibri"/>
                <w:color w:val="000000"/>
                <w:sz w:val="24"/>
                <w:szCs w:val="24"/>
                <w:lang w:val="uk-UA"/>
              </w:rPr>
            </w:pPr>
            <w:r w:rsidRPr="000029C8">
              <w:rPr>
                <w:rFonts w:eastAsia="Calibri"/>
                <w:sz w:val="24"/>
                <w:szCs w:val="24"/>
                <w:lang w:val="uk-UA"/>
              </w:rPr>
              <w:t>Поточний</w:t>
            </w:r>
            <w:r w:rsidRPr="000029C8">
              <w:rPr>
                <w:rFonts w:eastAsia="Calibri"/>
                <w:sz w:val="24"/>
                <w:szCs w:val="24"/>
              </w:rPr>
              <w:t xml:space="preserve"> ремонт коридорів</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94</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lang w:val="uk-UA"/>
              </w:rPr>
              <w:t>Поточний</w:t>
            </w:r>
            <w:r w:rsidRPr="000029C8">
              <w:rPr>
                <w:rFonts w:eastAsia="Calibri"/>
                <w:sz w:val="24"/>
                <w:szCs w:val="24"/>
              </w:rPr>
              <w:t xml:space="preserve"> ремонт спорт</w:t>
            </w:r>
            <w:r>
              <w:rPr>
                <w:rFonts w:eastAsia="Calibri"/>
                <w:sz w:val="24"/>
                <w:szCs w:val="24"/>
                <w:lang w:val="uk-UA"/>
              </w:rPr>
              <w:t xml:space="preserve">ивного </w:t>
            </w:r>
            <w:r w:rsidRPr="000029C8">
              <w:rPr>
                <w:rFonts w:eastAsia="Calibri"/>
                <w:sz w:val="24"/>
                <w:szCs w:val="24"/>
              </w:rPr>
              <w:t>залу</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100</w:t>
            </w:r>
            <w:r w:rsidRPr="000029C8">
              <w:rPr>
                <w:sz w:val="24"/>
                <w:szCs w:val="24"/>
                <w:lang w:val="uk-UA"/>
              </w:rPr>
              <w:t>,</w:t>
            </w:r>
            <w:r>
              <w:rPr>
                <w:rFonts w:eastAsia="Calibri"/>
                <w:sz w:val="24"/>
                <w:szCs w:val="24"/>
                <w:lang w:val="uk-UA"/>
              </w:rPr>
              <w:t>0</w:t>
            </w:r>
            <w:r w:rsidRPr="000029C8">
              <w:rPr>
                <w:rFonts w:eastAsia="Calibri"/>
                <w:sz w:val="24"/>
                <w:szCs w:val="24"/>
                <w:lang w:val="uk-UA"/>
              </w:rPr>
              <w:t>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95</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lang w:val="uk-UA"/>
              </w:rPr>
              <w:t xml:space="preserve">Заміна лат та підлоги </w:t>
            </w:r>
            <w:r>
              <w:rPr>
                <w:sz w:val="24"/>
                <w:szCs w:val="24"/>
                <w:lang w:val="uk-UA"/>
              </w:rPr>
              <w:t>у</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ій</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96</w:t>
            </w:r>
          </w:p>
        </w:tc>
        <w:tc>
          <w:tcPr>
            <w:tcW w:w="5387" w:type="dxa"/>
            <w:shd w:val="clear" w:color="auto" w:fill="auto"/>
            <w:vAlign w:val="center"/>
            <w:hideMark/>
          </w:tcPr>
          <w:p w:rsidR="004F10AD" w:rsidRPr="000029C8" w:rsidRDefault="004F10AD" w:rsidP="0058126D">
            <w:pPr>
              <w:jc w:val="both"/>
              <w:rPr>
                <w:rFonts w:eastAsia="Calibri"/>
                <w:sz w:val="24"/>
                <w:szCs w:val="24"/>
                <w:lang w:val="uk-UA"/>
              </w:rPr>
            </w:pPr>
            <w:r w:rsidRPr="00E4454A">
              <w:rPr>
                <w:rFonts w:eastAsia="Calibri"/>
                <w:sz w:val="24"/>
                <w:szCs w:val="24"/>
                <w:lang w:val="uk-UA"/>
              </w:rPr>
              <w:t xml:space="preserve">Заміна дверей </w:t>
            </w:r>
            <w:r w:rsidRPr="000029C8">
              <w:rPr>
                <w:rFonts w:eastAsia="Calibri"/>
                <w:sz w:val="24"/>
                <w:szCs w:val="24"/>
                <w:lang w:val="uk-UA"/>
              </w:rPr>
              <w:t xml:space="preserve"> 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97</w:t>
            </w:r>
          </w:p>
        </w:tc>
        <w:tc>
          <w:tcPr>
            <w:tcW w:w="5387"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rPr>
              <w:t>Придбання ліжок для групи продовженого дня</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30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 xml:space="preserve">Місцевий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98</w:t>
            </w:r>
          </w:p>
        </w:tc>
        <w:tc>
          <w:tcPr>
            <w:tcW w:w="5387" w:type="dxa"/>
            <w:shd w:val="clear" w:color="auto" w:fill="auto"/>
            <w:vAlign w:val="center"/>
            <w:hideMark/>
          </w:tcPr>
          <w:p w:rsidR="004F10AD" w:rsidRPr="000029C8" w:rsidRDefault="004F10AD" w:rsidP="0058126D">
            <w:pPr>
              <w:rPr>
                <w:rFonts w:eastAsia="Calibri"/>
                <w:sz w:val="24"/>
                <w:szCs w:val="24"/>
                <w:lang w:val="uk-UA"/>
              </w:rPr>
            </w:pPr>
            <w:r w:rsidRPr="000029C8">
              <w:rPr>
                <w:rFonts w:eastAsia="Calibri"/>
                <w:sz w:val="24"/>
                <w:szCs w:val="24"/>
                <w:lang w:val="uk-UA"/>
              </w:rPr>
              <w:t>Заміна вікон в шкільній майстерні 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20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99</w:t>
            </w:r>
          </w:p>
        </w:tc>
        <w:tc>
          <w:tcPr>
            <w:tcW w:w="5387" w:type="dxa"/>
            <w:shd w:val="clear" w:color="auto" w:fill="auto"/>
            <w:vAlign w:val="center"/>
            <w:hideMark/>
          </w:tcPr>
          <w:p w:rsidR="004F10AD" w:rsidRPr="000029C8" w:rsidRDefault="004F10AD" w:rsidP="0058126D">
            <w:pPr>
              <w:rPr>
                <w:rFonts w:eastAsia="Calibri"/>
                <w:sz w:val="24"/>
                <w:szCs w:val="24"/>
                <w:lang w:val="uk-UA"/>
              </w:rPr>
            </w:pPr>
            <w:r w:rsidRPr="000029C8">
              <w:rPr>
                <w:rFonts w:eastAsia="Calibri"/>
                <w:sz w:val="24"/>
                <w:szCs w:val="24"/>
              </w:rPr>
              <w:t xml:space="preserve">Обладнання </w:t>
            </w:r>
            <w:r w:rsidRPr="000029C8">
              <w:rPr>
                <w:sz w:val="24"/>
                <w:szCs w:val="24"/>
                <w:lang w:val="uk-UA"/>
              </w:rPr>
              <w:t>к</w:t>
            </w:r>
            <w:r w:rsidRPr="000029C8">
              <w:rPr>
                <w:rFonts w:eastAsia="Calibri"/>
                <w:sz w:val="24"/>
                <w:szCs w:val="24"/>
              </w:rPr>
              <w:t>абінету медсестри</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w:t>
            </w:r>
            <w:r w:rsidRPr="000029C8">
              <w:rPr>
                <w:sz w:val="24"/>
                <w:szCs w:val="24"/>
                <w:lang w:val="uk-UA"/>
              </w:rPr>
              <w:t>,</w:t>
            </w:r>
            <w:r w:rsidRPr="000029C8">
              <w:rPr>
                <w:rFonts w:eastAsia="Calibri"/>
                <w:sz w:val="24"/>
                <w:szCs w:val="24"/>
                <w:lang w:val="uk-UA"/>
              </w:rPr>
              <w:t>000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100</w:t>
            </w:r>
          </w:p>
        </w:tc>
        <w:tc>
          <w:tcPr>
            <w:tcW w:w="5387" w:type="dxa"/>
            <w:shd w:val="clear" w:color="auto" w:fill="auto"/>
            <w:vAlign w:val="center"/>
            <w:hideMark/>
          </w:tcPr>
          <w:p w:rsidR="004F10AD" w:rsidRPr="000029C8" w:rsidRDefault="004F10AD" w:rsidP="0058126D">
            <w:pPr>
              <w:tabs>
                <w:tab w:val="left" w:pos="5490"/>
              </w:tabs>
              <w:rPr>
                <w:rFonts w:eastAsia="Calibri"/>
                <w:sz w:val="24"/>
                <w:szCs w:val="24"/>
                <w:lang w:val="uk-UA"/>
              </w:rPr>
            </w:pPr>
            <w:r w:rsidRPr="000029C8">
              <w:rPr>
                <w:rFonts w:eastAsia="Calibri"/>
                <w:sz w:val="24"/>
                <w:szCs w:val="24"/>
                <w:lang w:val="uk-UA"/>
              </w:rPr>
              <w:t xml:space="preserve">Будівництво стадіону </w:t>
            </w:r>
            <w:r>
              <w:rPr>
                <w:rFonts w:eastAsia="Calibri"/>
                <w:sz w:val="24"/>
                <w:szCs w:val="24"/>
                <w:lang w:val="uk-UA"/>
              </w:rPr>
              <w:t>у с. Пухівка</w:t>
            </w:r>
          </w:p>
        </w:tc>
        <w:tc>
          <w:tcPr>
            <w:tcW w:w="1418" w:type="dxa"/>
            <w:shd w:val="clear" w:color="auto" w:fill="auto"/>
            <w:vAlign w:val="center"/>
            <w:hideMark/>
          </w:tcPr>
          <w:p w:rsidR="004F10AD" w:rsidRPr="000029C8" w:rsidRDefault="004F10AD" w:rsidP="0058126D">
            <w:pPr>
              <w:tabs>
                <w:tab w:val="left" w:pos="5490"/>
              </w:tabs>
              <w:jc w:val="center"/>
              <w:rPr>
                <w:rFonts w:eastAsia="Calibri"/>
                <w:sz w:val="24"/>
                <w:szCs w:val="24"/>
                <w:lang w:val="uk-UA"/>
              </w:rPr>
            </w:pPr>
            <w:r w:rsidRPr="000029C8">
              <w:rPr>
                <w:rFonts w:eastAsia="Calibri"/>
                <w:sz w:val="24"/>
                <w:szCs w:val="24"/>
                <w:lang w:val="uk-UA"/>
              </w:rPr>
              <w:t>300</w:t>
            </w:r>
            <w:r w:rsidRPr="000029C8">
              <w:rPr>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101</w:t>
            </w:r>
          </w:p>
        </w:tc>
        <w:tc>
          <w:tcPr>
            <w:tcW w:w="5387" w:type="dxa"/>
            <w:shd w:val="clear" w:color="auto" w:fill="auto"/>
            <w:vAlign w:val="center"/>
            <w:hideMark/>
          </w:tcPr>
          <w:p w:rsidR="004F10AD" w:rsidRPr="000029C8" w:rsidRDefault="004F10AD" w:rsidP="0058126D">
            <w:pPr>
              <w:rPr>
                <w:rFonts w:eastAsia="Calibri"/>
                <w:sz w:val="24"/>
                <w:szCs w:val="24"/>
              </w:rPr>
            </w:pPr>
            <w:r w:rsidRPr="000029C8">
              <w:rPr>
                <w:rFonts w:eastAsia="Calibri"/>
                <w:sz w:val="24"/>
                <w:szCs w:val="24"/>
              </w:rPr>
              <w:t xml:space="preserve">Будівництво бювету на розі вулиць Центральна та Набережна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rFonts w:eastAsia="Calibri"/>
                <w:sz w:val="24"/>
                <w:szCs w:val="24"/>
                <w:lang w:val="uk-UA"/>
              </w:rPr>
            </w:pPr>
            <w:r>
              <w:rPr>
                <w:rFonts w:eastAsia="Calibri"/>
                <w:sz w:val="24"/>
                <w:szCs w:val="24"/>
                <w:lang w:val="uk-UA"/>
              </w:rPr>
              <w:t>102</w:t>
            </w:r>
          </w:p>
        </w:tc>
        <w:tc>
          <w:tcPr>
            <w:tcW w:w="5387" w:type="dxa"/>
            <w:shd w:val="clear" w:color="auto" w:fill="auto"/>
            <w:vAlign w:val="center"/>
            <w:hideMark/>
          </w:tcPr>
          <w:p w:rsidR="004F10AD" w:rsidRPr="000C058C" w:rsidRDefault="004F10AD" w:rsidP="0058126D">
            <w:pPr>
              <w:rPr>
                <w:rFonts w:eastAsia="Calibri"/>
                <w:sz w:val="24"/>
                <w:szCs w:val="24"/>
                <w:lang w:val="uk-UA"/>
              </w:rPr>
            </w:pPr>
            <w:r>
              <w:rPr>
                <w:rFonts w:eastAsia="Calibri"/>
                <w:sz w:val="24"/>
                <w:szCs w:val="24"/>
                <w:lang w:val="uk-UA"/>
              </w:rPr>
              <w:t>Влаштування світлофорного об’єкту на перехресті вул. Центральна – вул. Соборна в с. Пухівка Броварського району</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Pr>
                <w:rFonts w:eastAsia="Calibri"/>
                <w:sz w:val="24"/>
                <w:szCs w:val="24"/>
                <w:lang w:val="uk-UA"/>
              </w:rPr>
              <w:t>1797,22</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Плосківська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103</w:t>
            </w:r>
          </w:p>
        </w:tc>
        <w:tc>
          <w:tcPr>
            <w:tcW w:w="5387" w:type="dxa"/>
            <w:shd w:val="clear" w:color="auto" w:fill="auto"/>
            <w:vAlign w:val="center"/>
            <w:hideMark/>
          </w:tcPr>
          <w:p w:rsidR="004F10AD" w:rsidRPr="000029C8" w:rsidRDefault="004F10AD" w:rsidP="0058126D">
            <w:pPr>
              <w:tabs>
                <w:tab w:val="left" w:pos="5490"/>
              </w:tabs>
              <w:rPr>
                <w:color w:val="000000"/>
                <w:sz w:val="24"/>
                <w:szCs w:val="24"/>
                <w:lang w:val="uk-UA"/>
              </w:rPr>
            </w:pPr>
            <w:r w:rsidRPr="000029C8">
              <w:rPr>
                <w:color w:val="000000"/>
                <w:sz w:val="24"/>
                <w:szCs w:val="24"/>
                <w:lang w:val="uk-UA"/>
              </w:rPr>
              <w:t>Капітальний ремонт дорожнього покриття проїзної частини вул. Садова в с. Плоске Броварського району Київської області (експертний звіт)</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1 802,9</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Погребська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Горького в с.Погреби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Поточний ремонт вул. Майданівська в с.Погреби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проїзної частини по вул. Шевченка в с. Погреби</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1493,42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Утеплення приміщення Погребської ЗОШ І-ІІІ ступенів Броварського району Київської області по вул.Соборна, 7 (експертний звіт)</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2 400,00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Проведення робіт по водопостачанню вул. Паркова, Майданівська в с. Погреби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Інші джерела (інвестиційні кошти)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109</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color w:val="000000"/>
                <w:sz w:val="24"/>
                <w:szCs w:val="24"/>
                <w:lang w:val="uk-UA"/>
              </w:rPr>
              <w:t xml:space="preserve">Проведення робіт по каналізуванню вул. Паркова, </w:t>
            </w:r>
            <w:r w:rsidRPr="000029C8">
              <w:rPr>
                <w:color w:val="000000"/>
                <w:sz w:val="24"/>
                <w:szCs w:val="24"/>
                <w:lang w:val="uk-UA"/>
              </w:rPr>
              <w:lastRenderedPageBreak/>
              <w:t>Майданівська в с. Погреби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Інші джерела </w:t>
            </w:r>
            <w:r w:rsidRPr="000029C8">
              <w:rPr>
                <w:sz w:val="24"/>
                <w:szCs w:val="24"/>
                <w:lang w:val="uk-UA"/>
              </w:rPr>
              <w:lastRenderedPageBreak/>
              <w:t>(інвестиційні кошти)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lastRenderedPageBreak/>
              <w:t>Рож</w:t>
            </w:r>
            <w:r w:rsidRPr="000029C8">
              <w:rPr>
                <w:b/>
                <w:sz w:val="24"/>
                <w:szCs w:val="24"/>
              </w:rPr>
              <w:t>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110</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Переведення газової котельні на альтернативні види палива, встановлення твердопаливного котла в приміщенні сільського будинку культури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вулиць с.Рожівка: Броварська, Т.Г.Шевченка, Б.Хмельницького, пров.Прорізний (експертний звіт, проектно-кошторисна документація)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2 342,90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112</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Поточний ремонт дорожнього покриття по вулицях Лесі Українки, Паркова, Ватутіна, Піщана, Соборна, Шпильова, Садова, Озерна, Незалежності  в с.Рожівка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Виготовлення та встановлення дорожніх знаків на дорогах комунальної власності територіальної громади с.Рожівка згідно схем організації дорожнього руху в населеному пункті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Утеплення фасаду приміщення комунального дошкільного закладу «Курчатко»</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260,00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Виконання протипожежних заходів – обробка вогнегасним розчином дерев’яних конструкцій даху дошкільного навчального закладу «Курчатко», забезпечення функціонування автоматичної пожежної сигналізації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116</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системи опалення приміщення комунального дошкільного навчального закладу</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Розробка проектно-кошторисної документації на термомодернізацію приміщення дошкільного навчального закладу</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118</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Капітальний ремонт покриття спортивного майданчика по вул. Садова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90,00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119</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Доукомплектація спортивних та дитячих майданчиків спортивним обладнанням</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70,00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систем вуличного освітлення з використанням енергоефективних, керованих </w:t>
            </w:r>
            <w:r w:rsidRPr="000029C8">
              <w:rPr>
                <w:color w:val="000000"/>
                <w:sz w:val="24"/>
                <w:szCs w:val="24"/>
                <w:lang w:val="en-US"/>
              </w:rPr>
              <w:t>LED</w:t>
            </w:r>
            <w:r w:rsidRPr="000029C8">
              <w:rPr>
                <w:color w:val="000000"/>
                <w:sz w:val="24"/>
                <w:szCs w:val="24"/>
              </w:rPr>
              <w:t xml:space="preserve"> світильників з системою віддаленого, динамічного керування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Місцевий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освітлення спортивних та дитячих майданчиків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Місцевий бюджет </w:t>
            </w:r>
          </w:p>
        </w:tc>
      </w:tr>
      <w:tr w:rsidR="004F10AD" w:rsidRPr="000029C8" w:rsidTr="0058126D">
        <w:tblPrEx>
          <w:jc w:val="left"/>
        </w:tblPrEx>
        <w:tc>
          <w:tcPr>
            <w:tcW w:w="9640" w:type="dxa"/>
            <w:gridSpan w:val="4"/>
            <w:shd w:val="clear" w:color="auto" w:fill="F2DBDB" w:themeFill="accent2" w:themeFillTint="33"/>
            <w:vAlign w:val="center"/>
            <w:hideMark/>
          </w:tcPr>
          <w:p w:rsidR="004F10AD" w:rsidRPr="000029C8" w:rsidRDefault="004F10AD" w:rsidP="0058126D">
            <w:pPr>
              <w:jc w:val="center"/>
              <w:rPr>
                <w:b/>
                <w:sz w:val="24"/>
                <w:szCs w:val="24"/>
                <w:lang w:val="uk-UA"/>
              </w:rPr>
            </w:pPr>
            <w:r w:rsidRPr="000029C8">
              <w:rPr>
                <w:b/>
                <w:sz w:val="24"/>
                <w:szCs w:val="24"/>
                <w:lang w:val="uk-UA"/>
              </w:rPr>
              <w:t>Рожнівська сільська рада</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Будівництво дитячого садочка на 110 місць в с.Рожни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18000,0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rPr>
            </w:pPr>
            <w:r w:rsidRPr="000029C8">
              <w:rPr>
                <w:color w:val="000000"/>
                <w:sz w:val="24"/>
                <w:szCs w:val="24"/>
                <w:lang w:val="uk-UA"/>
              </w:rPr>
              <w:t xml:space="preserve">Будівництво 36 квартирного будинку для соціальних працівників в с. Рожни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36000,0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124</w:t>
            </w:r>
          </w:p>
        </w:tc>
        <w:tc>
          <w:tcPr>
            <w:tcW w:w="5387" w:type="dxa"/>
            <w:shd w:val="clear" w:color="auto" w:fill="auto"/>
            <w:vAlign w:val="center"/>
            <w:hideMark/>
          </w:tcPr>
          <w:p w:rsidR="004F10AD" w:rsidRPr="000029C8" w:rsidRDefault="004F10AD" w:rsidP="0058126D">
            <w:pPr>
              <w:jc w:val="both"/>
              <w:rPr>
                <w:bCs/>
                <w:color w:val="000000"/>
                <w:sz w:val="24"/>
                <w:szCs w:val="24"/>
              </w:rPr>
            </w:pPr>
            <w:r w:rsidRPr="000029C8">
              <w:rPr>
                <w:bCs/>
                <w:color w:val="000000"/>
                <w:sz w:val="24"/>
                <w:szCs w:val="24"/>
              </w:rPr>
              <w:t xml:space="preserve">Будівництво амбулаторії в с. Рожни Броварського </w:t>
            </w:r>
            <w:r w:rsidRPr="000029C8">
              <w:rPr>
                <w:bCs/>
                <w:color w:val="000000"/>
                <w:sz w:val="24"/>
                <w:szCs w:val="24"/>
              </w:rPr>
              <w:lastRenderedPageBreak/>
              <w:t xml:space="preserve">району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18000,0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w:t>
            </w:r>
            <w:r w:rsidRPr="00FE3742">
              <w:rPr>
                <w:sz w:val="22"/>
                <w:szCs w:val="22"/>
                <w:lang w:val="uk-UA"/>
              </w:rPr>
              <w:lastRenderedPageBreak/>
              <w:t xml:space="preserve">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lastRenderedPageBreak/>
              <w:t>125</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Будівництво санвузлів в приміщенні будинку культури та бібліотеки в с. Рожни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Садова в с. Рожни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1 385,74</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Рибальська в с. Рожни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548,39</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частини території по вул. Стрілецька в с. Рожни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1476,56</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частини території по вул. Шевченка в с. Рожни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1 465,7</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Русанівська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130</w:t>
            </w:r>
          </w:p>
        </w:tc>
        <w:tc>
          <w:tcPr>
            <w:tcW w:w="5387" w:type="dxa"/>
            <w:shd w:val="clear" w:color="auto" w:fill="auto"/>
            <w:vAlign w:val="center"/>
            <w:hideMark/>
          </w:tcPr>
          <w:p w:rsidR="004F10AD" w:rsidRPr="000029C8" w:rsidRDefault="004F10AD" w:rsidP="0058126D">
            <w:pPr>
              <w:rPr>
                <w:sz w:val="24"/>
                <w:szCs w:val="24"/>
                <w:lang w:val="uk-UA"/>
              </w:rPr>
            </w:pPr>
            <w:r w:rsidRPr="000029C8">
              <w:rPr>
                <w:rFonts w:eastAsia="Calibri"/>
                <w:sz w:val="24"/>
                <w:szCs w:val="24"/>
                <w:lang w:val="uk-UA"/>
              </w:rPr>
              <w:t xml:space="preserve">Капітальний ремонт Будинку культури с. Русанів </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200,00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Утеплення зовнішніх стін, утеплення підвального перекриття, заміна вікон застарілої конструкції на сучасні енергозберігаючі, заміна існуючих дверей на пластикові з утеплювачем, модернізація системи освітлення, очищення системи опалення Русанівського НВП «ЗОШ </w:t>
            </w:r>
            <w:r w:rsidRPr="000029C8">
              <w:rPr>
                <w:color w:val="000000"/>
                <w:sz w:val="24"/>
                <w:szCs w:val="24"/>
                <w:lang w:val="en-US"/>
              </w:rPr>
              <w:t>I</w:t>
            </w:r>
            <w:r w:rsidRPr="000029C8">
              <w:rPr>
                <w:color w:val="000000"/>
                <w:sz w:val="24"/>
                <w:szCs w:val="24"/>
                <w:lang w:val="uk-UA"/>
              </w:rPr>
              <w:t>-</w:t>
            </w:r>
            <w:r w:rsidRPr="000029C8">
              <w:rPr>
                <w:color w:val="000000"/>
                <w:sz w:val="24"/>
                <w:szCs w:val="24"/>
                <w:lang w:val="en-US"/>
              </w:rPr>
              <w:t>III</w:t>
            </w:r>
            <w:r w:rsidRPr="000029C8">
              <w:rPr>
                <w:color w:val="000000"/>
                <w:sz w:val="24"/>
                <w:szCs w:val="24"/>
                <w:lang w:val="uk-UA"/>
              </w:rPr>
              <w:t xml:space="preserve"> ст. - ДНЗ»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2612,89</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p w:rsidR="004F10AD" w:rsidRPr="000029C8" w:rsidRDefault="004F10AD" w:rsidP="0058126D">
            <w:pPr>
              <w:tabs>
                <w:tab w:val="left" w:pos="5490"/>
              </w:tabs>
              <w:jc w:val="both"/>
              <w:rPr>
                <w:sz w:val="24"/>
                <w:szCs w:val="24"/>
                <w:lang w:val="uk-UA"/>
              </w:rPr>
            </w:pPr>
            <w:r w:rsidRPr="000029C8">
              <w:rPr>
                <w:sz w:val="24"/>
                <w:szCs w:val="24"/>
                <w:lang w:val="uk-UA"/>
              </w:rPr>
              <w:t>Районний бюджет</w:t>
            </w:r>
          </w:p>
          <w:p w:rsidR="004F10AD" w:rsidRPr="000029C8" w:rsidRDefault="004F10AD" w:rsidP="0058126D">
            <w:pPr>
              <w:tabs>
                <w:tab w:val="left" w:pos="5490"/>
              </w:tabs>
              <w:jc w:val="both"/>
              <w:rPr>
                <w:sz w:val="24"/>
                <w:szCs w:val="24"/>
                <w:lang w:val="uk-UA"/>
              </w:rPr>
            </w:pPr>
            <w:r w:rsidRPr="000029C8">
              <w:rPr>
                <w:sz w:val="24"/>
                <w:szCs w:val="24"/>
                <w:lang w:val="uk-UA"/>
              </w:rPr>
              <w:t>Кошти ДФРР</w:t>
            </w:r>
          </w:p>
        </w:tc>
      </w:tr>
      <w:tr w:rsidR="004F10AD" w:rsidRPr="000029C8" w:rsidTr="0058126D">
        <w:tblPrEx>
          <w:jc w:val="left"/>
        </w:tblPrEx>
        <w:tc>
          <w:tcPr>
            <w:tcW w:w="9640" w:type="dxa"/>
            <w:gridSpan w:val="4"/>
            <w:tcBorders>
              <w:bottom w:val="double" w:sz="4" w:space="0" w:color="E5B8B7" w:themeColor="accent2" w:themeTint="66"/>
            </w:tcBorders>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Світильнянська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приміщення бібліотеки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Поточний ремонт клубів с.Світильня та с.Гребельки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134</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доріг вул. Михайлівська, вул. Механізаторів, вул.</w:t>
            </w:r>
            <w:r>
              <w:rPr>
                <w:sz w:val="24"/>
                <w:szCs w:val="24"/>
                <w:lang w:val="uk-UA"/>
              </w:rPr>
              <w:t xml:space="preserve"> </w:t>
            </w:r>
            <w:r w:rsidRPr="000029C8">
              <w:rPr>
                <w:sz w:val="24"/>
                <w:szCs w:val="24"/>
                <w:lang w:val="uk-UA"/>
              </w:rPr>
              <w:t>Коцюбинського, вул. Будівельників</w:t>
            </w:r>
            <w:r>
              <w:rPr>
                <w:sz w:val="24"/>
                <w:szCs w:val="24"/>
                <w:lang w:val="uk-UA"/>
              </w:rPr>
              <w:t xml:space="preserve"> </w:t>
            </w:r>
            <w:r w:rsidRPr="000029C8">
              <w:rPr>
                <w:sz w:val="24"/>
                <w:szCs w:val="24"/>
                <w:lang w:val="uk-UA"/>
              </w:rPr>
              <w:t xml:space="preserve"> с.Світильня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135</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 xml:space="preserve">Грейдерування вулиць </w:t>
            </w:r>
            <w:r>
              <w:rPr>
                <w:sz w:val="24"/>
                <w:szCs w:val="24"/>
                <w:lang w:val="uk-UA"/>
              </w:rPr>
              <w:t xml:space="preserve"> </w:t>
            </w:r>
            <w:r w:rsidRPr="000029C8">
              <w:rPr>
                <w:sz w:val="24"/>
                <w:szCs w:val="24"/>
                <w:lang w:val="uk-UA"/>
              </w:rPr>
              <w:t>с.Світильня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136</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Придбання медичного обладнання та меблів для Світильнянської амбулаторії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Поточний ремонт приміщень Світильнянського НВК</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100,</w:t>
            </w:r>
            <w:r w:rsidRPr="000029C8">
              <w:rPr>
                <w:sz w:val="24"/>
                <w:szCs w:val="24"/>
                <w:lang w:val="uk-UA"/>
              </w:rPr>
              <w:t>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138</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Роботи по благоустрою скверу ім. І. Марченка та ремонт пам’ятника загиблим воїнам</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Требухівська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rStyle w:val="211pt1"/>
                <w:color w:val="000000"/>
                <w:sz w:val="24"/>
                <w:szCs w:val="24"/>
                <w:lang w:eastAsia="uk-UA"/>
              </w:rPr>
              <w:t xml:space="preserve">Капітальний ремонт дорожнього покриття проїзної частини вул.Вокзальна в с.Требухів </w:t>
            </w:r>
          </w:p>
        </w:tc>
        <w:tc>
          <w:tcPr>
            <w:tcW w:w="1418" w:type="dxa"/>
            <w:shd w:val="clear" w:color="auto" w:fill="auto"/>
            <w:vAlign w:val="center"/>
            <w:hideMark/>
          </w:tcPr>
          <w:p w:rsidR="004F10AD" w:rsidRPr="003226EB" w:rsidRDefault="004F10AD" w:rsidP="0058126D">
            <w:pPr>
              <w:tabs>
                <w:tab w:val="left" w:pos="5490"/>
              </w:tabs>
              <w:jc w:val="center"/>
              <w:rPr>
                <w:sz w:val="24"/>
                <w:szCs w:val="24"/>
                <w:lang w:val="uk-UA"/>
              </w:rPr>
            </w:pPr>
            <w:r w:rsidRPr="000029C8">
              <w:rPr>
                <w:rStyle w:val="211pt1"/>
                <w:color w:val="000000"/>
                <w:sz w:val="24"/>
                <w:szCs w:val="24"/>
                <w:lang w:eastAsia="uk-UA"/>
              </w:rPr>
              <w:t>582,99</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rStyle w:val="211pt1"/>
                <w:color w:val="000000"/>
                <w:sz w:val="24"/>
                <w:szCs w:val="24"/>
                <w:lang w:eastAsia="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140</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вул.Кучанська в с.Требухів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2 701,1</w:t>
            </w:r>
            <w:r>
              <w:rPr>
                <w:rStyle w:val="211pt1"/>
                <w:rFonts w:ascii="Times New Roman" w:hAnsi="Times New Roman"/>
                <w:color w:val="000000"/>
                <w:sz w:val="24"/>
                <w:szCs w:val="24"/>
              </w:rPr>
              <w:t>9</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141</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вул.Жовтнева (на ділянці від вул.Щорса до вул.Коцюбинського) в с. 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1 323,14</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142</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вул.Суворова в с.Требухів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878,0</w:t>
            </w:r>
            <w:r>
              <w:rPr>
                <w:rStyle w:val="211pt1"/>
                <w:rFonts w:ascii="Times New Roman" w:hAnsi="Times New Roman"/>
                <w:color w:val="000000"/>
                <w:sz w:val="24"/>
                <w:szCs w:val="24"/>
              </w:rPr>
              <w:t>5</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bl>
    <w:p w:rsidR="004F10AD" w:rsidRDefault="004F10AD" w:rsidP="004F10AD">
      <w:pPr>
        <w:jc w:val="both"/>
        <w:rPr>
          <w:lang w:val="uk-UA"/>
        </w:rPr>
      </w:pPr>
    </w:p>
    <w:tbl>
      <w:tblPr>
        <w:tblW w:w="9781" w:type="dxa"/>
        <w:tblInd w:w="-34" w:type="dxa"/>
        <w:tblLayout w:type="fixed"/>
        <w:tblLook w:val="01E0" w:firstRow="1" w:lastRow="1" w:firstColumn="1" w:lastColumn="1" w:noHBand="0" w:noVBand="0"/>
      </w:tblPr>
      <w:tblGrid>
        <w:gridCol w:w="1843"/>
        <w:gridCol w:w="7938"/>
      </w:tblGrid>
      <w:tr w:rsidR="004F10AD" w:rsidRPr="00CA3517" w:rsidTr="0058126D">
        <w:tc>
          <w:tcPr>
            <w:tcW w:w="1843" w:type="dxa"/>
          </w:tcPr>
          <w:p w:rsidR="004F10AD" w:rsidRPr="007977D7" w:rsidRDefault="004F10AD" w:rsidP="0058126D">
            <w:pPr>
              <w:ind w:left="-250" w:firstLine="108"/>
              <w:jc w:val="both"/>
              <w:rPr>
                <w:i/>
                <w:lang w:val="uk-UA"/>
              </w:rPr>
            </w:pPr>
            <w:r w:rsidRPr="007977D7">
              <w:rPr>
                <w:i/>
                <w:lang w:val="uk-UA"/>
              </w:rPr>
              <w:t>Відповідальні:</w:t>
            </w:r>
          </w:p>
        </w:tc>
        <w:tc>
          <w:tcPr>
            <w:tcW w:w="7938" w:type="dxa"/>
          </w:tcPr>
          <w:p w:rsidR="004F10AD" w:rsidRPr="007977D7" w:rsidRDefault="004F10AD" w:rsidP="0058126D">
            <w:pPr>
              <w:jc w:val="both"/>
              <w:rPr>
                <w:i/>
                <w:lang w:val="uk-UA"/>
              </w:rPr>
            </w:pP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r>
              <w:rPr>
                <w:i/>
                <w:lang w:val="uk-UA"/>
              </w:rPr>
              <w:t>, структурні підрозділи Броварської районної державної адміністрації</w:t>
            </w:r>
          </w:p>
        </w:tc>
      </w:tr>
    </w:tbl>
    <w:p w:rsidR="004F10AD" w:rsidRDefault="004F10AD" w:rsidP="004F10AD">
      <w:pPr>
        <w:jc w:val="both"/>
        <w:rPr>
          <w:lang w:val="uk-UA"/>
        </w:rPr>
      </w:pPr>
    </w:p>
    <w:p w:rsidR="008C1550" w:rsidRPr="007977D7" w:rsidRDefault="008C1550" w:rsidP="007977D7">
      <w:pPr>
        <w:pStyle w:val="3"/>
        <w:shd w:val="clear" w:color="auto" w:fill="C2D69B" w:themeFill="accent3" w:themeFillTint="99"/>
        <w:rPr>
          <w:sz w:val="36"/>
          <w:szCs w:val="36"/>
        </w:rPr>
      </w:pPr>
      <w:bookmarkStart w:id="92" w:name="_Toc122152574"/>
      <w:bookmarkStart w:id="93" w:name="_Toc122318200"/>
      <w:bookmarkStart w:id="94" w:name="_Toc122318511"/>
      <w:bookmarkStart w:id="95" w:name="_Toc122323730"/>
      <w:bookmarkStart w:id="96" w:name="_Toc122335069"/>
      <w:bookmarkStart w:id="97" w:name="_Toc122337934"/>
      <w:bookmarkStart w:id="98" w:name="_Toc122488661"/>
      <w:bookmarkStart w:id="99" w:name="_Toc122756567"/>
      <w:bookmarkStart w:id="100" w:name="_Toc122756651"/>
      <w:bookmarkStart w:id="101" w:name="_Toc122756694"/>
      <w:bookmarkStart w:id="102" w:name="_Toc122757113"/>
      <w:bookmarkStart w:id="103" w:name="_Toc124656255"/>
      <w:bookmarkStart w:id="104" w:name="_Toc124744092"/>
      <w:bookmarkStart w:id="105" w:name="_Toc150930374"/>
      <w:r w:rsidRPr="007977D7">
        <w:rPr>
          <w:sz w:val="36"/>
          <w:szCs w:val="36"/>
        </w:rPr>
        <w:lastRenderedPageBreak/>
        <w:t>4.2. Гуманітарна сфера</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C1550" w:rsidRPr="007977D7" w:rsidRDefault="008C1550" w:rsidP="007977D7">
      <w:pPr>
        <w:pStyle w:val="3"/>
        <w:jc w:val="both"/>
        <w:rPr>
          <w:i/>
          <w:szCs w:val="28"/>
        </w:rPr>
      </w:pPr>
      <w:bookmarkStart w:id="106" w:name="_3.2.1._Охорона_здоров’я"/>
      <w:bookmarkStart w:id="107" w:name="_Toc122152575"/>
      <w:bookmarkStart w:id="108" w:name="_Toc122318201"/>
      <w:bookmarkStart w:id="109" w:name="_Toc122318512"/>
      <w:bookmarkStart w:id="110" w:name="_Toc122323731"/>
      <w:bookmarkStart w:id="111" w:name="_Toc122335070"/>
      <w:bookmarkStart w:id="112" w:name="_Toc122337935"/>
      <w:bookmarkStart w:id="113" w:name="_Toc122488662"/>
      <w:bookmarkStart w:id="114" w:name="_Toc122756568"/>
      <w:bookmarkStart w:id="115" w:name="_Toc122756652"/>
      <w:bookmarkStart w:id="116" w:name="_Toc122756695"/>
      <w:bookmarkStart w:id="117" w:name="_Toc122757114"/>
      <w:bookmarkStart w:id="118" w:name="_Toc124656256"/>
      <w:bookmarkStart w:id="119" w:name="_Toc124744093"/>
      <w:bookmarkStart w:id="120" w:name="_Toc150930375"/>
      <w:bookmarkEnd w:id="106"/>
    </w:p>
    <w:p w:rsidR="008C1550" w:rsidRPr="007977D7" w:rsidRDefault="008C1550" w:rsidP="007977D7">
      <w:pPr>
        <w:pStyle w:val="3"/>
        <w:shd w:val="clear" w:color="auto" w:fill="C2D69B" w:themeFill="accent3" w:themeFillTint="99"/>
        <w:jc w:val="both"/>
        <w:rPr>
          <w:i/>
          <w:szCs w:val="28"/>
        </w:rPr>
      </w:pPr>
      <w:r w:rsidRPr="007977D7">
        <w:rPr>
          <w:i/>
          <w:szCs w:val="28"/>
        </w:rPr>
        <w:t>4.2.1. Охорона здоров’я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4785" w:type="pct"/>
        <w:jc w:val="center"/>
        <w:tblLook w:val="04A0" w:firstRow="1" w:lastRow="0" w:firstColumn="1" w:lastColumn="0" w:noHBand="0" w:noVBand="1"/>
      </w:tblPr>
      <w:tblGrid>
        <w:gridCol w:w="6302"/>
        <w:gridCol w:w="1541"/>
        <w:gridCol w:w="1537"/>
        <w:gridCol w:w="51"/>
      </w:tblGrid>
      <w:tr w:rsidR="0043352F" w:rsidRPr="00D33BCF" w:rsidTr="002B23B7">
        <w:trPr>
          <w:trHeight w:val="315"/>
          <w:jc w:val="center"/>
        </w:trPr>
        <w:tc>
          <w:tcPr>
            <w:tcW w:w="5000" w:type="pct"/>
            <w:gridSpan w:val="4"/>
            <w:tcBorders>
              <w:top w:val="nil"/>
              <w:left w:val="nil"/>
              <w:bottom w:val="nil"/>
              <w:right w:val="nil"/>
            </w:tcBorders>
            <w:shd w:val="clear" w:color="auto" w:fill="auto"/>
            <w:noWrap/>
            <w:vAlign w:val="bottom"/>
            <w:hideMark/>
          </w:tcPr>
          <w:p w:rsidR="0043352F" w:rsidRPr="0043352F" w:rsidRDefault="0043352F" w:rsidP="0043352F">
            <w:pPr>
              <w:jc w:val="center"/>
              <w:rPr>
                <w:b/>
                <w:bCs/>
                <w:sz w:val="24"/>
                <w:szCs w:val="24"/>
                <w:lang w:val="uk-UA"/>
              </w:rPr>
            </w:pPr>
            <w:r w:rsidRPr="00D33BCF">
              <w:rPr>
                <w:b/>
                <w:bCs/>
                <w:sz w:val="24"/>
                <w:szCs w:val="24"/>
              </w:rPr>
              <w:t xml:space="preserve">   ПРОЕКТ БЮДЖЕТА</w:t>
            </w:r>
            <w:r>
              <w:rPr>
                <w:b/>
                <w:bCs/>
                <w:sz w:val="24"/>
                <w:szCs w:val="24"/>
                <w:lang w:val="uk-UA"/>
              </w:rPr>
              <w:t xml:space="preserve"> БРОВАРСЬКОЇ ЦЕНТРАЛЬНОЇ РАЙОННОЇ ЛІКАРНІ</w:t>
            </w:r>
          </w:p>
        </w:tc>
      </w:tr>
      <w:tr w:rsidR="0043352F" w:rsidRPr="00D33BCF" w:rsidTr="002B23B7">
        <w:trPr>
          <w:trHeight w:val="330"/>
          <w:jc w:val="center"/>
        </w:trPr>
        <w:tc>
          <w:tcPr>
            <w:tcW w:w="5000" w:type="pct"/>
            <w:gridSpan w:val="4"/>
            <w:tcBorders>
              <w:top w:val="nil"/>
              <w:left w:val="nil"/>
              <w:bottom w:val="dashed" w:sz="4" w:space="0" w:color="76923C" w:themeColor="accent3" w:themeShade="BF"/>
              <w:right w:val="nil"/>
            </w:tcBorders>
            <w:shd w:val="clear" w:color="auto" w:fill="auto"/>
            <w:noWrap/>
            <w:vAlign w:val="bottom"/>
            <w:hideMark/>
          </w:tcPr>
          <w:p w:rsidR="0043352F" w:rsidRPr="00D33BCF" w:rsidRDefault="0043352F" w:rsidP="0043352F">
            <w:pPr>
              <w:ind w:right="-141"/>
              <w:jc w:val="right"/>
              <w:rPr>
                <w:sz w:val="24"/>
                <w:szCs w:val="24"/>
              </w:rPr>
            </w:pPr>
            <w:r w:rsidRPr="00D33BCF">
              <w:rPr>
                <w:sz w:val="24"/>
                <w:szCs w:val="24"/>
              </w:rPr>
              <w:t>(тис.грн)</w:t>
            </w:r>
          </w:p>
        </w:tc>
      </w:tr>
      <w:tr w:rsidR="002B23B7" w:rsidRPr="00D33BCF" w:rsidTr="002B23B7">
        <w:trPr>
          <w:gridAfter w:val="1"/>
          <w:wAfter w:w="27" w:type="pct"/>
          <w:trHeight w:val="9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43352F">
            <w:pPr>
              <w:jc w:val="center"/>
              <w:rPr>
                <w:b/>
                <w:bCs/>
                <w:sz w:val="24"/>
                <w:szCs w:val="24"/>
              </w:rPr>
            </w:pPr>
            <w:r w:rsidRPr="00D33BCF">
              <w:rPr>
                <w:b/>
                <w:bCs/>
                <w:sz w:val="24"/>
                <w:szCs w:val="24"/>
              </w:rPr>
              <w:t>Найменування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center"/>
              <w:rPr>
                <w:b/>
                <w:bCs/>
                <w:sz w:val="24"/>
                <w:szCs w:val="24"/>
              </w:rPr>
            </w:pPr>
            <w:r w:rsidRPr="00D33BCF">
              <w:rPr>
                <w:b/>
                <w:bCs/>
                <w:sz w:val="24"/>
                <w:szCs w:val="24"/>
              </w:rPr>
              <w:t>Всього потреба на 2018 рік</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43352F" w:rsidRDefault="002B23B7" w:rsidP="0038719A">
            <w:pPr>
              <w:jc w:val="center"/>
              <w:rPr>
                <w:b/>
                <w:bCs/>
                <w:sz w:val="24"/>
                <w:szCs w:val="24"/>
                <w:lang w:val="uk-UA"/>
              </w:rPr>
            </w:pPr>
            <w:r>
              <w:rPr>
                <w:b/>
                <w:bCs/>
                <w:sz w:val="24"/>
                <w:szCs w:val="24"/>
                <w:lang w:val="uk-UA"/>
              </w:rPr>
              <w:t>Районний бюджет</w:t>
            </w:r>
          </w:p>
          <w:p w:rsidR="002B23B7" w:rsidRPr="00D33BCF" w:rsidRDefault="002B23B7" w:rsidP="0038719A">
            <w:pPr>
              <w:jc w:val="center"/>
              <w:rPr>
                <w:b/>
                <w:bCs/>
                <w:sz w:val="24"/>
                <w:szCs w:val="24"/>
              </w:rPr>
            </w:pPr>
            <w:r w:rsidRPr="00D33BCF">
              <w:rPr>
                <w:b/>
                <w:bCs/>
                <w:sz w:val="24"/>
                <w:szCs w:val="24"/>
              </w:rPr>
              <w:t>(32,9%)</w:t>
            </w:r>
          </w:p>
        </w:tc>
      </w:tr>
      <w:tr w:rsidR="002B23B7" w:rsidRPr="002B23B7" w:rsidTr="002B23B7">
        <w:trPr>
          <w:gridAfter w:val="1"/>
          <w:wAfter w:w="27" w:type="pct"/>
          <w:trHeight w:val="28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43352F">
            <w:pPr>
              <w:rPr>
                <w:bCs/>
                <w:sz w:val="24"/>
                <w:szCs w:val="24"/>
                <w:lang w:val="uk-UA"/>
              </w:rPr>
            </w:pPr>
            <w:r w:rsidRPr="002B23B7">
              <w:rPr>
                <w:bCs/>
                <w:sz w:val="24"/>
                <w:szCs w:val="24"/>
                <w:lang w:val="uk-UA"/>
              </w:rPr>
              <w:t>Заробітна плата та нарахування на заробітну плату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Cs/>
                <w:sz w:val="24"/>
                <w:szCs w:val="24"/>
              </w:rPr>
            </w:pPr>
            <w:r w:rsidRPr="002B23B7">
              <w:rPr>
                <w:bCs/>
                <w:sz w:val="24"/>
                <w:szCs w:val="24"/>
              </w:rPr>
              <w:t xml:space="preserve">149 727,7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2B23B7" w:rsidRDefault="002B23B7" w:rsidP="0038719A">
            <w:pPr>
              <w:jc w:val="right"/>
              <w:rPr>
                <w:bCs/>
                <w:sz w:val="24"/>
                <w:szCs w:val="24"/>
              </w:rPr>
            </w:pPr>
            <w:r w:rsidRPr="002B23B7">
              <w:rPr>
                <w:bCs/>
                <w:sz w:val="24"/>
                <w:szCs w:val="24"/>
              </w:rPr>
              <w:t>49260,4</w:t>
            </w:r>
          </w:p>
        </w:tc>
      </w:tr>
      <w:tr w:rsidR="002B23B7" w:rsidRPr="00D33BCF" w:rsidTr="002B23B7">
        <w:trPr>
          <w:gridAfter w:val="1"/>
          <w:wAfter w:w="27" w:type="pct"/>
          <w:trHeight w:val="463"/>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Предмети, матеріали, обладнання та інвентар, у тому числі м'який інвентар та обмундирування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13 153,3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4327,4</w:t>
            </w:r>
          </w:p>
        </w:tc>
      </w:tr>
      <w:tr w:rsidR="002B23B7" w:rsidRPr="00D33BCF" w:rsidTr="002B23B7">
        <w:trPr>
          <w:gridAfter w:val="1"/>
          <w:wAfter w:w="27" w:type="pct"/>
          <w:trHeight w:val="23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Медикаменти та перев'язувальні матеріали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191 132,4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62882,6</w:t>
            </w:r>
          </w:p>
        </w:tc>
      </w:tr>
      <w:tr w:rsidR="002B23B7" w:rsidRPr="00D33BCF" w:rsidTr="002B23B7">
        <w:trPr>
          <w:gridAfter w:val="1"/>
          <w:wAfter w:w="27" w:type="pct"/>
          <w:trHeight w:val="28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Продукти харчування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18 093,6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5952,8</w:t>
            </w:r>
          </w:p>
        </w:tc>
      </w:tr>
      <w:tr w:rsidR="002B23B7" w:rsidRPr="00D33BCF" w:rsidTr="002B23B7">
        <w:trPr>
          <w:gridAfter w:val="1"/>
          <w:wAfter w:w="27" w:type="pct"/>
          <w:trHeight w:val="258"/>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Оплата послуг (крім комунальних послуг)</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7 554,2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2485,3</w:t>
            </w:r>
          </w:p>
        </w:tc>
      </w:tr>
      <w:tr w:rsidR="002B23B7" w:rsidRPr="00D33BCF" w:rsidTr="002B23B7">
        <w:trPr>
          <w:gridAfter w:val="1"/>
          <w:wAfter w:w="27" w:type="pct"/>
          <w:trHeight w:val="30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Видатки на відрядження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372,0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122,4</w:t>
            </w:r>
          </w:p>
        </w:tc>
      </w:tr>
      <w:tr w:rsidR="002B23B7" w:rsidRPr="00D33BCF" w:rsidTr="002B23B7">
        <w:trPr>
          <w:gridAfter w:val="1"/>
          <w:wAfter w:w="27" w:type="pct"/>
          <w:trHeight w:val="28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43352F">
            <w:pPr>
              <w:rPr>
                <w:b/>
                <w:bCs/>
                <w:sz w:val="24"/>
                <w:szCs w:val="24"/>
                <w:lang w:val="uk-UA"/>
              </w:rPr>
            </w:pPr>
            <w:r w:rsidRPr="00D33BCF">
              <w:rPr>
                <w:b/>
                <w:bCs/>
                <w:sz w:val="24"/>
                <w:szCs w:val="24"/>
              </w:rPr>
              <w:t>Оплата комунальних  послуг та енергоносіїв</w:t>
            </w:r>
            <w:r>
              <w:rPr>
                <w:b/>
                <w:bCs/>
                <w:sz w:val="24"/>
                <w:szCs w:val="24"/>
                <w:lang w:val="uk-UA"/>
              </w:rPr>
              <w:t>, в т.ч.:</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 xml:space="preserve">18 750,3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6168,8</w:t>
            </w:r>
          </w:p>
        </w:tc>
      </w:tr>
      <w:tr w:rsidR="002B23B7" w:rsidRPr="00D33BCF" w:rsidTr="002B23B7">
        <w:trPr>
          <w:gridAfter w:val="1"/>
          <w:wAfter w:w="27" w:type="pct"/>
          <w:trHeight w:val="33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w:t>
            </w:r>
            <w:r w:rsidRPr="00D33BCF">
              <w:rPr>
                <w:sz w:val="24"/>
                <w:szCs w:val="24"/>
              </w:rPr>
              <w:t xml:space="preserve"> оплата теплопостачання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12 262,7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4034,4</w:t>
            </w:r>
          </w:p>
        </w:tc>
      </w:tr>
      <w:tr w:rsidR="002B23B7" w:rsidRPr="00D33BCF" w:rsidTr="002B23B7">
        <w:trPr>
          <w:gridAfter w:val="1"/>
          <w:wAfter w:w="27" w:type="pct"/>
          <w:trHeight w:val="208"/>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w:t>
            </w:r>
            <w:r w:rsidRPr="00D33BCF">
              <w:rPr>
                <w:sz w:val="24"/>
                <w:szCs w:val="24"/>
              </w:rPr>
              <w:t xml:space="preserve"> оплата водопостачання і водовідведення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1 735,6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571,0</w:t>
            </w:r>
          </w:p>
        </w:tc>
      </w:tr>
      <w:tr w:rsidR="002B23B7" w:rsidRPr="00D33BCF" w:rsidTr="002B23B7">
        <w:trPr>
          <w:gridAfter w:val="1"/>
          <w:wAfter w:w="27" w:type="pct"/>
          <w:trHeight w:val="3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оплата електроенергії</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3 907,5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1285,6</w:t>
            </w:r>
          </w:p>
        </w:tc>
      </w:tr>
      <w:tr w:rsidR="002B23B7" w:rsidRPr="00D33BCF" w:rsidTr="002B23B7">
        <w:trPr>
          <w:gridAfter w:val="1"/>
          <w:wAfter w:w="27" w:type="pct"/>
          <w:trHeight w:val="33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оплата природного газу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844,5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277,8</w:t>
            </w:r>
          </w:p>
        </w:tc>
      </w:tr>
      <w:tr w:rsidR="002B23B7" w:rsidRPr="00D33BCF" w:rsidTr="002B23B7">
        <w:trPr>
          <w:gridAfter w:val="1"/>
          <w:wAfter w:w="27" w:type="pct"/>
          <w:trHeight w:val="46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Окремі заходи по реалізації державних (регіональних) програм, не віднесені до заходів розвитку</w:t>
            </w:r>
            <w:r>
              <w:rPr>
                <w:sz w:val="24"/>
                <w:szCs w:val="24"/>
                <w:lang w:val="uk-UA"/>
              </w:rPr>
              <w:t xml:space="preserve"> </w:t>
            </w:r>
            <w:r w:rsidRPr="00D33BCF">
              <w:rPr>
                <w:sz w:val="24"/>
                <w:szCs w:val="24"/>
              </w:rPr>
              <w:t>(на навчання)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152,8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50,3</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sz w:val="24"/>
                <w:szCs w:val="24"/>
              </w:rPr>
            </w:pPr>
            <w:r w:rsidRPr="00D33BCF">
              <w:rPr>
                <w:b/>
                <w:bCs/>
                <w:sz w:val="24"/>
                <w:szCs w:val="24"/>
              </w:rPr>
              <w:t>Поточні трансферти населенню</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5368,2</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1529,4</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Виплата пенсій і допомоги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555,6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182,8</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Інші виплати населенню: із них</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4812,6</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1346,6</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АТО</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87,3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39,6</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пільгової категорії</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1 896,3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623,9</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ЧАЕС</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1 313,7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304,5</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лікарські засоби ЧАЕС</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1 182,4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274,1</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2B23B7">
            <w:pPr>
              <w:rPr>
                <w:sz w:val="24"/>
                <w:szCs w:val="24"/>
                <w:lang w:val="uk-UA"/>
              </w:rPr>
            </w:pPr>
            <w:r>
              <w:rPr>
                <w:sz w:val="24"/>
                <w:szCs w:val="24"/>
                <w:lang w:val="uk-UA"/>
              </w:rPr>
              <w:t xml:space="preserve">- закупівля </w:t>
            </w:r>
            <w:r w:rsidRPr="00D33BCF">
              <w:rPr>
                <w:sz w:val="24"/>
                <w:szCs w:val="24"/>
              </w:rPr>
              <w:t>інсулін</w:t>
            </w:r>
            <w:r>
              <w:rPr>
                <w:sz w:val="24"/>
                <w:szCs w:val="24"/>
                <w:lang w:val="uk-UA"/>
              </w:rPr>
              <w:t>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332,9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104,5</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rPr>
            </w:pPr>
            <w:r w:rsidRPr="00D33BCF">
              <w:rPr>
                <w:b/>
                <w:bCs/>
              </w:rPr>
              <w:t>Всього бюджет</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404304,5</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132779,4</w:t>
            </w:r>
          </w:p>
        </w:tc>
      </w:tr>
      <w:tr w:rsidR="002B23B7" w:rsidRPr="00D33BCF" w:rsidTr="002B23B7">
        <w:trPr>
          <w:gridAfter w:val="1"/>
          <w:wAfter w:w="27" w:type="pct"/>
          <w:trHeight w:val="3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sz w:val="24"/>
                <w:szCs w:val="24"/>
              </w:rPr>
            </w:pPr>
            <w:r w:rsidRPr="00D33BCF">
              <w:rPr>
                <w:b/>
                <w:bCs/>
                <w:sz w:val="24"/>
                <w:szCs w:val="24"/>
              </w:rPr>
              <w:t>Капітальні видатки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 xml:space="preserve">21 000,0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6909,0</w:t>
            </w:r>
          </w:p>
        </w:tc>
      </w:tr>
      <w:tr w:rsidR="002B23B7" w:rsidRPr="00D33BCF" w:rsidTr="002B23B7">
        <w:trPr>
          <w:gridAfter w:val="1"/>
          <w:wAfter w:w="27" w:type="pct"/>
          <w:trHeight w:val="33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bottom"/>
            <w:hideMark/>
          </w:tcPr>
          <w:p w:rsidR="002B23B7" w:rsidRPr="00D33BCF" w:rsidRDefault="002B23B7" w:rsidP="0043352F">
            <w:pPr>
              <w:rPr>
                <w:sz w:val="24"/>
                <w:szCs w:val="24"/>
              </w:rPr>
            </w:pPr>
            <w:r w:rsidRPr="00D33BCF">
              <w:rPr>
                <w:sz w:val="24"/>
                <w:szCs w:val="24"/>
              </w:rPr>
              <w:t>Придбання обладнання і предметів довгострокового користування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9 000,0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2961,0</w:t>
            </w:r>
          </w:p>
        </w:tc>
      </w:tr>
      <w:tr w:rsidR="002B23B7" w:rsidRPr="00D33BCF" w:rsidTr="002B23B7">
        <w:trPr>
          <w:gridAfter w:val="1"/>
          <w:wAfter w:w="27" w:type="pct"/>
          <w:trHeight w:val="21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Капітальний ремонт інших об'єктів</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12 000,0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3948,0</w:t>
            </w:r>
          </w:p>
        </w:tc>
      </w:tr>
      <w:tr w:rsidR="002B23B7" w:rsidRPr="00D33BCF" w:rsidTr="002B23B7">
        <w:trPr>
          <w:gridAfter w:val="1"/>
          <w:wAfter w:w="27" w:type="pct"/>
          <w:trHeight w:val="20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58126D">
            <w:pPr>
              <w:rPr>
                <w:b/>
                <w:bCs/>
                <w:sz w:val="24"/>
                <w:szCs w:val="24"/>
                <w:lang w:val="uk-UA"/>
              </w:rPr>
            </w:pPr>
            <w:r w:rsidRPr="00D33BCF">
              <w:rPr>
                <w:b/>
                <w:bCs/>
                <w:sz w:val="24"/>
                <w:szCs w:val="24"/>
              </w:rPr>
              <w:t xml:space="preserve">ВСЬОГО: </w:t>
            </w:r>
            <w:r>
              <w:rPr>
                <w:b/>
                <w:bCs/>
                <w:sz w:val="24"/>
                <w:szCs w:val="24"/>
                <w:lang w:val="uk-UA"/>
              </w:rPr>
              <w:t xml:space="preserve">(затверджений </w:t>
            </w:r>
            <w:r w:rsidRPr="00D33BCF">
              <w:rPr>
                <w:b/>
                <w:bCs/>
                <w:sz w:val="24"/>
                <w:szCs w:val="24"/>
              </w:rPr>
              <w:t>бюджет</w:t>
            </w:r>
            <w:r>
              <w:rPr>
                <w:b/>
                <w:bCs/>
                <w:sz w:val="24"/>
                <w:szCs w:val="24"/>
                <w:lang w:val="uk-UA"/>
              </w:rPr>
              <w:t xml:space="preserve"> і</w:t>
            </w:r>
            <w:r w:rsidRPr="00D33BCF">
              <w:rPr>
                <w:b/>
                <w:bCs/>
                <w:sz w:val="24"/>
                <w:szCs w:val="24"/>
              </w:rPr>
              <w:t xml:space="preserve"> капітальні видатки</w:t>
            </w:r>
            <w:r>
              <w:rPr>
                <w:b/>
                <w:bCs/>
                <w:sz w:val="24"/>
                <w:szCs w:val="24"/>
                <w:lang w:val="uk-UA"/>
              </w:rPr>
              <w:t>)</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
                <w:bCs/>
              </w:rPr>
            </w:pPr>
            <w:r w:rsidRPr="002B23B7">
              <w:rPr>
                <w:b/>
                <w:bCs/>
              </w:rPr>
              <w:t xml:space="preserve">425 304,5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
                <w:bCs/>
              </w:rPr>
            </w:pPr>
            <w:r w:rsidRPr="002B23B7">
              <w:rPr>
                <w:b/>
                <w:bCs/>
              </w:rPr>
              <w:t>139925,2</w:t>
            </w:r>
          </w:p>
        </w:tc>
      </w:tr>
    </w:tbl>
    <w:p w:rsidR="008C1550" w:rsidRPr="007977D7" w:rsidRDefault="008C1550" w:rsidP="007977D7">
      <w:pPr>
        <w:ind w:firstLine="709"/>
        <w:jc w:val="both"/>
        <w:rPr>
          <w:u w:val="single"/>
          <w:lang w:val="uk-UA" w:eastAsia="uk-UA"/>
        </w:rPr>
      </w:pPr>
      <w:r w:rsidRPr="007977D7">
        <w:rPr>
          <w:u w:val="single"/>
          <w:lang w:val="uk-UA" w:eastAsia="uk-UA"/>
        </w:rPr>
        <w:t>Головні цілі на 2018 рік</w:t>
      </w:r>
      <w:r w:rsidR="00C7175C">
        <w:rPr>
          <w:u w:val="single"/>
          <w:lang w:val="uk-UA" w:eastAsia="uk-UA"/>
        </w:rPr>
        <w:t>:</w:t>
      </w:r>
    </w:p>
    <w:p w:rsidR="008C1550" w:rsidRPr="007977D7" w:rsidRDefault="008C1550" w:rsidP="007977D7">
      <w:pPr>
        <w:autoSpaceDE w:val="0"/>
        <w:autoSpaceDN w:val="0"/>
        <w:adjustRightInd w:val="0"/>
        <w:ind w:firstLine="709"/>
        <w:jc w:val="both"/>
        <w:rPr>
          <w:lang w:val="uk-UA" w:eastAsia="uk-UA"/>
        </w:rPr>
      </w:pPr>
      <w:bookmarkStart w:id="121" w:name="n111"/>
      <w:bookmarkEnd w:id="121"/>
      <w:r w:rsidRPr="007977D7">
        <w:rPr>
          <w:lang w:val="uk-UA"/>
        </w:rPr>
        <w:t xml:space="preserve">Проведення реформування сфери охорони здоров’я для забезпечення реального поліпшення </w:t>
      </w:r>
      <w:r w:rsidRPr="007977D7">
        <w:rPr>
          <w:lang w:val="uk-UA" w:eastAsia="uk-UA"/>
        </w:rPr>
        <w:t>здоров’я населення, гарантованого скорочення нерівності доступу до медичних послуг та підвищення їх якості. Забезпечення фінансової та інституційної стійкості системи охорони здоров’я, орієнтованої на людину. Забезпечення доступності та високої якості первинної медико-санітарної допомоги, зокрема, за рахунок створення ефективної мережі відповідних закладів, оснащення їх сучасними засобами діагностування, забезпечення пацієнту можливості вільного вибору лікаря, механізмів фінансової мотивації лікаря.</w:t>
      </w:r>
    </w:p>
    <w:p w:rsidR="008C1550" w:rsidRPr="007977D7" w:rsidRDefault="008C1550" w:rsidP="007977D7">
      <w:pPr>
        <w:ind w:left="720"/>
        <w:jc w:val="both"/>
        <w:rPr>
          <w:u w:val="single"/>
          <w:lang w:val="uk-UA"/>
        </w:rPr>
      </w:pPr>
      <w:bookmarkStart w:id="122" w:name="n112"/>
      <w:bookmarkStart w:id="123" w:name="n113"/>
      <w:bookmarkStart w:id="124" w:name="n115"/>
      <w:bookmarkEnd w:id="122"/>
      <w:bookmarkEnd w:id="123"/>
      <w:bookmarkEnd w:id="124"/>
      <w:r w:rsidRPr="007977D7">
        <w:rPr>
          <w:u w:val="single"/>
          <w:lang w:val="uk-UA"/>
        </w:rPr>
        <w:lastRenderedPageBreak/>
        <w:t>Основні завдання та заходи на 2018 рік:</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завершити капітальний ремонт (частково, 1-й поверх) інфекційного відділення Броварської </w:t>
      </w:r>
      <w:r w:rsidR="00954AE7">
        <w:rPr>
          <w:rFonts w:ascii="Times New Roman" w:hAnsi="Times New Roman"/>
          <w:sz w:val="28"/>
          <w:szCs w:val="28"/>
          <w:lang w:val="uk-UA"/>
        </w:rPr>
        <w:t>ц</w:t>
      </w:r>
      <w:r w:rsidRPr="007977D7">
        <w:rPr>
          <w:rFonts w:ascii="Times New Roman" w:hAnsi="Times New Roman"/>
          <w:sz w:val="28"/>
          <w:szCs w:val="28"/>
          <w:lang w:val="uk-UA"/>
        </w:rPr>
        <w:t>ентральної районної лікарні (далі – Броварська ЦРЛ), вартістю 1672,5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даху інфекційного відділення Броварської ЦРЛ, вартістю 795,3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даху інфекційного корпусу центру «Дитяча лікарня» Броварської ЦРЛ, вартістю 1829,0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утеплення фасаду інфекційного корпусу Броварської ЦРЛ вартістю 987,8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туберкульозного відділення Броварської ЦРЛ, вартістю 1600,0 тис. гривень;</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залучення кваліфікованих спеціалістів на роботу в медичних амбулаторіях сіл та селищ району шляхом </w:t>
      </w:r>
      <w:r w:rsidRPr="007977D7">
        <w:rPr>
          <w:rFonts w:ascii="Times New Roman" w:hAnsi="Times New Roman"/>
          <w:bCs/>
          <w:sz w:val="28"/>
          <w:szCs w:val="28"/>
          <w:lang w:val="uk-UA"/>
        </w:rPr>
        <w:t>підвищення заробітної плати медичним працівникам та надання їм житла у селах чи селищах, де вони працюють</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bCs/>
          <w:sz w:val="28"/>
          <w:szCs w:val="28"/>
          <w:lang w:val="uk-UA"/>
        </w:rPr>
        <w:t>проведення реімбурсації лікарських засобів кардіологічним хворим, хворим на бронхіальну астму та цукровий діабет другого типу;</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bCs/>
          <w:sz w:val="28"/>
          <w:szCs w:val="28"/>
          <w:lang w:val="uk-UA"/>
        </w:rPr>
        <w:t xml:space="preserve">виконання ремонтних робіт у медичних амбулаторіях </w:t>
      </w:r>
      <w:r w:rsidR="00854608">
        <w:rPr>
          <w:rFonts w:ascii="Times New Roman" w:hAnsi="Times New Roman"/>
          <w:bCs/>
          <w:sz w:val="28"/>
          <w:szCs w:val="28"/>
          <w:lang w:val="uk-UA"/>
        </w:rPr>
        <w:t xml:space="preserve">с. Требухів та </w:t>
      </w:r>
      <w:r w:rsidR="00A85B22">
        <w:rPr>
          <w:rFonts w:ascii="Times New Roman" w:hAnsi="Times New Roman"/>
          <w:bCs/>
          <w:sz w:val="28"/>
          <w:szCs w:val="28"/>
          <w:lang w:val="uk-UA"/>
        </w:rPr>
        <w:t xml:space="preserve">                   </w:t>
      </w:r>
      <w:r w:rsidR="00854608">
        <w:rPr>
          <w:rFonts w:ascii="Times New Roman" w:hAnsi="Times New Roman"/>
          <w:bCs/>
          <w:sz w:val="28"/>
          <w:szCs w:val="28"/>
          <w:lang w:val="uk-UA"/>
        </w:rPr>
        <w:t>с. Гоголів</w:t>
      </w:r>
      <w:r w:rsidRPr="007977D7">
        <w:rPr>
          <w:rFonts w:ascii="Times New Roman" w:hAnsi="Times New Roman"/>
          <w:bCs/>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враховуюч</w:t>
      </w:r>
      <w:r w:rsidRPr="007977D7">
        <w:rPr>
          <w:rFonts w:ascii="Times New Roman" w:hAnsi="Times New Roman"/>
          <w:sz w:val="28"/>
          <w:szCs w:val="28"/>
          <w:lang w:val="uk-UA"/>
        </w:rPr>
        <w:t>и</w:t>
      </w:r>
      <w:r w:rsidRPr="00E4454A">
        <w:rPr>
          <w:rFonts w:ascii="Times New Roman" w:hAnsi="Times New Roman"/>
          <w:sz w:val="28"/>
          <w:szCs w:val="28"/>
          <w:lang w:val="uk-UA"/>
        </w:rPr>
        <w:t xml:space="preserve"> наявність реальних передумов загострення епідемічної ситуації та з метою попередження захворювання людей на інфекційні хвороби</w:t>
      </w:r>
      <w:r w:rsidRPr="007977D7">
        <w:rPr>
          <w:rFonts w:ascii="Times New Roman" w:hAnsi="Times New Roman"/>
          <w:sz w:val="28"/>
          <w:szCs w:val="28"/>
          <w:lang w:val="uk-UA"/>
        </w:rPr>
        <w:t>,</w:t>
      </w:r>
      <w:r w:rsidRPr="00E4454A">
        <w:rPr>
          <w:rFonts w:ascii="Times New Roman" w:hAnsi="Times New Roman"/>
          <w:sz w:val="28"/>
          <w:szCs w:val="28"/>
          <w:lang w:val="uk-UA"/>
        </w:rPr>
        <w:t xml:space="preserve"> продовжити викон</w:t>
      </w:r>
      <w:r w:rsidR="00A85B22">
        <w:rPr>
          <w:rFonts w:ascii="Times New Roman" w:hAnsi="Times New Roman"/>
          <w:sz w:val="28"/>
          <w:szCs w:val="28"/>
          <w:lang w:val="uk-UA"/>
        </w:rPr>
        <w:t>ання</w:t>
      </w:r>
      <w:r w:rsidRPr="00E4454A">
        <w:rPr>
          <w:rFonts w:ascii="Times New Roman" w:hAnsi="Times New Roman"/>
          <w:sz w:val="28"/>
          <w:szCs w:val="28"/>
          <w:lang w:val="uk-UA"/>
        </w:rPr>
        <w:t xml:space="preserve"> заход</w:t>
      </w:r>
      <w:r w:rsidR="00A85B22">
        <w:rPr>
          <w:rFonts w:ascii="Times New Roman" w:hAnsi="Times New Roman"/>
          <w:sz w:val="28"/>
          <w:szCs w:val="28"/>
          <w:lang w:val="uk-UA"/>
        </w:rPr>
        <w:t>ів,</w:t>
      </w:r>
      <w:r w:rsidRPr="00E4454A">
        <w:rPr>
          <w:rFonts w:ascii="Times New Roman" w:hAnsi="Times New Roman"/>
          <w:sz w:val="28"/>
          <w:szCs w:val="28"/>
          <w:lang w:val="uk-UA"/>
        </w:rPr>
        <w:t xml:space="preserve"> передбачен</w:t>
      </w:r>
      <w:r w:rsidR="00A85B22">
        <w:rPr>
          <w:rFonts w:ascii="Times New Roman" w:hAnsi="Times New Roman"/>
          <w:sz w:val="28"/>
          <w:szCs w:val="28"/>
          <w:lang w:val="uk-UA"/>
        </w:rPr>
        <w:t>их</w:t>
      </w:r>
      <w:r w:rsidRPr="00E4454A">
        <w:rPr>
          <w:rFonts w:ascii="Times New Roman" w:hAnsi="Times New Roman"/>
          <w:sz w:val="28"/>
          <w:szCs w:val="28"/>
          <w:lang w:val="uk-UA"/>
        </w:rPr>
        <w:t xml:space="preserve"> Комплексним планом заходів щодо захисту населення району від інфекційних хвороб на 2013-2018 роки</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о</w:t>
      </w:r>
      <w:r w:rsidRPr="007977D7">
        <w:rPr>
          <w:rFonts w:ascii="Times New Roman" w:hAnsi="Times New Roman"/>
          <w:sz w:val="28"/>
          <w:szCs w:val="28"/>
        </w:rPr>
        <w:t>рганіз</w:t>
      </w:r>
      <w:r w:rsidRPr="007977D7">
        <w:rPr>
          <w:rFonts w:ascii="Times New Roman" w:hAnsi="Times New Roman"/>
          <w:sz w:val="28"/>
          <w:szCs w:val="28"/>
          <w:lang w:val="uk-UA"/>
        </w:rPr>
        <w:t>ація</w:t>
      </w:r>
      <w:r w:rsidRPr="007977D7">
        <w:rPr>
          <w:rFonts w:ascii="Times New Roman" w:hAnsi="Times New Roman"/>
          <w:sz w:val="28"/>
          <w:szCs w:val="28"/>
        </w:rPr>
        <w:t xml:space="preserve"> проведення флюорографічного обстеження населення, яке ухиляється від </w:t>
      </w:r>
      <w:r w:rsidRPr="007977D7">
        <w:rPr>
          <w:rFonts w:ascii="Times New Roman" w:hAnsi="Times New Roman"/>
          <w:sz w:val="28"/>
          <w:szCs w:val="28"/>
          <w:lang w:val="uk-UA"/>
        </w:rPr>
        <w:t xml:space="preserve">його </w:t>
      </w:r>
      <w:r w:rsidRPr="007977D7">
        <w:rPr>
          <w:rFonts w:ascii="Times New Roman" w:hAnsi="Times New Roman"/>
          <w:sz w:val="28"/>
          <w:szCs w:val="28"/>
        </w:rPr>
        <w:t>проходження</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w:t>
      </w:r>
      <w:r w:rsidR="00854608">
        <w:rPr>
          <w:rFonts w:ascii="Times New Roman" w:hAnsi="Times New Roman"/>
          <w:sz w:val="28"/>
          <w:szCs w:val="28"/>
          <w:lang w:val="uk-UA"/>
        </w:rPr>
        <w:t>дення</w:t>
      </w:r>
      <w:r w:rsidRPr="007977D7">
        <w:rPr>
          <w:rFonts w:ascii="Times New Roman" w:hAnsi="Times New Roman"/>
          <w:sz w:val="28"/>
          <w:szCs w:val="28"/>
          <w:lang w:val="uk-UA"/>
        </w:rPr>
        <w:t xml:space="preserve"> роз’яснювальн</w:t>
      </w:r>
      <w:r w:rsidR="00854608">
        <w:rPr>
          <w:rFonts w:ascii="Times New Roman" w:hAnsi="Times New Roman"/>
          <w:sz w:val="28"/>
          <w:szCs w:val="28"/>
          <w:lang w:val="uk-UA"/>
        </w:rPr>
        <w:t>ої</w:t>
      </w:r>
      <w:r w:rsidRPr="007977D7">
        <w:rPr>
          <w:rFonts w:ascii="Times New Roman" w:hAnsi="Times New Roman"/>
          <w:sz w:val="28"/>
          <w:szCs w:val="28"/>
          <w:lang w:val="uk-UA"/>
        </w:rPr>
        <w:t xml:space="preserve"> робот</w:t>
      </w:r>
      <w:r w:rsidR="00854608">
        <w:rPr>
          <w:rFonts w:ascii="Times New Roman" w:hAnsi="Times New Roman"/>
          <w:sz w:val="28"/>
          <w:szCs w:val="28"/>
          <w:lang w:val="uk-UA"/>
        </w:rPr>
        <w:t>и</w:t>
      </w:r>
      <w:r w:rsidRPr="007977D7">
        <w:rPr>
          <w:rFonts w:ascii="Times New Roman" w:hAnsi="Times New Roman"/>
          <w:sz w:val="28"/>
          <w:szCs w:val="28"/>
          <w:lang w:val="uk-UA"/>
        </w:rPr>
        <w:t xml:space="preserve"> серед керівників підприємств, установ та організацій району щодо проходження усіма їхніми працівниками </w:t>
      </w:r>
      <w:r w:rsidRPr="00E4454A">
        <w:rPr>
          <w:rFonts w:ascii="Times New Roman" w:hAnsi="Times New Roman"/>
          <w:sz w:val="28"/>
          <w:szCs w:val="28"/>
          <w:lang w:val="uk-UA"/>
        </w:rPr>
        <w:t xml:space="preserve">рентгенфлюорографічних обстежень на туберкульоз </w:t>
      </w:r>
      <w:r w:rsidRPr="007977D7">
        <w:rPr>
          <w:rFonts w:ascii="Times New Roman" w:hAnsi="Times New Roman"/>
          <w:sz w:val="28"/>
          <w:szCs w:val="28"/>
          <w:lang w:val="uk-UA"/>
        </w:rPr>
        <w:t>та відсторон</w:t>
      </w:r>
      <w:r w:rsidR="00A85B22">
        <w:rPr>
          <w:rFonts w:ascii="Times New Roman" w:hAnsi="Times New Roman"/>
          <w:sz w:val="28"/>
          <w:szCs w:val="28"/>
          <w:lang w:val="uk-UA"/>
        </w:rPr>
        <w:t>енння</w:t>
      </w:r>
      <w:r w:rsidRPr="007977D7">
        <w:rPr>
          <w:rFonts w:ascii="Times New Roman" w:hAnsi="Times New Roman"/>
          <w:sz w:val="28"/>
          <w:szCs w:val="28"/>
          <w:lang w:val="uk-UA"/>
        </w:rPr>
        <w:t xml:space="preserve"> від роботи тих осіб, </w:t>
      </w:r>
      <w:r w:rsidRPr="00E4454A">
        <w:rPr>
          <w:rFonts w:ascii="Times New Roman" w:hAnsi="Times New Roman"/>
          <w:sz w:val="28"/>
          <w:szCs w:val="28"/>
          <w:lang w:val="uk-UA"/>
        </w:rPr>
        <w:t>які ухиляються від профілактичних оглядів</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приведення у</w:t>
      </w:r>
      <w:r w:rsidRPr="007977D7">
        <w:rPr>
          <w:rFonts w:ascii="Times New Roman" w:hAnsi="Times New Roman"/>
          <w:sz w:val="28"/>
          <w:szCs w:val="28"/>
        </w:rPr>
        <w:t xml:space="preserve"> готовн</w:t>
      </w:r>
      <w:r w:rsidRPr="007977D7">
        <w:rPr>
          <w:rFonts w:ascii="Times New Roman" w:hAnsi="Times New Roman"/>
          <w:sz w:val="28"/>
          <w:szCs w:val="28"/>
          <w:lang w:val="uk-UA"/>
        </w:rPr>
        <w:t>і</w:t>
      </w:r>
      <w:r w:rsidRPr="007977D7">
        <w:rPr>
          <w:rFonts w:ascii="Times New Roman" w:hAnsi="Times New Roman"/>
          <w:sz w:val="28"/>
          <w:szCs w:val="28"/>
        </w:rPr>
        <w:t>ст</w:t>
      </w:r>
      <w:r w:rsidRPr="007977D7">
        <w:rPr>
          <w:rFonts w:ascii="Times New Roman" w:hAnsi="Times New Roman"/>
          <w:sz w:val="28"/>
          <w:szCs w:val="28"/>
          <w:lang w:val="uk-UA"/>
        </w:rPr>
        <w:t>ь</w:t>
      </w:r>
      <w:r w:rsidRPr="007977D7">
        <w:rPr>
          <w:rFonts w:ascii="Times New Roman" w:hAnsi="Times New Roman"/>
          <w:sz w:val="28"/>
          <w:szCs w:val="28"/>
        </w:rPr>
        <w:t xml:space="preserve"> госпітальн</w:t>
      </w:r>
      <w:r w:rsidR="00854608">
        <w:rPr>
          <w:rFonts w:ascii="Times New Roman" w:hAnsi="Times New Roman"/>
          <w:sz w:val="28"/>
          <w:szCs w:val="28"/>
          <w:lang w:val="uk-UA"/>
        </w:rPr>
        <w:t>ої</w:t>
      </w:r>
      <w:r w:rsidRPr="007977D7">
        <w:rPr>
          <w:rFonts w:ascii="Times New Roman" w:hAnsi="Times New Roman"/>
          <w:sz w:val="28"/>
          <w:szCs w:val="28"/>
        </w:rPr>
        <w:t xml:space="preserve"> баз</w:t>
      </w:r>
      <w:r w:rsidR="00854608">
        <w:rPr>
          <w:rFonts w:ascii="Times New Roman" w:hAnsi="Times New Roman"/>
          <w:sz w:val="28"/>
          <w:szCs w:val="28"/>
          <w:lang w:val="uk-UA"/>
        </w:rPr>
        <w:t>и</w:t>
      </w:r>
      <w:r w:rsidRPr="007977D7">
        <w:rPr>
          <w:rFonts w:ascii="Times New Roman" w:hAnsi="Times New Roman"/>
          <w:sz w:val="28"/>
          <w:szCs w:val="28"/>
          <w:lang w:val="uk-UA"/>
        </w:rPr>
        <w:t xml:space="preserve"> Броварської </w:t>
      </w:r>
      <w:r w:rsidR="00A85B22">
        <w:rPr>
          <w:rFonts w:ascii="Times New Roman" w:hAnsi="Times New Roman"/>
          <w:sz w:val="28"/>
          <w:szCs w:val="28"/>
          <w:lang w:val="uk-UA"/>
        </w:rPr>
        <w:t>центральної районної лікарні</w:t>
      </w:r>
      <w:r w:rsidRPr="007977D7">
        <w:rPr>
          <w:rFonts w:ascii="Times New Roman" w:hAnsi="Times New Roman"/>
          <w:sz w:val="28"/>
          <w:szCs w:val="28"/>
        </w:rPr>
        <w:t xml:space="preserve"> на випадок підозри або виявлення хворого на особливо небезпечні інфекці</w:t>
      </w:r>
      <w:r w:rsidRPr="007977D7">
        <w:rPr>
          <w:rFonts w:ascii="Times New Roman" w:hAnsi="Times New Roman"/>
          <w:sz w:val="28"/>
          <w:szCs w:val="28"/>
          <w:lang w:val="uk-UA"/>
        </w:rPr>
        <w:t>ї;</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поповнення резервів лікарських засобів, виробів медичного призначення, імунобіологічних, діагностичних, дезінфікуючих препаратів на випадок спалахів інфекційних захворювань, масових харчових отруєнь</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а</w:t>
      </w:r>
      <w:r w:rsidRPr="007977D7">
        <w:rPr>
          <w:rFonts w:ascii="Times New Roman" w:hAnsi="Times New Roman"/>
          <w:sz w:val="28"/>
          <w:szCs w:val="28"/>
        </w:rPr>
        <w:t>ктивіз</w:t>
      </w:r>
      <w:r w:rsidRPr="007977D7">
        <w:rPr>
          <w:rFonts w:ascii="Times New Roman" w:hAnsi="Times New Roman"/>
          <w:sz w:val="28"/>
          <w:szCs w:val="28"/>
          <w:lang w:val="uk-UA"/>
        </w:rPr>
        <w:t>ація</w:t>
      </w:r>
      <w:r w:rsidRPr="007977D7">
        <w:rPr>
          <w:rFonts w:ascii="Times New Roman" w:hAnsi="Times New Roman"/>
          <w:sz w:val="28"/>
          <w:szCs w:val="28"/>
        </w:rPr>
        <w:t xml:space="preserve"> санітарно – освітн</w:t>
      </w:r>
      <w:r w:rsidRPr="007977D7">
        <w:rPr>
          <w:rFonts w:ascii="Times New Roman" w:hAnsi="Times New Roman"/>
          <w:sz w:val="28"/>
          <w:szCs w:val="28"/>
          <w:lang w:val="uk-UA"/>
        </w:rPr>
        <w:t>ої</w:t>
      </w:r>
      <w:r w:rsidRPr="007977D7">
        <w:rPr>
          <w:rFonts w:ascii="Times New Roman" w:hAnsi="Times New Roman"/>
          <w:sz w:val="28"/>
          <w:szCs w:val="28"/>
        </w:rPr>
        <w:t xml:space="preserve"> робот</w:t>
      </w:r>
      <w:r w:rsidRPr="007977D7">
        <w:rPr>
          <w:rFonts w:ascii="Times New Roman" w:hAnsi="Times New Roman"/>
          <w:sz w:val="28"/>
          <w:szCs w:val="28"/>
          <w:lang w:val="uk-UA"/>
        </w:rPr>
        <w:t>и</w:t>
      </w:r>
      <w:r w:rsidRPr="007977D7">
        <w:rPr>
          <w:rFonts w:ascii="Times New Roman" w:hAnsi="Times New Roman"/>
          <w:sz w:val="28"/>
          <w:szCs w:val="28"/>
        </w:rPr>
        <w:t xml:space="preserve"> серед населення району, в т.ч. з питань імунопрофілактики</w:t>
      </w:r>
      <w:r w:rsidRPr="007977D7">
        <w:rPr>
          <w:rFonts w:ascii="Times New Roman" w:hAnsi="Times New Roman"/>
          <w:sz w:val="28"/>
          <w:szCs w:val="28"/>
          <w:lang w:val="uk-UA"/>
        </w:rPr>
        <w:t>;</w:t>
      </w:r>
    </w:p>
    <w:p w:rsidR="008C1550"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ров</w:t>
      </w:r>
      <w:r w:rsidR="00854608">
        <w:rPr>
          <w:rFonts w:ascii="Times New Roman" w:hAnsi="Times New Roman"/>
          <w:sz w:val="28"/>
          <w:szCs w:val="28"/>
          <w:lang w:val="uk-UA"/>
        </w:rPr>
        <w:t>е</w:t>
      </w:r>
      <w:r w:rsidRPr="00E4454A">
        <w:rPr>
          <w:rFonts w:ascii="Times New Roman" w:hAnsi="Times New Roman"/>
          <w:sz w:val="28"/>
          <w:szCs w:val="28"/>
          <w:lang w:val="uk-UA"/>
        </w:rPr>
        <w:t>д</w:t>
      </w:r>
      <w:r w:rsidRPr="007977D7">
        <w:rPr>
          <w:rFonts w:ascii="Times New Roman" w:hAnsi="Times New Roman"/>
          <w:sz w:val="28"/>
          <w:szCs w:val="28"/>
          <w:lang w:val="uk-UA"/>
        </w:rPr>
        <w:t>ення</w:t>
      </w:r>
      <w:r w:rsidRPr="00E4454A">
        <w:rPr>
          <w:rFonts w:ascii="Times New Roman" w:hAnsi="Times New Roman"/>
          <w:sz w:val="28"/>
          <w:szCs w:val="28"/>
          <w:lang w:val="uk-UA"/>
        </w:rPr>
        <w:t xml:space="preserve"> цілеспрямован</w:t>
      </w:r>
      <w:r w:rsidRPr="007977D7">
        <w:rPr>
          <w:rFonts w:ascii="Times New Roman" w:hAnsi="Times New Roman"/>
          <w:sz w:val="28"/>
          <w:szCs w:val="28"/>
          <w:lang w:val="uk-UA"/>
        </w:rPr>
        <w:t xml:space="preserve">ої роз’яснювальної роботи через засоби масової інформації </w:t>
      </w:r>
      <w:r w:rsidRPr="00E4454A">
        <w:rPr>
          <w:rFonts w:ascii="Times New Roman" w:hAnsi="Times New Roman"/>
          <w:sz w:val="28"/>
          <w:szCs w:val="28"/>
          <w:lang w:val="uk-UA"/>
        </w:rPr>
        <w:t>з батьками, які відмовляються від проведення профілактичних щеплень</w:t>
      </w:r>
      <w:r w:rsidR="00A85B22">
        <w:rPr>
          <w:rFonts w:ascii="Times New Roman" w:hAnsi="Times New Roman"/>
          <w:sz w:val="28"/>
          <w:szCs w:val="28"/>
          <w:lang w:val="uk-UA"/>
        </w:rPr>
        <w:t xml:space="preserve"> дітям</w:t>
      </w:r>
      <w:r w:rsidRPr="007977D7">
        <w:rPr>
          <w:rFonts w:ascii="Times New Roman" w:hAnsi="Times New Roman"/>
          <w:sz w:val="28"/>
          <w:szCs w:val="28"/>
          <w:lang w:val="uk-UA"/>
        </w:rPr>
        <w:t>.</w:t>
      </w:r>
    </w:p>
    <w:p w:rsidR="00FA18C1" w:rsidRPr="007977D7" w:rsidRDefault="00FA18C1" w:rsidP="00305D82">
      <w:pPr>
        <w:pStyle w:val="a5"/>
        <w:tabs>
          <w:tab w:val="left" w:pos="567"/>
        </w:tabs>
        <w:spacing w:after="0" w:line="240" w:lineRule="auto"/>
        <w:ind w:left="284"/>
        <w:jc w:val="both"/>
        <w:rPr>
          <w:rFonts w:ascii="Times New Roman" w:hAnsi="Times New Roman"/>
          <w:sz w:val="28"/>
          <w:szCs w:val="28"/>
          <w:lang w:val="uk-UA"/>
        </w:rPr>
      </w:pPr>
    </w:p>
    <w:tbl>
      <w:tblPr>
        <w:tblW w:w="0" w:type="auto"/>
        <w:tblInd w:w="-34" w:type="dxa"/>
        <w:tblLayout w:type="fixed"/>
        <w:tblLook w:val="01E0" w:firstRow="1" w:lastRow="1" w:firstColumn="1" w:lastColumn="1" w:noHBand="0" w:noVBand="0"/>
      </w:tblPr>
      <w:tblGrid>
        <w:gridCol w:w="1702"/>
        <w:gridCol w:w="8187"/>
      </w:tblGrid>
      <w:tr w:rsidR="008C1550" w:rsidRPr="00CA3517" w:rsidTr="00587CDD">
        <w:tc>
          <w:tcPr>
            <w:tcW w:w="1702" w:type="dxa"/>
          </w:tcPr>
          <w:p w:rsidR="008C1550" w:rsidRPr="007977D7" w:rsidRDefault="008C1550" w:rsidP="007977D7">
            <w:pPr>
              <w:ind w:left="-250" w:firstLine="108"/>
              <w:jc w:val="both"/>
              <w:rPr>
                <w:i/>
                <w:lang w:val="uk-UA"/>
              </w:rPr>
            </w:pPr>
            <w:r w:rsidRPr="007977D7">
              <w:rPr>
                <w:i/>
                <w:lang w:val="uk-UA"/>
              </w:rPr>
              <w:t>Відповідальні:</w:t>
            </w:r>
          </w:p>
        </w:tc>
        <w:tc>
          <w:tcPr>
            <w:tcW w:w="8187" w:type="dxa"/>
          </w:tcPr>
          <w:p w:rsidR="008C1550" w:rsidRPr="007977D7" w:rsidRDefault="008C1550" w:rsidP="00A85B22">
            <w:pPr>
              <w:jc w:val="both"/>
              <w:rPr>
                <w:i/>
                <w:lang w:val="uk-UA"/>
              </w:rPr>
            </w:pPr>
            <w:r w:rsidRPr="007977D7">
              <w:rPr>
                <w:i/>
                <w:lang w:val="uk-UA"/>
              </w:rPr>
              <w:t>Броварська центральна районна лікарня, комунальний заклад Броварської районної ради «Броварський районний центр первинної медико-санітарної</w:t>
            </w:r>
            <w:r w:rsidR="00854608">
              <w:rPr>
                <w:i/>
                <w:lang w:val="uk-UA"/>
              </w:rPr>
              <w:t xml:space="preserve"> допомоги</w:t>
            </w:r>
            <w:r w:rsidR="00A85B22">
              <w:rPr>
                <w:i/>
                <w:lang w:val="uk-UA"/>
              </w:rPr>
              <w:t>»</w:t>
            </w:r>
            <w:r w:rsidRPr="007977D7">
              <w:rPr>
                <w:i/>
                <w:lang w:val="uk-UA"/>
              </w:rPr>
              <w:t xml:space="preserve">, Броварське районне управління головного управління Держпродспоживслужби в </w:t>
            </w:r>
            <w:r w:rsidRPr="007977D7">
              <w:rPr>
                <w:i/>
                <w:lang w:val="uk-UA"/>
              </w:rPr>
              <w:lastRenderedPageBreak/>
              <w:t>Київській області,</w:t>
            </w:r>
            <w:r w:rsidR="00854608">
              <w:rPr>
                <w:i/>
                <w:lang w:val="uk-UA"/>
              </w:rPr>
              <w:t xml:space="preserve"> </w:t>
            </w:r>
            <w:r w:rsidR="00A85B22">
              <w:rPr>
                <w:i/>
                <w:lang w:val="uk-UA"/>
              </w:rPr>
              <w:t>сільські та селищні ради</w:t>
            </w:r>
            <w:r w:rsidR="00A85B22" w:rsidRPr="007977D7">
              <w:rPr>
                <w:i/>
                <w:lang w:val="uk-UA"/>
              </w:rPr>
              <w:t xml:space="preserve">, </w:t>
            </w:r>
            <w:r w:rsidR="00854608">
              <w:rPr>
                <w:i/>
                <w:lang w:val="uk-UA"/>
              </w:rPr>
              <w:t>профільні</w:t>
            </w:r>
            <w:r w:rsidRPr="007977D7">
              <w:rPr>
                <w:i/>
                <w:lang w:val="uk-UA"/>
              </w:rPr>
              <w:t xml:space="preserve"> комісії </w:t>
            </w:r>
            <w:r w:rsidR="00A85B22">
              <w:rPr>
                <w:i/>
                <w:lang w:val="uk-UA"/>
              </w:rPr>
              <w:t xml:space="preserve">Броварської </w:t>
            </w:r>
            <w:r w:rsidRPr="007977D7">
              <w:rPr>
                <w:i/>
                <w:lang w:val="uk-UA"/>
              </w:rPr>
              <w:t>районної ради</w:t>
            </w:r>
          </w:p>
        </w:tc>
      </w:tr>
    </w:tbl>
    <w:p w:rsidR="008C1550" w:rsidRPr="007977D7" w:rsidRDefault="008C1550" w:rsidP="007977D7">
      <w:pPr>
        <w:pStyle w:val="3"/>
        <w:jc w:val="left"/>
        <w:rPr>
          <w:i/>
        </w:rPr>
      </w:pPr>
      <w:bookmarkStart w:id="125" w:name="_3.2.2._Освіта"/>
      <w:bookmarkEnd w:id="125"/>
    </w:p>
    <w:p w:rsidR="008C1550" w:rsidRPr="007977D7" w:rsidRDefault="008C1550" w:rsidP="007977D7">
      <w:pPr>
        <w:pStyle w:val="3"/>
        <w:shd w:val="clear" w:color="auto" w:fill="C2D69B" w:themeFill="accent3" w:themeFillTint="99"/>
        <w:jc w:val="left"/>
        <w:rPr>
          <w:i/>
        </w:rPr>
      </w:pPr>
      <w:r w:rsidRPr="007977D7">
        <w:rPr>
          <w:i/>
        </w:rPr>
        <w:t>4.2.2. Освіта</w:t>
      </w:r>
    </w:p>
    <w:p w:rsidR="008C1550" w:rsidRPr="007977D7" w:rsidRDefault="008C1550" w:rsidP="007977D7">
      <w:pPr>
        <w:tabs>
          <w:tab w:val="left" w:pos="1120"/>
        </w:tabs>
        <w:ind w:firstLine="700"/>
        <w:jc w:val="both"/>
        <w:rPr>
          <w:lang w:val="uk-UA"/>
        </w:rPr>
      </w:pPr>
      <w:r w:rsidRPr="007977D7">
        <w:rPr>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Вона є визначальним чинником політичної, соціально-економічної, культурної та наукової життєдіяльності   суспільства, </w:t>
      </w:r>
      <w:bookmarkStart w:id="126" w:name="o13"/>
      <w:bookmarkEnd w:id="126"/>
      <w:r w:rsidRPr="007977D7">
        <w:rPr>
          <w:lang w:val="uk-UA"/>
        </w:rPr>
        <w:t>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w:t>
      </w:r>
    </w:p>
    <w:p w:rsidR="008C1550" w:rsidRPr="007977D7" w:rsidRDefault="008C1550" w:rsidP="007977D7">
      <w:pPr>
        <w:tabs>
          <w:tab w:val="left" w:pos="1120"/>
        </w:tabs>
        <w:ind w:firstLine="700"/>
        <w:jc w:val="both"/>
        <w:rPr>
          <w:lang w:val="uk-UA"/>
        </w:rPr>
      </w:pPr>
      <w:r w:rsidRPr="007977D7">
        <w:rPr>
          <w:lang w:val="uk-UA"/>
        </w:rPr>
        <w:t>За останні роки здійснено низку заходів щодо реалізації ідей і положень Національної доктрини розвитку освіти, щодо реформування освіти, підвищення її якості, доступності та конкурентоспроможності. Модернізовано зміст та вдосконалено організацію всіх ланок освіти, здійснено організацію інклюзивного навчання дітей з особливими освітніми потребами, профільного навчання в старшій школі, триває забезпечення закладів освіти сучасними навчальними комп'ютерними комплексами, підключення їх до мережі Інтернет.</w:t>
      </w:r>
    </w:p>
    <w:p w:rsidR="008C1550" w:rsidRPr="007977D7" w:rsidRDefault="008C1550" w:rsidP="007977D7">
      <w:pPr>
        <w:tabs>
          <w:tab w:val="left" w:pos="1120"/>
        </w:tabs>
        <w:ind w:firstLine="700"/>
        <w:jc w:val="both"/>
        <w:rPr>
          <w:lang w:val="uk-UA"/>
        </w:rPr>
      </w:pPr>
      <w:bookmarkStart w:id="127" w:name="n22"/>
      <w:bookmarkStart w:id="128" w:name="n23"/>
      <w:bookmarkEnd w:id="127"/>
      <w:bookmarkEnd w:id="128"/>
      <w:r w:rsidRPr="007977D7">
        <w:rPr>
          <w:lang w:val="uk-UA"/>
        </w:rPr>
        <w:t>У непростих демографічних і соціально-економічних умовах здійснюється модернізація мережі закладів освіти з метою більш ефективного використання їх матеріально-технічних, кадрових, фінансових, управлінських ресурсів для забезпечення доступності та якості освіти.</w:t>
      </w:r>
    </w:p>
    <w:p w:rsidR="008C1550" w:rsidRPr="007977D7" w:rsidRDefault="008C1550" w:rsidP="007977D7">
      <w:pPr>
        <w:tabs>
          <w:tab w:val="left" w:pos="1120"/>
        </w:tabs>
        <w:ind w:firstLine="700"/>
        <w:jc w:val="both"/>
        <w:rPr>
          <w:lang w:val="uk-UA"/>
        </w:rPr>
      </w:pPr>
      <w:r w:rsidRPr="007977D7">
        <w:rPr>
          <w:lang w:val="uk-UA"/>
        </w:rPr>
        <w:t>Не повністю задовольняє потреби населення мережа дошкільних закладів освіти</w:t>
      </w:r>
      <w:r w:rsidR="00A85B22">
        <w:rPr>
          <w:lang w:val="uk-UA"/>
        </w:rPr>
        <w:t xml:space="preserve"> та</w:t>
      </w:r>
      <w:r w:rsidRPr="007977D7">
        <w:rPr>
          <w:lang w:val="uk-UA"/>
        </w:rPr>
        <w:t xml:space="preserve"> стан </w:t>
      </w:r>
      <w:r w:rsidR="00A85B22">
        <w:rPr>
          <w:lang w:val="uk-UA"/>
        </w:rPr>
        <w:t>їх навчально-матеріальної бази</w:t>
      </w:r>
      <w:r w:rsidRPr="007977D7">
        <w:rPr>
          <w:lang w:val="uk-UA"/>
        </w:rPr>
        <w:t>.</w:t>
      </w:r>
    </w:p>
    <w:p w:rsidR="008C1550" w:rsidRPr="007977D7" w:rsidRDefault="008C1550" w:rsidP="007977D7">
      <w:pPr>
        <w:tabs>
          <w:tab w:val="left" w:pos="1120"/>
        </w:tabs>
        <w:ind w:firstLine="700"/>
        <w:jc w:val="both"/>
        <w:rPr>
          <w:lang w:val="uk-UA"/>
        </w:rPr>
      </w:pPr>
      <w:bookmarkStart w:id="129" w:name="n30"/>
      <w:bookmarkStart w:id="130" w:name="n31"/>
      <w:bookmarkEnd w:id="129"/>
      <w:bookmarkEnd w:id="130"/>
      <w:r w:rsidRPr="007977D7">
        <w:rPr>
          <w:lang w:val="uk-UA"/>
        </w:rPr>
        <w:t>Актуальними є реалізація в освітніх програмах ідеї посилення ролі сім'ї у вихованні дітей, розширення можливості впливу родин учнів на освітній процес.</w:t>
      </w:r>
    </w:p>
    <w:p w:rsidR="008C1550" w:rsidRPr="007977D7" w:rsidRDefault="008C1550" w:rsidP="007977D7">
      <w:pPr>
        <w:tabs>
          <w:tab w:val="left" w:pos="1120"/>
        </w:tabs>
        <w:ind w:firstLine="700"/>
        <w:jc w:val="both"/>
        <w:rPr>
          <w:lang w:val="uk-UA"/>
        </w:rPr>
      </w:pPr>
      <w:bookmarkStart w:id="131" w:name="n32"/>
      <w:bookmarkStart w:id="132" w:name="n33"/>
      <w:bookmarkStart w:id="133" w:name="n34"/>
      <w:bookmarkEnd w:id="131"/>
      <w:bookmarkEnd w:id="132"/>
      <w:bookmarkEnd w:id="133"/>
      <w:r w:rsidRPr="007977D7">
        <w:rPr>
          <w:lang w:val="uk-UA"/>
        </w:rPr>
        <w:t xml:space="preserve">Сучасний ринок праці вимагає від випускника не лише глибоких теоретичних знань, а </w:t>
      </w:r>
      <w:r w:rsidR="00A85B22">
        <w:rPr>
          <w:lang w:val="uk-UA"/>
        </w:rPr>
        <w:t>й</w:t>
      </w:r>
      <w:r w:rsidRPr="007977D7">
        <w:rPr>
          <w:lang w:val="uk-UA"/>
        </w:rPr>
        <w:t xml:space="preserve"> здатності самостійно застосовувати їх у нестандартних, постійно змінюваних життєвих ситуаціях, переходу від суспільства знань до суспільства життєво компетентних громадян.</w:t>
      </w:r>
    </w:p>
    <w:p w:rsidR="008C1550" w:rsidRPr="007977D7" w:rsidRDefault="008C1550" w:rsidP="007977D7">
      <w:pPr>
        <w:tabs>
          <w:tab w:val="left" w:pos="1120"/>
        </w:tabs>
        <w:ind w:firstLine="700"/>
        <w:jc w:val="both"/>
        <w:rPr>
          <w:lang w:val="uk-UA"/>
        </w:rPr>
      </w:pPr>
      <w:r w:rsidRPr="007977D7">
        <w:rPr>
          <w:lang w:val="uk-UA"/>
        </w:rPr>
        <w:t xml:space="preserve">Модернізація і розвиток освіти повинні набути випереджального безперервного характеру, гнучко реагувати на всі процеси, що відбуваються в Україні та світі. Підвищення якісного рівня освіти має бути спрямовано на забезпечення економічного зростання держави та розв'язання соціальних проблем суспільства, </w:t>
      </w:r>
      <w:r w:rsidR="00444DD3">
        <w:rPr>
          <w:lang w:val="uk-UA"/>
        </w:rPr>
        <w:t>по</w:t>
      </w:r>
      <w:r w:rsidRPr="007977D7">
        <w:rPr>
          <w:lang w:val="uk-UA"/>
        </w:rPr>
        <w:t>дальше навчання і розвиток особистості. Якісна освіта є необхідною умовою забезпечення сталого демократичного розвитку суспільства.</w:t>
      </w:r>
    </w:p>
    <w:p w:rsidR="008C1550" w:rsidRPr="007977D7" w:rsidRDefault="008C1550" w:rsidP="007977D7">
      <w:pPr>
        <w:ind w:firstLine="567"/>
        <w:jc w:val="both"/>
        <w:rPr>
          <w:lang w:val="uk-UA"/>
        </w:rPr>
      </w:pPr>
      <w:r w:rsidRPr="007977D7">
        <w:rPr>
          <w:lang w:val="uk-UA"/>
        </w:rPr>
        <w:t xml:space="preserve">Всього у Броварському районі проживає </w:t>
      </w:r>
      <w:r w:rsidRPr="007977D7">
        <w:rPr>
          <w:bCs/>
          <w:lang w:val="uk-UA"/>
        </w:rPr>
        <w:t xml:space="preserve">4984 </w:t>
      </w:r>
      <w:r w:rsidRPr="007977D7">
        <w:rPr>
          <w:lang w:val="uk-UA"/>
        </w:rPr>
        <w:t>д</w:t>
      </w:r>
      <w:r w:rsidR="00444DD3">
        <w:rPr>
          <w:lang w:val="uk-UA"/>
        </w:rPr>
        <w:t>итини</w:t>
      </w:r>
      <w:r w:rsidRPr="007977D7">
        <w:rPr>
          <w:lang w:val="uk-UA"/>
        </w:rPr>
        <w:t xml:space="preserve"> віком від 0 до 6-ти років та </w:t>
      </w:r>
      <w:r w:rsidRPr="007977D7">
        <w:rPr>
          <w:bCs/>
          <w:lang w:val="uk-UA"/>
        </w:rPr>
        <w:t xml:space="preserve">8330 </w:t>
      </w:r>
      <w:r w:rsidRPr="007977D7">
        <w:rPr>
          <w:lang w:val="uk-UA"/>
        </w:rPr>
        <w:t xml:space="preserve">дітей віком від 6 до 18-ти років. </w:t>
      </w:r>
    </w:p>
    <w:p w:rsidR="008C1550" w:rsidRPr="007977D7" w:rsidRDefault="008C1550" w:rsidP="007977D7">
      <w:pPr>
        <w:ind w:firstLine="567"/>
        <w:jc w:val="both"/>
        <w:rPr>
          <w:lang w:val="uk-UA"/>
        </w:rPr>
      </w:pPr>
      <w:r w:rsidRPr="007977D7">
        <w:rPr>
          <w:lang w:val="uk-UA"/>
        </w:rPr>
        <w:t xml:space="preserve">Мережа дошкільних навчальних закладів району охоплює 13 дошкільних навчальних закладів комунальної форми власності, 5 навчально-виховних комплексів «загальноосвітня школа І-ІІІ ступенів-дошкільний навчальний заклад», 2 навчально-виховних об’єднання «загальноосвітня школа І-ІІІ </w:t>
      </w:r>
      <w:r w:rsidRPr="007977D7">
        <w:rPr>
          <w:lang w:val="uk-UA"/>
        </w:rPr>
        <w:lastRenderedPageBreak/>
        <w:t>ступенів-дошкільний навчальний заклад», в яких у 91 групі виховується 2292</w:t>
      </w:r>
      <w:r w:rsidRPr="007977D7">
        <w:rPr>
          <w:b/>
          <w:lang w:val="uk-UA"/>
        </w:rPr>
        <w:t xml:space="preserve"> </w:t>
      </w:r>
      <w:r w:rsidRPr="007977D7">
        <w:rPr>
          <w:lang w:val="uk-UA"/>
        </w:rPr>
        <w:t xml:space="preserve">дитини дошкільного віку. </w:t>
      </w:r>
    </w:p>
    <w:p w:rsidR="00A85B22" w:rsidRDefault="008C1550" w:rsidP="007977D7">
      <w:pPr>
        <w:widowControl w:val="0"/>
        <w:shd w:val="clear" w:color="auto" w:fill="FFFFFF"/>
        <w:tabs>
          <w:tab w:val="left" w:pos="1120"/>
        </w:tabs>
        <w:ind w:firstLine="567"/>
        <w:jc w:val="both"/>
        <w:rPr>
          <w:lang w:val="uk-UA"/>
        </w:rPr>
      </w:pPr>
      <w:r w:rsidRPr="007977D7">
        <w:rPr>
          <w:lang w:val="uk-UA"/>
        </w:rPr>
        <w:t xml:space="preserve">До денних загальноосвітніх навчальних закладів району з 01.09.2017 зараховано 7299 учнів. </w:t>
      </w:r>
    </w:p>
    <w:p w:rsidR="008C1550" w:rsidRPr="007977D7" w:rsidRDefault="008C1550" w:rsidP="007977D7">
      <w:pPr>
        <w:widowControl w:val="0"/>
        <w:shd w:val="clear" w:color="auto" w:fill="FFFFFF"/>
        <w:tabs>
          <w:tab w:val="left" w:pos="1120"/>
        </w:tabs>
        <w:ind w:firstLine="567"/>
        <w:jc w:val="both"/>
        <w:rPr>
          <w:lang w:val="uk-UA"/>
        </w:rPr>
      </w:pPr>
      <w:r w:rsidRPr="007977D7">
        <w:rPr>
          <w:lang w:val="uk-UA"/>
        </w:rPr>
        <w:t>Загальна середня освіта у Броварському районі представлена 20 загальноосвітніми навчальними закладами комунальної форми власності, (</w:t>
      </w:r>
      <w:r w:rsidR="00956A64">
        <w:rPr>
          <w:lang w:val="uk-UA"/>
        </w:rPr>
        <w:t xml:space="preserve">не враховуючи </w:t>
      </w:r>
      <w:r w:rsidRPr="007977D7">
        <w:rPr>
          <w:lang w:val="uk-UA"/>
        </w:rPr>
        <w:t xml:space="preserve"> Калитянськ</w:t>
      </w:r>
      <w:r w:rsidR="00956A64">
        <w:rPr>
          <w:lang w:val="uk-UA"/>
        </w:rPr>
        <w:t xml:space="preserve">у </w:t>
      </w:r>
      <w:r w:rsidRPr="007977D7">
        <w:rPr>
          <w:lang w:val="uk-UA"/>
        </w:rPr>
        <w:t xml:space="preserve">ОТГ), </w:t>
      </w:r>
      <w:r w:rsidR="00A85B22">
        <w:rPr>
          <w:lang w:val="uk-UA"/>
        </w:rPr>
        <w:t>і</w:t>
      </w:r>
      <w:r w:rsidRPr="007977D7">
        <w:rPr>
          <w:lang w:val="uk-UA"/>
        </w:rPr>
        <w:t xml:space="preserve">з них: </w:t>
      </w:r>
    </w:p>
    <w:p w:rsidR="008C1550" w:rsidRPr="007977D7" w:rsidRDefault="00A85B22" w:rsidP="007977D7">
      <w:pPr>
        <w:widowControl w:val="0"/>
        <w:numPr>
          <w:ilvl w:val="0"/>
          <w:numId w:val="27"/>
        </w:numPr>
        <w:shd w:val="clear" w:color="auto" w:fill="FFFFFF"/>
        <w:tabs>
          <w:tab w:val="left" w:pos="1120"/>
        </w:tabs>
        <w:ind w:left="0" w:firstLine="567"/>
        <w:jc w:val="both"/>
        <w:rPr>
          <w:lang w:val="uk-UA"/>
        </w:rPr>
      </w:pPr>
      <w:r>
        <w:rPr>
          <w:lang w:val="uk-UA"/>
        </w:rPr>
        <w:t>загальноосвітні навчальні заклади</w:t>
      </w:r>
      <w:r w:rsidR="008C1550" w:rsidRPr="007977D7">
        <w:rPr>
          <w:lang w:val="uk-UA"/>
        </w:rPr>
        <w:t xml:space="preserve"> I-ІІІ ступенів - 11, де навчається 4259 учні</w:t>
      </w:r>
      <w:r>
        <w:rPr>
          <w:lang w:val="uk-UA"/>
        </w:rPr>
        <w:t>в</w:t>
      </w:r>
      <w:r w:rsidR="008C1550" w:rsidRPr="007977D7">
        <w:rPr>
          <w:lang w:val="uk-UA"/>
        </w:rPr>
        <w:t>;</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 xml:space="preserve">навчально-виховне об’єднання «загальноосвітня школа І-ІІІ ступенів – дошкільний навчальний заклад» - 2 (Великодимерське та Плосківське НВО), де навчається 1529 учнів; </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навчально-виховних комплексів «загальноосвітня школа І-ІІІ ступенів – дошкільний навчальний заклад» - 4, де навчається 896 учнів;</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навчально-виховних комплексів «загальноосвітня школа І-ІІ ступенів – дошкільний навчальний заклад» - 1 (Рожнівський НВК), де навчається 91 д</w:t>
      </w:r>
      <w:r w:rsidR="00BF30E5">
        <w:rPr>
          <w:lang w:val="uk-UA"/>
        </w:rPr>
        <w:t>итина</w:t>
      </w:r>
      <w:r w:rsidRPr="007977D7">
        <w:rPr>
          <w:lang w:val="uk-UA"/>
        </w:rPr>
        <w:t>;</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 xml:space="preserve">опорний навчальний заклад Гоголівська </w:t>
      </w:r>
      <w:r w:rsidR="00BF30E5">
        <w:rPr>
          <w:lang w:val="uk-UA"/>
        </w:rPr>
        <w:t>загальноосвітня школа</w:t>
      </w:r>
      <w:r w:rsidRPr="007977D7">
        <w:rPr>
          <w:lang w:val="uk-UA"/>
        </w:rPr>
        <w:t xml:space="preserve"> І-ІІІ ст</w:t>
      </w:r>
      <w:r w:rsidR="00BF30E5">
        <w:rPr>
          <w:lang w:val="uk-UA"/>
        </w:rPr>
        <w:t>упенів</w:t>
      </w:r>
      <w:r w:rsidRPr="007977D7">
        <w:rPr>
          <w:lang w:val="uk-UA"/>
        </w:rPr>
        <w:t xml:space="preserve"> та її філія Гоголівська </w:t>
      </w:r>
      <w:r w:rsidR="00BF30E5">
        <w:rPr>
          <w:lang w:val="uk-UA"/>
        </w:rPr>
        <w:t>загальноосвітня школа</w:t>
      </w:r>
      <w:r w:rsidRPr="007977D7">
        <w:rPr>
          <w:lang w:val="uk-UA"/>
        </w:rPr>
        <w:t xml:space="preserve"> І-ІІ ступенів - 1, де навчається 525 учн</w:t>
      </w:r>
      <w:r w:rsidR="00BF30E5">
        <w:rPr>
          <w:lang w:val="uk-UA"/>
        </w:rPr>
        <w:t>ів</w:t>
      </w:r>
      <w:r w:rsidRPr="007977D7">
        <w:rPr>
          <w:lang w:val="uk-UA"/>
        </w:rPr>
        <w:t>;</w:t>
      </w:r>
    </w:p>
    <w:p w:rsidR="008C1550" w:rsidRPr="007977D7" w:rsidRDefault="00BF30E5" w:rsidP="007977D7">
      <w:pPr>
        <w:widowControl w:val="0"/>
        <w:numPr>
          <w:ilvl w:val="0"/>
          <w:numId w:val="27"/>
        </w:numPr>
        <w:shd w:val="clear" w:color="auto" w:fill="FFFFFF"/>
        <w:tabs>
          <w:tab w:val="left" w:pos="1120"/>
        </w:tabs>
        <w:ind w:left="0" w:firstLine="567"/>
        <w:jc w:val="both"/>
        <w:rPr>
          <w:lang w:val="uk-UA"/>
        </w:rPr>
      </w:pPr>
      <w:r>
        <w:rPr>
          <w:lang w:val="uk-UA"/>
        </w:rPr>
        <w:t xml:space="preserve">Броварська </w:t>
      </w:r>
      <w:r w:rsidR="008C1550" w:rsidRPr="007977D7">
        <w:rPr>
          <w:lang w:val="uk-UA"/>
        </w:rPr>
        <w:t>районна вечірня школа ІІ-ІІІ ступенів із заочною формою навчання – 1, де навчається 306 учнів.</w:t>
      </w:r>
    </w:p>
    <w:p w:rsidR="008C1550" w:rsidRPr="007977D7" w:rsidRDefault="008C1550" w:rsidP="007977D7">
      <w:pPr>
        <w:tabs>
          <w:tab w:val="left" w:pos="1120"/>
        </w:tabs>
        <w:ind w:firstLine="567"/>
        <w:jc w:val="both"/>
        <w:rPr>
          <w:lang w:val="uk-UA"/>
        </w:rPr>
      </w:pPr>
      <w:r w:rsidRPr="00AF366E">
        <w:rPr>
          <w:lang w:val="uk-UA"/>
        </w:rPr>
        <w:t>Мета</w:t>
      </w:r>
      <w:r w:rsidRPr="007977D7">
        <w:rPr>
          <w:lang w:val="uk-UA"/>
        </w:rPr>
        <w:t xml:space="preserve"> розвитку  системи освіти  Броварського району полягає  у створенні  умов  для розвитку особистості і творчої самореалізації кожного громадянина району,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 </w:t>
      </w:r>
      <w:bookmarkStart w:id="134" w:name="o23"/>
      <w:bookmarkEnd w:id="134"/>
    </w:p>
    <w:p w:rsidR="008C1550" w:rsidRPr="007977D7" w:rsidRDefault="008C1550" w:rsidP="007977D7">
      <w:pPr>
        <w:tabs>
          <w:tab w:val="left" w:pos="1120"/>
        </w:tabs>
        <w:ind w:firstLine="700"/>
        <w:jc w:val="both"/>
        <w:rPr>
          <w:lang w:val="uk-UA"/>
        </w:rPr>
      </w:pPr>
      <w:r w:rsidRPr="00445327">
        <w:rPr>
          <w:lang w:val="uk-UA"/>
        </w:rPr>
        <w:t>Пріоритетні  напрями</w:t>
      </w:r>
      <w:r w:rsidRPr="007977D7">
        <w:rPr>
          <w:lang w:val="uk-UA"/>
        </w:rPr>
        <w:t xml:space="preserve"> розвитку системи освіти в Броварському районі це: </w:t>
      </w:r>
    </w:p>
    <w:p w:rsidR="008C1550" w:rsidRPr="007977D7" w:rsidRDefault="008C1550" w:rsidP="007977D7">
      <w:pPr>
        <w:numPr>
          <w:ilvl w:val="0"/>
          <w:numId w:val="25"/>
        </w:numPr>
        <w:tabs>
          <w:tab w:val="left" w:pos="1120"/>
        </w:tabs>
        <w:ind w:left="0" w:firstLine="700"/>
        <w:jc w:val="both"/>
        <w:rPr>
          <w:lang w:val="uk-UA"/>
        </w:rPr>
      </w:pPr>
      <w:r w:rsidRPr="007977D7">
        <w:rPr>
          <w:lang w:val="uk-UA"/>
        </w:rPr>
        <w:t>збереження існуючої мережі закладів освіти;</w:t>
      </w:r>
    </w:p>
    <w:p w:rsidR="008C1550" w:rsidRPr="007977D7" w:rsidRDefault="008C1550" w:rsidP="007977D7">
      <w:pPr>
        <w:numPr>
          <w:ilvl w:val="0"/>
          <w:numId w:val="25"/>
        </w:numPr>
        <w:tabs>
          <w:tab w:val="left" w:pos="1120"/>
        </w:tabs>
        <w:ind w:left="0" w:firstLine="700"/>
        <w:jc w:val="both"/>
        <w:rPr>
          <w:lang w:val="uk-UA"/>
        </w:rPr>
      </w:pPr>
      <w:r w:rsidRPr="007977D7">
        <w:rPr>
          <w:lang w:val="uk-UA"/>
        </w:rPr>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8C1550" w:rsidRPr="007977D7" w:rsidRDefault="008C1550" w:rsidP="007977D7">
      <w:pPr>
        <w:numPr>
          <w:ilvl w:val="0"/>
          <w:numId w:val="25"/>
        </w:numPr>
        <w:tabs>
          <w:tab w:val="left" w:pos="1120"/>
        </w:tabs>
        <w:ind w:left="0" w:firstLine="700"/>
        <w:jc w:val="both"/>
        <w:rPr>
          <w:lang w:val="uk-UA"/>
        </w:rPr>
      </w:pPr>
      <w:bookmarkStart w:id="135" w:name="o24"/>
      <w:bookmarkEnd w:id="135"/>
      <w:r w:rsidRPr="007977D7">
        <w:rPr>
          <w:lang w:val="uk-UA"/>
        </w:rPr>
        <w:t xml:space="preserve">особистісна орієнтація освіти; </w:t>
      </w:r>
    </w:p>
    <w:p w:rsidR="008C1550" w:rsidRPr="007977D7" w:rsidRDefault="008C1550" w:rsidP="007977D7">
      <w:pPr>
        <w:numPr>
          <w:ilvl w:val="0"/>
          <w:numId w:val="25"/>
        </w:numPr>
        <w:tabs>
          <w:tab w:val="left" w:pos="1120"/>
        </w:tabs>
        <w:ind w:left="0" w:firstLine="700"/>
        <w:jc w:val="both"/>
        <w:rPr>
          <w:lang w:val="uk-UA"/>
        </w:rPr>
      </w:pPr>
      <w:bookmarkStart w:id="136" w:name="o25"/>
      <w:bookmarkStart w:id="137" w:name="o26"/>
      <w:bookmarkEnd w:id="136"/>
      <w:bookmarkEnd w:id="137"/>
      <w:r w:rsidRPr="007977D7">
        <w:rPr>
          <w:lang w:val="uk-UA"/>
        </w:rPr>
        <w:t xml:space="preserve">створення для громадян рівних можливостей у здобутті освіти, у тому числі осіб з особливими освітніми потребами; </w:t>
      </w:r>
      <w:bookmarkStart w:id="138" w:name="o27"/>
      <w:bookmarkEnd w:id="138"/>
    </w:p>
    <w:p w:rsidR="008C1550" w:rsidRPr="007977D7" w:rsidRDefault="008C1550" w:rsidP="007977D7">
      <w:pPr>
        <w:numPr>
          <w:ilvl w:val="0"/>
          <w:numId w:val="25"/>
        </w:numPr>
        <w:tabs>
          <w:tab w:val="left" w:pos="1120"/>
        </w:tabs>
        <w:ind w:left="0" w:firstLine="700"/>
        <w:jc w:val="both"/>
        <w:rPr>
          <w:lang w:val="uk-UA"/>
        </w:rPr>
      </w:pPr>
      <w:r w:rsidRPr="007977D7">
        <w:rPr>
          <w:lang w:val="uk-UA"/>
        </w:rPr>
        <w:t xml:space="preserve">розвиток системи безперервної  освіти  та  навчання  протягом життя шляхом впровадження різних форм її здобуття; </w:t>
      </w:r>
      <w:bookmarkStart w:id="139" w:name="o29"/>
      <w:bookmarkStart w:id="140" w:name="o30"/>
      <w:bookmarkStart w:id="141" w:name="o31"/>
      <w:bookmarkStart w:id="142" w:name="o32"/>
      <w:bookmarkStart w:id="143" w:name="o33"/>
      <w:bookmarkEnd w:id="139"/>
      <w:bookmarkEnd w:id="140"/>
      <w:bookmarkEnd w:id="141"/>
      <w:bookmarkEnd w:id="142"/>
      <w:bookmarkEnd w:id="143"/>
    </w:p>
    <w:p w:rsidR="008C1550" w:rsidRPr="007977D7" w:rsidRDefault="008C1550" w:rsidP="007977D7">
      <w:pPr>
        <w:numPr>
          <w:ilvl w:val="0"/>
          <w:numId w:val="25"/>
        </w:numPr>
        <w:tabs>
          <w:tab w:val="left" w:pos="1120"/>
        </w:tabs>
        <w:ind w:left="0" w:firstLine="700"/>
        <w:jc w:val="both"/>
        <w:rPr>
          <w:lang w:val="uk-UA"/>
        </w:rPr>
      </w:pPr>
      <w:r w:rsidRPr="007977D7">
        <w:rPr>
          <w:lang w:val="uk-UA"/>
        </w:rPr>
        <w:t xml:space="preserve">розвиток дошкільної, позашкільної, загальної середньої та професійно-технічної освіти у сільській місцевості; </w:t>
      </w:r>
      <w:bookmarkStart w:id="144" w:name="o34"/>
      <w:bookmarkEnd w:id="144"/>
    </w:p>
    <w:p w:rsidR="008C1550" w:rsidRPr="007977D7" w:rsidRDefault="008C1550" w:rsidP="007977D7">
      <w:pPr>
        <w:numPr>
          <w:ilvl w:val="0"/>
          <w:numId w:val="25"/>
        </w:numPr>
        <w:tabs>
          <w:tab w:val="left" w:pos="1120"/>
        </w:tabs>
        <w:ind w:left="0" w:firstLine="700"/>
        <w:jc w:val="both"/>
        <w:rPr>
          <w:lang w:val="uk-UA"/>
        </w:rPr>
      </w:pPr>
      <w:r w:rsidRPr="007977D7">
        <w:rPr>
          <w:lang w:val="uk-UA"/>
        </w:rPr>
        <w:t>розвиток наукової та інноваційної діяльності в освіті, підвищення якості освіти на інноваційній основі;</w:t>
      </w:r>
    </w:p>
    <w:p w:rsidR="008C1550" w:rsidRPr="007977D7" w:rsidRDefault="008C1550" w:rsidP="007977D7">
      <w:pPr>
        <w:numPr>
          <w:ilvl w:val="0"/>
          <w:numId w:val="25"/>
        </w:numPr>
        <w:tabs>
          <w:tab w:val="left" w:pos="1120"/>
        </w:tabs>
        <w:ind w:left="0" w:firstLine="700"/>
        <w:jc w:val="both"/>
        <w:rPr>
          <w:lang w:val="uk-UA"/>
        </w:rPr>
      </w:pPr>
      <w:bookmarkStart w:id="145" w:name="n75"/>
      <w:bookmarkStart w:id="146" w:name="n78"/>
      <w:bookmarkEnd w:id="145"/>
      <w:bookmarkEnd w:id="146"/>
      <w:r w:rsidRPr="007977D7">
        <w:rPr>
          <w:lang w:val="uk-UA"/>
        </w:rPr>
        <w:t>створення сучасної матеріально-технічної бази системи освіти району.</w:t>
      </w:r>
    </w:p>
    <w:p w:rsidR="008C1550" w:rsidRPr="007977D7" w:rsidRDefault="008C1550" w:rsidP="007977D7">
      <w:pPr>
        <w:tabs>
          <w:tab w:val="left" w:pos="1120"/>
        </w:tabs>
        <w:ind w:firstLine="700"/>
        <w:jc w:val="both"/>
        <w:rPr>
          <w:lang w:val="uk-UA"/>
        </w:rPr>
      </w:pPr>
      <w:r w:rsidRPr="007977D7">
        <w:rPr>
          <w:u w:val="single"/>
          <w:lang w:val="uk-UA"/>
        </w:rPr>
        <w:t>Основні завдання на 2018 рік</w:t>
      </w:r>
      <w:r w:rsidRPr="007977D7">
        <w:rPr>
          <w:lang w:val="uk-UA"/>
        </w:rPr>
        <w:t xml:space="preserve">: </w:t>
      </w:r>
      <w:bookmarkStart w:id="147" w:name="o40"/>
      <w:bookmarkEnd w:id="147"/>
    </w:p>
    <w:p w:rsidR="008C1550" w:rsidRPr="007977D7" w:rsidRDefault="008C1550" w:rsidP="007977D7">
      <w:pPr>
        <w:numPr>
          <w:ilvl w:val="0"/>
          <w:numId w:val="26"/>
        </w:numPr>
        <w:tabs>
          <w:tab w:val="left" w:pos="1120"/>
        </w:tabs>
        <w:ind w:left="0" w:firstLine="700"/>
        <w:jc w:val="both"/>
        <w:rPr>
          <w:lang w:val="uk-UA"/>
        </w:rPr>
      </w:pPr>
      <w:r w:rsidRPr="007977D7">
        <w:rPr>
          <w:lang w:val="uk-UA"/>
        </w:rPr>
        <w:lastRenderedPageBreak/>
        <w:t>забезпечення економічних і соціальних гарантій для реалізації конституційного права на освіту кожним громадянином незалежно від місця проживання і форми здобуття освіти;</w:t>
      </w:r>
    </w:p>
    <w:p w:rsidR="008C1550" w:rsidRPr="007977D7" w:rsidRDefault="008C1550" w:rsidP="007977D7">
      <w:pPr>
        <w:numPr>
          <w:ilvl w:val="0"/>
          <w:numId w:val="26"/>
        </w:numPr>
        <w:tabs>
          <w:tab w:val="left" w:pos="1120"/>
        </w:tabs>
        <w:ind w:left="0" w:firstLine="700"/>
        <w:jc w:val="both"/>
        <w:rPr>
          <w:lang w:val="uk-UA"/>
        </w:rPr>
      </w:pPr>
      <w:r w:rsidRPr="007977D7">
        <w:rPr>
          <w:lang w:val="uk-UA"/>
        </w:rPr>
        <w:t>забезпечення функціонування ефективної системи інклюзивної освіти;</w:t>
      </w:r>
    </w:p>
    <w:p w:rsidR="008C1550" w:rsidRPr="007977D7" w:rsidRDefault="008C1550" w:rsidP="007977D7">
      <w:pPr>
        <w:numPr>
          <w:ilvl w:val="0"/>
          <w:numId w:val="26"/>
        </w:numPr>
        <w:tabs>
          <w:tab w:val="left" w:pos="1120"/>
        </w:tabs>
        <w:ind w:left="0" w:firstLine="700"/>
        <w:jc w:val="both"/>
        <w:rPr>
          <w:lang w:val="uk-UA"/>
        </w:rPr>
      </w:pPr>
      <w:r w:rsidRPr="007977D7">
        <w:rPr>
          <w:lang w:val="uk-UA"/>
        </w:rPr>
        <w:t>виховання особистості,  яка  усвідомлює  свою  належність</w:t>
      </w:r>
      <w:r w:rsidR="00BF30E5">
        <w:rPr>
          <w:lang w:val="uk-UA"/>
        </w:rPr>
        <w:t xml:space="preserve">  до Українського    народу,  </w:t>
      </w:r>
      <w:r w:rsidRPr="007977D7">
        <w:rPr>
          <w:lang w:val="uk-UA"/>
        </w:rPr>
        <w:t xml:space="preserve">орієнтується в реаліях і  перспективах  соціокультурної  динаміки, підготовлена до життя і праці у світі, що змінюється, дотримується громадянських прав і свобод,  з  повагою  ставиться  до  традицій, культури, віросповідання та мови спілкування народів світу; </w:t>
      </w:r>
      <w:bookmarkStart w:id="148" w:name="o41"/>
      <w:bookmarkStart w:id="149" w:name="o42"/>
      <w:bookmarkStart w:id="150" w:name="o43"/>
      <w:bookmarkEnd w:id="148"/>
      <w:bookmarkEnd w:id="149"/>
      <w:bookmarkEnd w:id="150"/>
    </w:p>
    <w:p w:rsidR="008C1550" w:rsidRPr="007977D7" w:rsidRDefault="008C1550" w:rsidP="007977D7">
      <w:pPr>
        <w:numPr>
          <w:ilvl w:val="0"/>
          <w:numId w:val="26"/>
        </w:numPr>
        <w:tabs>
          <w:tab w:val="left" w:pos="1120"/>
        </w:tabs>
        <w:ind w:left="0" w:firstLine="700"/>
        <w:jc w:val="both"/>
        <w:rPr>
          <w:lang w:val="uk-UA"/>
        </w:rPr>
      </w:pPr>
      <w:r w:rsidRPr="007977D7">
        <w:rPr>
          <w:lang w:val="uk-UA"/>
        </w:rPr>
        <w:t>підвищення відповідальності сім'ї за освіту і виховання дітей;</w:t>
      </w:r>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розвиток у  дітей та молоді творчих здібностей  і  навичок  самостійного  наукового  пізнання, самоосвіти і самореалізації особистості, її обдарувань; </w:t>
      </w:r>
      <w:bookmarkStart w:id="151" w:name="o44"/>
      <w:bookmarkStart w:id="152" w:name="o45"/>
      <w:bookmarkStart w:id="153" w:name="o46"/>
      <w:bookmarkStart w:id="154" w:name="o47"/>
      <w:bookmarkStart w:id="155" w:name="o48"/>
      <w:bookmarkStart w:id="156" w:name="o49"/>
      <w:bookmarkStart w:id="157" w:name="o50"/>
      <w:bookmarkStart w:id="158" w:name="o51"/>
      <w:bookmarkEnd w:id="151"/>
      <w:bookmarkEnd w:id="152"/>
      <w:bookmarkEnd w:id="153"/>
      <w:bookmarkEnd w:id="154"/>
      <w:bookmarkEnd w:id="155"/>
      <w:bookmarkEnd w:id="156"/>
      <w:bookmarkEnd w:id="157"/>
      <w:bookmarkEnd w:id="158"/>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забезпечення наступності і безперервності освіти між всіма її ступенями: дошкільною, початковою, загальною середньою тощо; </w:t>
      </w:r>
      <w:bookmarkStart w:id="159" w:name="o52"/>
      <w:bookmarkEnd w:id="159"/>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створення умов для забезпечення інноваційного характеру освітнього процесу, відповідно до вимог сталого розвитку суспільства, економіки; </w:t>
      </w:r>
      <w:bookmarkStart w:id="160" w:name="o54"/>
      <w:bookmarkEnd w:id="160"/>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моніторинг освітнього  процесу,  створення умов для підвищення  якості   освітніх послуг; </w:t>
      </w:r>
      <w:bookmarkStart w:id="161" w:name="o55"/>
      <w:bookmarkEnd w:id="161"/>
    </w:p>
    <w:p w:rsidR="008C1550" w:rsidRPr="007977D7" w:rsidRDefault="008C1550" w:rsidP="007977D7">
      <w:pPr>
        <w:numPr>
          <w:ilvl w:val="0"/>
          <w:numId w:val="26"/>
        </w:numPr>
        <w:tabs>
          <w:tab w:val="clear" w:pos="1420"/>
          <w:tab w:val="num" w:pos="1120"/>
        </w:tabs>
        <w:ind w:left="0" w:firstLine="700"/>
        <w:jc w:val="both"/>
        <w:rPr>
          <w:lang w:val="uk-UA"/>
        </w:rPr>
      </w:pPr>
      <w:r w:rsidRPr="007977D7">
        <w:rPr>
          <w:lang w:val="uk-UA"/>
        </w:rPr>
        <w:t>створення умов    для   ефективної   професійної   діяльності педагогічних,  науково-педагогічних працівників відповідно  до  їх ролі у суспільстві;</w:t>
      </w:r>
    </w:p>
    <w:p w:rsidR="008C1550" w:rsidRPr="007977D7" w:rsidRDefault="008C1550" w:rsidP="007977D7">
      <w:pPr>
        <w:numPr>
          <w:ilvl w:val="0"/>
          <w:numId w:val="26"/>
        </w:numPr>
        <w:tabs>
          <w:tab w:val="clear" w:pos="1420"/>
          <w:tab w:val="num" w:pos="1120"/>
        </w:tabs>
        <w:ind w:left="0" w:firstLine="700"/>
        <w:jc w:val="both"/>
        <w:rPr>
          <w:lang w:val="uk-UA"/>
        </w:rPr>
      </w:pPr>
      <w:r w:rsidRPr="007977D7">
        <w:rPr>
          <w:lang w:val="uk-UA"/>
        </w:rPr>
        <w:t>створення сучасної матеріально-технічної бази для функціонування системи освіти району.</w:t>
      </w:r>
    </w:p>
    <w:p w:rsidR="008C1550" w:rsidRPr="007977D7" w:rsidRDefault="008C1550" w:rsidP="007977D7">
      <w:pPr>
        <w:tabs>
          <w:tab w:val="num" w:pos="1120"/>
        </w:tabs>
        <w:ind w:firstLine="700"/>
        <w:rPr>
          <w:lang w:val="uk-UA"/>
        </w:rPr>
      </w:pPr>
      <w:bookmarkStart w:id="162" w:name="n105"/>
      <w:bookmarkStart w:id="163" w:name="n106"/>
      <w:bookmarkEnd w:id="162"/>
      <w:bookmarkEnd w:id="163"/>
      <w:r w:rsidRPr="007977D7">
        <w:rPr>
          <w:u w:val="single"/>
          <w:lang w:val="uk-UA"/>
        </w:rPr>
        <w:t>Основні заходи на 2018 рік</w:t>
      </w:r>
      <w:r w:rsidRPr="007977D7">
        <w:rPr>
          <w:lang w:val="uk-UA"/>
        </w:rPr>
        <w:t>:</w:t>
      </w:r>
    </w:p>
    <w:p w:rsidR="008C1550" w:rsidRPr="007977D7" w:rsidRDefault="008C1550" w:rsidP="007977D7">
      <w:pPr>
        <w:numPr>
          <w:ilvl w:val="0"/>
          <w:numId w:val="29"/>
        </w:numPr>
        <w:tabs>
          <w:tab w:val="left" w:pos="1134"/>
        </w:tabs>
        <w:ind w:left="0" w:firstLine="709"/>
      </w:pPr>
      <w:r w:rsidRPr="007977D7">
        <w:rPr>
          <w:lang w:val="uk-UA"/>
        </w:rPr>
        <w:t>розроблення  Програми розвитку системи освіти на 2018-2019 роки;</w:t>
      </w:r>
    </w:p>
    <w:p w:rsidR="008C1550" w:rsidRPr="007977D7" w:rsidRDefault="008C1550" w:rsidP="007977D7">
      <w:pPr>
        <w:numPr>
          <w:ilvl w:val="0"/>
          <w:numId w:val="29"/>
        </w:numPr>
        <w:tabs>
          <w:tab w:val="left" w:pos="1134"/>
        </w:tabs>
        <w:ind w:left="0" w:firstLine="709"/>
        <w:jc w:val="both"/>
      </w:pPr>
      <w:r w:rsidRPr="007977D7">
        <w:t xml:space="preserve">приведення у відповідність </w:t>
      </w:r>
      <w:r w:rsidRPr="007977D7">
        <w:rPr>
          <w:lang w:val="uk-UA"/>
        </w:rPr>
        <w:t xml:space="preserve">до </w:t>
      </w:r>
      <w:r w:rsidRPr="007977D7">
        <w:t>чинно</w:t>
      </w:r>
      <w:r w:rsidRPr="007977D7">
        <w:rPr>
          <w:lang w:val="uk-UA"/>
        </w:rPr>
        <w:t>го</w:t>
      </w:r>
      <w:r w:rsidRPr="007977D7">
        <w:t xml:space="preserve"> законодавств</w:t>
      </w:r>
      <w:r w:rsidRPr="007977D7">
        <w:rPr>
          <w:lang w:val="uk-UA"/>
        </w:rPr>
        <w:t>а України</w:t>
      </w:r>
      <w:r w:rsidRPr="007977D7">
        <w:t xml:space="preserve"> установчих документів закладів освіти району;</w:t>
      </w:r>
    </w:p>
    <w:p w:rsidR="008C1550" w:rsidRPr="007977D7" w:rsidRDefault="008C1550" w:rsidP="007977D7">
      <w:pPr>
        <w:pStyle w:val="37"/>
        <w:numPr>
          <w:ilvl w:val="0"/>
          <w:numId w:val="29"/>
        </w:numPr>
        <w:tabs>
          <w:tab w:val="left" w:pos="1134"/>
        </w:tabs>
        <w:ind w:left="0" w:firstLine="709"/>
        <w:contextualSpacing/>
        <w:jc w:val="both"/>
      </w:pPr>
      <w:r w:rsidRPr="007977D7">
        <w:t>збільшення класів (груп) з поглибленим і профільним вивченням базових дисциплін у закладах загальної середньої освіти (за освітніми запитами батьків та учнів);</w:t>
      </w:r>
    </w:p>
    <w:p w:rsidR="008C1550" w:rsidRPr="007977D7" w:rsidRDefault="008C1550" w:rsidP="007977D7">
      <w:pPr>
        <w:pStyle w:val="37"/>
        <w:numPr>
          <w:ilvl w:val="0"/>
          <w:numId w:val="29"/>
        </w:numPr>
        <w:tabs>
          <w:tab w:val="left" w:pos="1134"/>
        </w:tabs>
        <w:ind w:left="0" w:firstLine="709"/>
        <w:contextualSpacing/>
        <w:jc w:val="both"/>
      </w:pPr>
      <w:r w:rsidRPr="007977D7">
        <w:t>збільшення класів (груп) з інклюзивним навчанням (відповідно до потреб), зокрема, у закладах дошкільної освіти;</w:t>
      </w:r>
    </w:p>
    <w:p w:rsidR="008C1550" w:rsidRPr="007977D7" w:rsidRDefault="008C1550" w:rsidP="007977D7">
      <w:pPr>
        <w:pStyle w:val="37"/>
        <w:numPr>
          <w:ilvl w:val="0"/>
          <w:numId w:val="29"/>
        </w:numPr>
        <w:tabs>
          <w:tab w:val="left" w:pos="1134"/>
        </w:tabs>
        <w:ind w:left="0" w:firstLine="709"/>
        <w:contextualSpacing/>
        <w:jc w:val="both"/>
      </w:pPr>
      <w:r w:rsidRPr="007977D7">
        <w:t>створення спеціалізованого загальноосвітнього начального закладу з поглибленим вивченням окремих предметів (як претендент – Калинівський заклад ЗСО І-ІІІ ступенів);</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встановлення пандусів у приміщеннях навчальних закладах відповідно до державних будівельних норм для людей з обмеженими фізичними можливостями; облаштування у закладах освіти які реалізують інклюзивне навчання внутрішніх туалетів для осіб з обмеженими фізичними можливостями – орієнтовно 1 070  тис. грн;</w:t>
      </w:r>
    </w:p>
    <w:p w:rsidR="008C1550" w:rsidRPr="007977D7" w:rsidRDefault="008C1550" w:rsidP="007977D7">
      <w:pPr>
        <w:pStyle w:val="37"/>
        <w:numPr>
          <w:ilvl w:val="0"/>
          <w:numId w:val="28"/>
        </w:numPr>
        <w:tabs>
          <w:tab w:val="clear" w:pos="720"/>
          <w:tab w:val="left" w:pos="1120"/>
        </w:tabs>
        <w:ind w:left="0" w:firstLine="700"/>
        <w:contextualSpacing/>
        <w:jc w:val="both"/>
        <w:rPr>
          <w:b/>
          <w:i/>
        </w:rPr>
      </w:pPr>
      <w:r w:rsidRPr="007977D7">
        <w:t>охоплення безкоштовним оздоровленням обдарованих та талановитих дітей – 760 тис. грн;</w:t>
      </w:r>
    </w:p>
    <w:p w:rsidR="008C1550" w:rsidRPr="007977D7" w:rsidRDefault="008C1550" w:rsidP="007977D7">
      <w:pPr>
        <w:pStyle w:val="37"/>
        <w:numPr>
          <w:ilvl w:val="0"/>
          <w:numId w:val="28"/>
        </w:numPr>
        <w:shd w:val="clear" w:color="auto" w:fill="FFFFFF"/>
        <w:tabs>
          <w:tab w:val="clear" w:pos="720"/>
          <w:tab w:val="left" w:pos="1120"/>
        </w:tabs>
        <w:ind w:left="0" w:firstLine="700"/>
        <w:contextualSpacing/>
        <w:jc w:val="both"/>
      </w:pPr>
      <w:r w:rsidRPr="007977D7">
        <w:lastRenderedPageBreak/>
        <w:t>укладення угод про співпрацю із вищими навчальними закладами для залучення  наукового потенціалу, творчих організацій до роботи  із здібними та обдарованими дітьми;</w:t>
      </w:r>
    </w:p>
    <w:p w:rsidR="008C1550" w:rsidRPr="007977D7" w:rsidRDefault="008C1550" w:rsidP="007977D7">
      <w:pPr>
        <w:pStyle w:val="37"/>
        <w:numPr>
          <w:ilvl w:val="0"/>
          <w:numId w:val="28"/>
        </w:numPr>
        <w:tabs>
          <w:tab w:val="clear" w:pos="720"/>
          <w:tab w:val="left" w:pos="1120"/>
        </w:tabs>
        <w:ind w:left="0" w:firstLine="700"/>
        <w:contextualSpacing/>
        <w:jc w:val="both"/>
        <w:rPr>
          <w:sz w:val="24"/>
          <w:szCs w:val="24"/>
        </w:rPr>
      </w:pPr>
      <w:r w:rsidRPr="007977D7">
        <w:t xml:space="preserve">організація перевезення дітей, які цього потребують, </w:t>
      </w:r>
      <w:r w:rsidR="00A6707B">
        <w:t xml:space="preserve">на </w:t>
      </w:r>
      <w:r w:rsidRPr="007977D7">
        <w:t>шкільни</w:t>
      </w:r>
      <w:r w:rsidR="00A6707B">
        <w:t>х</w:t>
      </w:r>
      <w:r w:rsidRPr="007977D7">
        <w:t xml:space="preserve"> автобуса</w:t>
      </w:r>
      <w:r w:rsidR="00A6707B">
        <w:t>х</w:t>
      </w:r>
      <w:r w:rsidRPr="007977D7">
        <w:t>, орендованим до місця навчання і в зворотньому напрямку (забезпечення за рахунок різних, незаборонених законодавством джерел фінансування, придбання двох нових шкільних автобусів для  підвезення учнів та педагогів до навчальних закладів – Літківськ</w:t>
      </w:r>
      <w:r w:rsidR="00A6707B">
        <w:t>ої</w:t>
      </w:r>
      <w:r w:rsidRPr="007977D7">
        <w:t xml:space="preserve"> ЗОШ, </w:t>
      </w:r>
      <w:r w:rsidR="00A6707B">
        <w:t>комунального закладу Броварської районної ради «Д</w:t>
      </w:r>
      <w:r w:rsidRPr="007977D7">
        <w:t>итячий будинок «Надія»</w:t>
      </w:r>
      <w:r w:rsidR="00A6707B">
        <w:t xml:space="preserve"> для дітей сиріт та дітей, позбавлених батьківського піклування») </w:t>
      </w:r>
      <w:r w:rsidRPr="007977D7">
        <w:t>та забезпечення паливно-мастильними матеріалами шкільні автобуси – орієнтовно, 3 400,0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оснащення закладів та установ освіти сучасними навчальними комп’ютерними та мультимедійними навчальними комплексами (планується закупити 8 НКК у навчальні заклади: Богданівська ЗОШ І-ІІІ ст.,  Калинівська ЗОШ І-ІІІ ст., Плосківське НВО, Погребська ЗОШ І-ІІІ ст., Рожнівський НВК, Русанівський НВК, Світильнянський НВК, Тарасівський НВК) на суму – орієнтовно, 460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виплата стипендій Броварської районної державної адміністрації учням-переможцям та призерам Всеукраїнських та Міжнародних предметних олімпіад, конкурсів, змагань фестивалів та вчителям, які їх підготували –  500 тис. грн;</w:t>
      </w:r>
    </w:p>
    <w:p w:rsidR="008C1550" w:rsidRPr="007977D7" w:rsidRDefault="008C1550" w:rsidP="007977D7">
      <w:pPr>
        <w:pStyle w:val="37"/>
        <w:numPr>
          <w:ilvl w:val="0"/>
          <w:numId w:val="28"/>
        </w:numPr>
        <w:tabs>
          <w:tab w:val="clear" w:pos="720"/>
          <w:tab w:val="left" w:pos="1120"/>
        </w:tabs>
        <w:ind w:left="0" w:firstLine="700"/>
        <w:contextualSpacing/>
        <w:jc w:val="both"/>
        <w:rPr>
          <w:b/>
          <w:i/>
        </w:rPr>
      </w:pPr>
      <w:r w:rsidRPr="007977D7">
        <w:t>забезпечення навчальних закладів району (Калинівська ЗОШ, Зазимський НВК, Требухівська ЗОШ) відповідно до вибраних профілів  сучасними навчальними кабінетами – 350 тис. грн;</w:t>
      </w:r>
    </w:p>
    <w:p w:rsidR="008C1550" w:rsidRPr="007977D7" w:rsidRDefault="008C1550" w:rsidP="007977D7">
      <w:pPr>
        <w:pStyle w:val="37"/>
        <w:numPr>
          <w:ilvl w:val="0"/>
          <w:numId w:val="28"/>
        </w:numPr>
        <w:tabs>
          <w:tab w:val="clear" w:pos="720"/>
          <w:tab w:val="left" w:pos="1120"/>
        </w:tabs>
        <w:ind w:left="0" w:firstLine="700"/>
        <w:jc w:val="both"/>
      </w:pPr>
      <w:r w:rsidRPr="007977D7">
        <w:t>завершення оформлення для навчальних закладів району Державних актів на право користування земельними ділянками та Свідоцтв на право власності будівель – 300 тис. грн за рахунок коштів місцевого бюджету та інших незаборонених законодавством;</w:t>
      </w:r>
    </w:p>
    <w:p w:rsidR="008C1550" w:rsidRPr="007977D7" w:rsidRDefault="008C1550" w:rsidP="007977D7">
      <w:pPr>
        <w:pStyle w:val="37"/>
        <w:keepNext/>
        <w:numPr>
          <w:ilvl w:val="0"/>
          <w:numId w:val="28"/>
        </w:numPr>
        <w:tabs>
          <w:tab w:val="clear" w:pos="720"/>
          <w:tab w:val="left" w:pos="1120"/>
        </w:tabs>
        <w:ind w:left="0" w:firstLine="700"/>
        <w:contextualSpacing/>
        <w:jc w:val="both"/>
      </w:pPr>
      <w:r w:rsidRPr="007977D7">
        <w:t>заміна віконних блоків на металопластикові у закладах освіти району відповідно до проектно-кошторисної документації;</w:t>
      </w:r>
    </w:p>
    <w:p w:rsidR="008C1550" w:rsidRPr="007977D7" w:rsidRDefault="008C1550" w:rsidP="007977D7">
      <w:pPr>
        <w:pStyle w:val="37"/>
        <w:keepNext/>
        <w:numPr>
          <w:ilvl w:val="0"/>
          <w:numId w:val="28"/>
        </w:numPr>
        <w:tabs>
          <w:tab w:val="clear" w:pos="720"/>
          <w:tab w:val="left" w:pos="1120"/>
        </w:tabs>
        <w:ind w:left="0" w:firstLine="700"/>
        <w:contextualSpacing/>
        <w:jc w:val="both"/>
      </w:pPr>
      <w:r w:rsidRPr="007977D7">
        <w:t>оновлення шкільних меблів у навчальних закладах;</w:t>
      </w:r>
    </w:p>
    <w:p w:rsidR="008C1550" w:rsidRPr="007977D7" w:rsidRDefault="008C1550" w:rsidP="007977D7">
      <w:pPr>
        <w:pStyle w:val="37"/>
        <w:numPr>
          <w:ilvl w:val="0"/>
          <w:numId w:val="28"/>
        </w:numPr>
        <w:tabs>
          <w:tab w:val="clear" w:pos="720"/>
          <w:tab w:val="left" w:pos="1120"/>
        </w:tabs>
        <w:ind w:left="0" w:firstLine="700"/>
        <w:jc w:val="both"/>
        <w:rPr>
          <w:b/>
          <w:i/>
        </w:rPr>
      </w:pPr>
      <w:r w:rsidRPr="007977D7">
        <w:t>здійснення ремонтно-будівельних робіт: Калинівська ЗОШ (ремонт кабінетів), Літківська ЗОШ (ремонт приміщень), Красилівська ЗОШ (ремонт підвального приміщення) – 1 500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придбання обладнання для їдалень закладів освіти;</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реконструкція автономних міні-котелень у закладах освіти району;</w:t>
      </w:r>
    </w:p>
    <w:p w:rsidR="008C1550" w:rsidRPr="007977D7" w:rsidRDefault="008C1550" w:rsidP="007977D7">
      <w:pPr>
        <w:pStyle w:val="37"/>
        <w:numPr>
          <w:ilvl w:val="0"/>
          <w:numId w:val="28"/>
        </w:numPr>
        <w:tabs>
          <w:tab w:val="clear" w:pos="720"/>
          <w:tab w:val="left" w:pos="1120"/>
          <w:tab w:val="center" w:pos="4153"/>
          <w:tab w:val="right" w:pos="8306"/>
        </w:tabs>
        <w:ind w:left="0" w:firstLine="700"/>
        <w:contextualSpacing/>
        <w:jc w:val="both"/>
      </w:pPr>
      <w:r w:rsidRPr="007977D7">
        <w:t>облаштування навчальних закладів системами водоочищення -                    1 852 тис.;</w:t>
      </w:r>
    </w:p>
    <w:p w:rsidR="008C1550" w:rsidRPr="007977D7" w:rsidRDefault="008C1550" w:rsidP="007977D7">
      <w:pPr>
        <w:pStyle w:val="37"/>
        <w:numPr>
          <w:ilvl w:val="0"/>
          <w:numId w:val="28"/>
        </w:numPr>
        <w:tabs>
          <w:tab w:val="clear" w:pos="720"/>
          <w:tab w:val="left" w:pos="1120"/>
          <w:tab w:val="center" w:pos="4153"/>
          <w:tab w:val="right" w:pos="8306"/>
        </w:tabs>
        <w:ind w:left="0" w:firstLine="700"/>
        <w:contextualSpacing/>
        <w:jc w:val="both"/>
      </w:pPr>
      <w:r w:rsidRPr="007977D7">
        <w:t xml:space="preserve"> здійснення поточних ремонтів у закладах освіти району систем водовідведення та відмостки;</w:t>
      </w:r>
    </w:p>
    <w:p w:rsidR="008C1550" w:rsidRPr="007977D7" w:rsidRDefault="008C1550" w:rsidP="007977D7">
      <w:pPr>
        <w:numPr>
          <w:ilvl w:val="0"/>
          <w:numId w:val="28"/>
        </w:numPr>
        <w:tabs>
          <w:tab w:val="num" w:pos="1120"/>
        </w:tabs>
        <w:ind w:left="0" w:firstLine="700"/>
        <w:jc w:val="both"/>
        <w:rPr>
          <w:lang w:val="uk-UA"/>
        </w:rPr>
      </w:pPr>
      <w:r w:rsidRPr="007977D7">
        <w:rPr>
          <w:lang w:val="uk-UA"/>
        </w:rPr>
        <w:t>покращення якості питної води, згідно ДСанПіН 2/2/4-171-10 «Гігієнічні вимоги до води питної призначеної для споживання людиною»</w:t>
      </w:r>
      <w:r w:rsidR="00DB17FF">
        <w:rPr>
          <w:lang w:val="uk-UA"/>
        </w:rPr>
        <w:t xml:space="preserve"> </w:t>
      </w:r>
      <w:r w:rsidRPr="007977D7">
        <w:rPr>
          <w:lang w:val="uk-UA"/>
        </w:rPr>
        <w:t>у навчальних закладах району, де за результати лабораторних досліджень було виявлено підвищений вміст заліза в питній воді;</w:t>
      </w:r>
    </w:p>
    <w:p w:rsidR="008C1550" w:rsidRPr="007977D7" w:rsidRDefault="008C1550" w:rsidP="007977D7">
      <w:pPr>
        <w:numPr>
          <w:ilvl w:val="0"/>
          <w:numId w:val="28"/>
        </w:numPr>
        <w:tabs>
          <w:tab w:val="num" w:pos="1120"/>
        </w:tabs>
        <w:ind w:left="0" w:firstLine="700"/>
        <w:jc w:val="both"/>
        <w:rPr>
          <w:lang w:val="uk-UA"/>
        </w:rPr>
      </w:pPr>
      <w:r w:rsidRPr="007977D7">
        <w:rPr>
          <w:lang w:val="uk-UA"/>
        </w:rPr>
        <w:lastRenderedPageBreak/>
        <w:t>проведення заходів з енергозбереженн</w:t>
      </w:r>
      <w:r w:rsidR="00DB17FF">
        <w:rPr>
          <w:lang w:val="uk-UA"/>
        </w:rPr>
        <w:t>я у навчальних  закладах району.</w:t>
      </w:r>
    </w:p>
    <w:p w:rsidR="00FA18C1" w:rsidRPr="007977D7" w:rsidRDefault="00FA18C1" w:rsidP="00FA18C1">
      <w:pPr>
        <w:tabs>
          <w:tab w:val="num" w:pos="1120"/>
        </w:tabs>
        <w:ind w:left="700"/>
        <w:jc w:val="both"/>
        <w:rPr>
          <w:lang w:val="uk-UA"/>
        </w:rPr>
      </w:pPr>
    </w:p>
    <w:tbl>
      <w:tblPr>
        <w:tblW w:w="0" w:type="auto"/>
        <w:tblInd w:w="108" w:type="dxa"/>
        <w:tblLook w:val="01E0" w:firstRow="1" w:lastRow="1" w:firstColumn="1" w:lastColumn="1" w:noHBand="0" w:noVBand="0"/>
      </w:tblPr>
      <w:tblGrid>
        <w:gridCol w:w="2072"/>
        <w:gridCol w:w="7675"/>
      </w:tblGrid>
      <w:tr w:rsidR="008C1550" w:rsidRPr="00CA351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3A5949">
            <w:pPr>
              <w:jc w:val="both"/>
              <w:rPr>
                <w:i/>
                <w:lang w:val="uk-UA"/>
              </w:rPr>
            </w:pPr>
            <w:r w:rsidRPr="007977D7">
              <w:rPr>
                <w:i/>
                <w:lang w:val="uk-UA"/>
              </w:rPr>
              <w:t xml:space="preserve">відділ освіти та управління фінансів Броварської районної державної адміністрації, </w:t>
            </w:r>
            <w:r w:rsidR="003A5949">
              <w:rPr>
                <w:i/>
                <w:lang w:val="uk-UA"/>
              </w:rPr>
              <w:t>сільські та селищні ради</w:t>
            </w:r>
            <w:r w:rsidRPr="007977D7">
              <w:rPr>
                <w:i/>
                <w:lang w:val="uk-UA"/>
              </w:rPr>
              <w:t xml:space="preserve">, </w:t>
            </w:r>
            <w:r w:rsidR="003A5949">
              <w:rPr>
                <w:i/>
                <w:lang w:val="uk-UA"/>
              </w:rPr>
              <w:t xml:space="preserve">профільні </w:t>
            </w:r>
            <w:r w:rsidRPr="007977D7">
              <w:rPr>
                <w:i/>
                <w:lang w:val="uk-UA"/>
              </w:rPr>
              <w:t xml:space="preserve">комісії </w:t>
            </w:r>
            <w:r w:rsidR="003A5949">
              <w:rPr>
                <w:i/>
                <w:lang w:val="uk-UA"/>
              </w:rPr>
              <w:t xml:space="preserve">Броварської </w:t>
            </w:r>
            <w:r w:rsidRPr="007977D7">
              <w:rPr>
                <w:i/>
                <w:lang w:val="uk-UA"/>
              </w:rPr>
              <w:t>районної ради</w:t>
            </w:r>
          </w:p>
        </w:tc>
      </w:tr>
    </w:tbl>
    <w:p w:rsidR="008C1550" w:rsidRPr="00E4454A" w:rsidRDefault="008C1550" w:rsidP="007977D7">
      <w:pPr>
        <w:jc w:val="both"/>
        <w:rPr>
          <w:lang w:val="uk-UA"/>
        </w:rPr>
      </w:pPr>
    </w:p>
    <w:p w:rsidR="00295D67" w:rsidRPr="007977D7" w:rsidRDefault="00295D67" w:rsidP="007977D7">
      <w:pPr>
        <w:pStyle w:val="3"/>
        <w:shd w:val="clear" w:color="auto" w:fill="C2D69B" w:themeFill="accent3" w:themeFillTint="99"/>
        <w:jc w:val="left"/>
        <w:rPr>
          <w:b w:val="0"/>
        </w:rPr>
      </w:pPr>
      <w:r w:rsidRPr="007977D7">
        <w:rPr>
          <w:i/>
        </w:rPr>
        <w:t xml:space="preserve">4.2.3. Культура </w:t>
      </w:r>
    </w:p>
    <w:p w:rsidR="00295D67" w:rsidRPr="007977D7" w:rsidRDefault="00295D67" w:rsidP="007977D7">
      <w:pPr>
        <w:pStyle w:val="31"/>
        <w:rPr>
          <w:szCs w:val="28"/>
          <w:u w:val="single"/>
        </w:rPr>
      </w:pPr>
      <w:r w:rsidRPr="007977D7">
        <w:rPr>
          <w:szCs w:val="28"/>
          <w:u w:val="single"/>
        </w:rPr>
        <w:t>Головні цілі на 2018 рік</w:t>
      </w:r>
      <w:r w:rsidR="00500022">
        <w:rPr>
          <w:szCs w:val="28"/>
          <w:u w:val="single"/>
        </w:rPr>
        <w:t>:</w:t>
      </w:r>
    </w:p>
    <w:p w:rsidR="00295D67" w:rsidRPr="007977D7" w:rsidRDefault="00295D67" w:rsidP="007977D7">
      <w:pPr>
        <w:widowControl w:val="0"/>
        <w:ind w:firstLine="709"/>
        <w:jc w:val="both"/>
        <w:rPr>
          <w:lang w:val="uk-UA" w:eastAsia="uk-UA"/>
        </w:rPr>
      </w:pPr>
      <w:r w:rsidRPr="007977D7">
        <w:rPr>
          <w:lang w:val="uk-UA"/>
        </w:rPr>
        <w:t>Забезпечення в районі реалізації п</w:t>
      </w:r>
      <w:r w:rsidRPr="007977D7">
        <w:rPr>
          <w:lang w:val="uk-UA" w:eastAsia="uk-UA"/>
        </w:rPr>
        <w:t>ідтримки та поширення українського культурного продукту - музики, кіно, книги, теле- і радіопрограм. Захист національного інформаційного простору, належне фінансування та завершення процедур, пов’язаних із створенням суспільного мовлення. Оновлення та переведення в цифровий формат національних книжкових фондів, інвентаризація та створення електронних реєстрів культурних пам’яток. Запровадження програми популяризації читання, українського книговидання та книгорозповсюдження. Розвиток української мови.</w:t>
      </w:r>
    </w:p>
    <w:p w:rsidR="00295D67" w:rsidRPr="007977D7" w:rsidRDefault="00295D67" w:rsidP="007977D7">
      <w:pPr>
        <w:widowControl w:val="0"/>
        <w:ind w:firstLine="709"/>
        <w:jc w:val="both"/>
        <w:rPr>
          <w:u w:val="single"/>
        </w:rPr>
      </w:pPr>
      <w:r w:rsidRPr="007977D7">
        <w:rPr>
          <w:u w:val="single"/>
        </w:rPr>
        <w:t>Основні завдання та заходи на 201</w:t>
      </w:r>
      <w:r w:rsidRPr="007977D7">
        <w:rPr>
          <w:u w:val="single"/>
          <w:lang w:val="uk-UA"/>
        </w:rPr>
        <w:t>8</w:t>
      </w:r>
      <w:r w:rsidRPr="007977D7">
        <w:rPr>
          <w:u w:val="single"/>
        </w:rPr>
        <w:t xml:space="preserve"> рік:</w:t>
      </w:r>
    </w:p>
    <w:p w:rsidR="00DB17FF" w:rsidRDefault="00DB17FF" w:rsidP="007977D7">
      <w:pPr>
        <w:numPr>
          <w:ilvl w:val="0"/>
          <w:numId w:val="16"/>
        </w:numPr>
        <w:tabs>
          <w:tab w:val="left" w:pos="567"/>
        </w:tabs>
        <w:ind w:left="0" w:firstLine="284"/>
        <w:jc w:val="both"/>
        <w:rPr>
          <w:lang w:val="uk-UA"/>
        </w:rPr>
      </w:pPr>
      <w:r>
        <w:rPr>
          <w:lang w:val="uk-UA"/>
        </w:rPr>
        <w:t>здійснення коригування проектно-кошторисної документації</w:t>
      </w:r>
      <w:r w:rsidR="0023515E">
        <w:rPr>
          <w:lang w:val="uk-UA"/>
        </w:rPr>
        <w:t xml:space="preserve"> на реконструкцію з розширенням районного будинку культури та проведення  ремонтно-будівельних робіт у районному будинку культури за рахунок коштів районного бюджету на сумі 1495,0 тис. гривень;</w:t>
      </w:r>
    </w:p>
    <w:p w:rsidR="00295D67" w:rsidRPr="007977D7" w:rsidRDefault="00295D67" w:rsidP="007977D7">
      <w:pPr>
        <w:numPr>
          <w:ilvl w:val="0"/>
          <w:numId w:val="16"/>
        </w:numPr>
        <w:tabs>
          <w:tab w:val="left" w:pos="567"/>
        </w:tabs>
        <w:ind w:left="0" w:firstLine="284"/>
        <w:jc w:val="both"/>
        <w:rPr>
          <w:lang w:val="uk-UA"/>
        </w:rPr>
      </w:pPr>
      <w:r w:rsidRPr="007977D7">
        <w:t>поповнення</w:t>
      </w:r>
      <w:r w:rsidRPr="007977D7">
        <w:rPr>
          <w:lang w:val="uk-UA"/>
        </w:rPr>
        <w:t xml:space="preserve"> та </w:t>
      </w:r>
      <w:r w:rsidRPr="007977D7">
        <w:t>збереження бібліотечних фондів</w:t>
      </w:r>
      <w:r w:rsidRPr="007977D7">
        <w:rPr>
          <w:lang w:val="uk-UA"/>
        </w:rPr>
        <w:t>;</w:t>
      </w:r>
    </w:p>
    <w:p w:rsidR="00295D67" w:rsidRPr="007977D7" w:rsidRDefault="00295D67" w:rsidP="007977D7">
      <w:pPr>
        <w:numPr>
          <w:ilvl w:val="0"/>
          <w:numId w:val="16"/>
        </w:numPr>
        <w:tabs>
          <w:tab w:val="left" w:pos="567"/>
        </w:tabs>
        <w:ind w:left="0" w:firstLine="284"/>
        <w:jc w:val="both"/>
        <w:rPr>
          <w:lang w:val="uk-UA"/>
        </w:rPr>
      </w:pPr>
      <w:r w:rsidRPr="007977D7">
        <w:rPr>
          <w:lang w:val="uk-UA"/>
        </w:rPr>
        <w:t>в</w:t>
      </w:r>
      <w:r w:rsidRPr="00E4454A">
        <w:rPr>
          <w:lang w:val="uk-UA"/>
        </w:rPr>
        <w:t>провадження в діяльність бібліотек сучасних інформаційних технологій, комп'ютеризація та автоматизація бібліотечно-бібліографічних процесів</w:t>
      </w:r>
      <w:r w:rsidRPr="007977D7">
        <w:rPr>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w:t>
      </w:r>
      <w:r w:rsidRPr="007977D7">
        <w:rPr>
          <w:rFonts w:ascii="Times New Roman" w:hAnsi="Times New Roman"/>
          <w:sz w:val="28"/>
          <w:szCs w:val="28"/>
        </w:rPr>
        <w:t>міцнення та розвиток матеріально-технічної бази бібліотек</w:t>
      </w:r>
      <w:r w:rsidRPr="007977D7">
        <w:rPr>
          <w:rFonts w:ascii="Times New Roman" w:hAnsi="Times New Roman"/>
          <w:sz w:val="28"/>
          <w:szCs w:val="28"/>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у</w:t>
      </w:r>
      <w:r w:rsidRPr="007977D7">
        <w:rPr>
          <w:rFonts w:ascii="Times New Roman" w:hAnsi="Times New Roman"/>
          <w:sz w:val="28"/>
          <w:szCs w:val="28"/>
        </w:rPr>
        <w:t>досконалення системи підвищення кваліфікації бібліотечних кадрів</w:t>
      </w:r>
      <w:r w:rsidRPr="007977D7">
        <w:rPr>
          <w:rFonts w:ascii="Times New Roman" w:hAnsi="Times New Roman"/>
          <w:sz w:val="28"/>
          <w:szCs w:val="28"/>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відродження, збереження та розвиток української культури;</w:t>
      </w:r>
    </w:p>
    <w:p w:rsidR="00295D67" w:rsidRPr="007977D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зміцнення та розвиток матеріально-технічної бази клубних закладів;</w:t>
      </w:r>
    </w:p>
    <w:p w:rsidR="00295D67" w:rsidRPr="007977D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кадрове забезпечення та соціальний захист працівників культури;</w:t>
      </w:r>
    </w:p>
    <w:p w:rsidR="00295D6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стимулювання творчих процесів, відродження і розвиток народних художніх промислів.</w:t>
      </w:r>
    </w:p>
    <w:p w:rsidR="008B5976" w:rsidRDefault="008B5976" w:rsidP="008B5976">
      <w:pPr>
        <w:tabs>
          <w:tab w:val="left" w:pos="567"/>
        </w:tabs>
        <w:jc w:val="both"/>
        <w:rPr>
          <w:lang w:val="uk-UA"/>
        </w:rPr>
      </w:pPr>
    </w:p>
    <w:p w:rsidR="00D60C10" w:rsidRPr="007977D7" w:rsidRDefault="00D60C10" w:rsidP="00D60C10">
      <w:pPr>
        <w:tabs>
          <w:tab w:val="left" w:pos="1134"/>
        </w:tabs>
        <w:jc w:val="center"/>
        <w:rPr>
          <w:b/>
          <w:iCs/>
          <w:lang w:val="uk-UA"/>
        </w:rPr>
      </w:pPr>
      <w:r>
        <w:rPr>
          <w:b/>
          <w:lang w:val="uk-UA"/>
        </w:rPr>
        <w:t>Заплановані</w:t>
      </w:r>
      <w:r w:rsidRPr="007977D7">
        <w:rPr>
          <w:b/>
          <w:lang w:val="uk-UA"/>
        </w:rPr>
        <w:t xml:space="preserve"> в</w:t>
      </w:r>
      <w:r w:rsidRPr="007977D7">
        <w:rPr>
          <w:b/>
        </w:rPr>
        <w:t xml:space="preserve"> галузі культури</w:t>
      </w:r>
      <w:r w:rsidRPr="007977D7">
        <w:rPr>
          <w:b/>
          <w:lang w:val="uk-UA"/>
        </w:rPr>
        <w:t xml:space="preserve"> </w:t>
      </w:r>
      <w:r>
        <w:rPr>
          <w:b/>
          <w:lang w:val="uk-UA"/>
        </w:rPr>
        <w:t xml:space="preserve">заходи для культурного та духовного розвитку населення району </w:t>
      </w:r>
      <w:r w:rsidRPr="007977D7">
        <w:rPr>
          <w:b/>
          <w:lang w:val="uk-UA"/>
        </w:rPr>
        <w:t xml:space="preserve">на 2018 рік </w:t>
      </w:r>
    </w:p>
    <w:tbl>
      <w:tblPr>
        <w:tblpPr w:leftFromText="180" w:rightFromText="180" w:vertAnchor="page" w:horzAnchor="margin" w:tblpY="12916"/>
        <w:tblW w:w="10054"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6654"/>
        <w:gridCol w:w="1193"/>
        <w:gridCol w:w="1134"/>
        <w:gridCol w:w="1073"/>
      </w:tblGrid>
      <w:tr w:rsidR="00D60C10" w:rsidRPr="00CA3517" w:rsidTr="00D60C10">
        <w:trPr>
          <w:trHeight w:val="609"/>
        </w:trPr>
        <w:tc>
          <w:tcPr>
            <w:tcW w:w="6654" w:type="dxa"/>
            <w:vMerge w:val="restart"/>
            <w:vAlign w:val="center"/>
          </w:tcPr>
          <w:p w:rsidR="00D60C10" w:rsidRPr="007977D7" w:rsidRDefault="00D60C10" w:rsidP="00D60C10">
            <w:pPr>
              <w:pStyle w:val="33"/>
              <w:spacing w:line="240" w:lineRule="auto"/>
              <w:rPr>
                <w:b/>
                <w:bCs w:val="0"/>
              </w:rPr>
            </w:pPr>
            <w:r w:rsidRPr="007977D7">
              <w:rPr>
                <w:b/>
                <w:bCs w:val="0"/>
              </w:rPr>
              <w:t>Зміст заходу</w:t>
            </w:r>
          </w:p>
        </w:tc>
        <w:tc>
          <w:tcPr>
            <w:tcW w:w="3400" w:type="dxa"/>
            <w:gridSpan w:val="3"/>
            <w:vAlign w:val="center"/>
          </w:tcPr>
          <w:p w:rsidR="00D60C10" w:rsidRPr="007977D7" w:rsidRDefault="00D60C10" w:rsidP="00D60C10">
            <w:pPr>
              <w:pStyle w:val="33"/>
              <w:spacing w:line="240" w:lineRule="auto"/>
              <w:rPr>
                <w:b/>
                <w:bCs w:val="0"/>
              </w:rPr>
            </w:pPr>
            <w:r w:rsidRPr="007977D7">
              <w:rPr>
                <w:b/>
                <w:bCs w:val="0"/>
                <w:sz w:val="24"/>
                <w:szCs w:val="24"/>
              </w:rPr>
              <w:t>Орієнтовні обсяги фінансування (тис. грн)</w:t>
            </w:r>
          </w:p>
        </w:tc>
      </w:tr>
      <w:tr w:rsidR="00D60C10" w:rsidRPr="007977D7" w:rsidTr="00D60C10">
        <w:trPr>
          <w:trHeight w:val="83"/>
        </w:trPr>
        <w:tc>
          <w:tcPr>
            <w:tcW w:w="6654" w:type="dxa"/>
            <w:vMerge/>
            <w:vAlign w:val="center"/>
          </w:tcPr>
          <w:p w:rsidR="00D60C10" w:rsidRPr="007977D7" w:rsidRDefault="00D60C10" w:rsidP="00D60C10">
            <w:pPr>
              <w:rPr>
                <w:b/>
                <w:sz w:val="24"/>
                <w:szCs w:val="24"/>
                <w:lang w:val="uk-UA"/>
              </w:rPr>
            </w:pPr>
          </w:p>
        </w:tc>
        <w:tc>
          <w:tcPr>
            <w:tcW w:w="1193" w:type="dxa"/>
            <w:vAlign w:val="center"/>
          </w:tcPr>
          <w:p w:rsidR="00D60C10" w:rsidRPr="007977D7" w:rsidRDefault="00D60C10" w:rsidP="00D60C10">
            <w:pPr>
              <w:pStyle w:val="33"/>
              <w:tabs>
                <w:tab w:val="left" w:pos="1602"/>
              </w:tabs>
              <w:spacing w:line="240" w:lineRule="auto"/>
              <w:rPr>
                <w:b/>
                <w:bCs w:val="0"/>
                <w:sz w:val="20"/>
                <w:szCs w:val="20"/>
              </w:rPr>
            </w:pPr>
            <w:r w:rsidRPr="007977D7">
              <w:rPr>
                <w:b/>
                <w:bCs w:val="0"/>
                <w:sz w:val="20"/>
                <w:szCs w:val="20"/>
              </w:rPr>
              <w:t>Районний бюджет</w:t>
            </w:r>
          </w:p>
        </w:tc>
        <w:tc>
          <w:tcPr>
            <w:tcW w:w="1134" w:type="dxa"/>
            <w:vAlign w:val="center"/>
          </w:tcPr>
          <w:p w:rsidR="00D60C10" w:rsidRPr="007977D7" w:rsidRDefault="00D60C10" w:rsidP="00D60C10">
            <w:pPr>
              <w:pStyle w:val="33"/>
              <w:spacing w:line="240" w:lineRule="auto"/>
              <w:ind w:right="-108"/>
              <w:rPr>
                <w:b/>
                <w:bCs w:val="0"/>
                <w:sz w:val="20"/>
                <w:szCs w:val="20"/>
              </w:rPr>
            </w:pPr>
            <w:r w:rsidRPr="007977D7">
              <w:rPr>
                <w:b/>
                <w:bCs w:val="0"/>
                <w:sz w:val="20"/>
                <w:szCs w:val="20"/>
              </w:rPr>
              <w:t>Місцевий бюджет</w:t>
            </w:r>
          </w:p>
        </w:tc>
        <w:tc>
          <w:tcPr>
            <w:tcW w:w="1073" w:type="dxa"/>
            <w:vAlign w:val="center"/>
          </w:tcPr>
          <w:p w:rsidR="00D60C10" w:rsidRPr="007977D7" w:rsidRDefault="00D60C10" w:rsidP="00D60C10">
            <w:pPr>
              <w:pStyle w:val="33"/>
              <w:spacing w:line="240" w:lineRule="auto"/>
              <w:ind w:right="-108"/>
              <w:rPr>
                <w:b/>
                <w:bCs w:val="0"/>
                <w:sz w:val="20"/>
                <w:szCs w:val="20"/>
              </w:rPr>
            </w:pPr>
            <w:r w:rsidRPr="007977D7">
              <w:rPr>
                <w:b/>
                <w:bCs w:val="0"/>
                <w:sz w:val="20"/>
                <w:szCs w:val="20"/>
              </w:rPr>
              <w:t>Залучені кошти</w:t>
            </w:r>
          </w:p>
        </w:tc>
      </w:tr>
      <w:tr w:rsidR="00D60C10" w:rsidRPr="007977D7" w:rsidTr="00D60C10">
        <w:trPr>
          <w:trHeight w:val="131"/>
        </w:trPr>
        <w:tc>
          <w:tcPr>
            <w:tcW w:w="10054" w:type="dxa"/>
            <w:gridSpan w:val="4"/>
            <w:vAlign w:val="center"/>
          </w:tcPr>
          <w:p w:rsidR="00D60C10" w:rsidRPr="007977D7" w:rsidRDefault="00D60C10" w:rsidP="00D60C10">
            <w:pPr>
              <w:tabs>
                <w:tab w:val="left" w:pos="1134"/>
              </w:tabs>
              <w:jc w:val="center"/>
              <w:rPr>
                <w:b/>
                <w:iCs/>
                <w:lang w:val="uk-UA"/>
              </w:rPr>
            </w:pPr>
            <w:r w:rsidRPr="007977D7">
              <w:rPr>
                <w:b/>
                <w:iCs/>
                <w:lang w:val="uk-UA"/>
              </w:rPr>
              <w:t>Бібліотеки</w:t>
            </w:r>
          </w:p>
        </w:tc>
      </w:tr>
      <w:tr w:rsidR="00D60C10" w:rsidRPr="007977D7" w:rsidTr="00D60C10">
        <w:trPr>
          <w:trHeight w:val="510"/>
        </w:trPr>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книжковими виданнями за програмою «Українська книга».</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lang w:val="uk-UA"/>
              </w:rPr>
            </w:pPr>
            <w:r w:rsidRPr="007977D7">
              <w:rPr>
                <w:rFonts w:ascii="Times New Roman" w:hAnsi="Times New Roman" w:cs="Times New Roman"/>
                <w:b w:val="0"/>
                <w:sz w:val="28"/>
                <w:szCs w:val="28"/>
              </w:rPr>
              <w:t>25,5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кращими зразками вітчизняної та зарубіжної книжкової продукції.</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58,0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rPr>
          <w:trHeight w:val="569"/>
        </w:trPr>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періодичними друкованими виданнями.</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lang w:val="uk-UA"/>
              </w:rPr>
            </w:pPr>
            <w:r w:rsidRPr="007977D7">
              <w:rPr>
                <w:rFonts w:ascii="Times New Roman" w:hAnsi="Times New Roman" w:cs="Times New Roman"/>
                <w:b w:val="0"/>
                <w:sz w:val="28"/>
                <w:szCs w:val="28"/>
              </w:rPr>
              <w:t>45,0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lastRenderedPageBreak/>
              <w:t>Поповнення фондів бібліотек документами на електронних носіях інформації з урахуванням інтересів осіб, які мають особливі потреби:</w:t>
            </w:r>
          </w:p>
          <w:p w:rsidR="00D60C10" w:rsidRPr="007977D7" w:rsidRDefault="00D60C10" w:rsidP="00D60C10">
            <w:pPr>
              <w:pStyle w:val="afd"/>
              <w:numPr>
                <w:ilvl w:val="0"/>
                <w:numId w:val="6"/>
              </w:numPr>
              <w:ind w:left="166" w:firstLine="0"/>
              <w:rPr>
                <w:rFonts w:ascii="Times New Roman" w:hAnsi="Times New Roman"/>
                <w:sz w:val="24"/>
                <w:szCs w:val="24"/>
              </w:rPr>
            </w:pPr>
            <w:r w:rsidRPr="007977D7">
              <w:rPr>
                <w:rFonts w:ascii="Times New Roman" w:hAnsi="Times New Roman"/>
                <w:sz w:val="24"/>
                <w:szCs w:val="24"/>
              </w:rPr>
              <w:t>книги з шифром Брайля для ЦРБ;</w:t>
            </w:r>
          </w:p>
          <w:p w:rsidR="00D60C10" w:rsidRPr="007977D7" w:rsidRDefault="00D60C10" w:rsidP="00D60C10">
            <w:pPr>
              <w:pStyle w:val="afd"/>
              <w:numPr>
                <w:ilvl w:val="0"/>
                <w:numId w:val="6"/>
              </w:numPr>
              <w:ind w:left="166" w:firstLine="0"/>
              <w:rPr>
                <w:rFonts w:ascii="Times New Roman" w:hAnsi="Times New Roman"/>
                <w:sz w:val="24"/>
                <w:szCs w:val="24"/>
              </w:rPr>
            </w:pPr>
            <w:r w:rsidRPr="007977D7">
              <w:rPr>
                <w:rFonts w:ascii="Times New Roman" w:hAnsi="Times New Roman"/>
                <w:sz w:val="24"/>
                <w:szCs w:val="24"/>
              </w:rPr>
              <w:t>аудіо книги для бібліотек-філіалів (далі б/ф) сіл:     Зазим`є, Літки, Плоске, Погреби, Требухів</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3,5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системами захисту фондів від розкрадання (грати, двері, позавідомча охорона, відеоспостереження тощо):</w:t>
            </w:r>
          </w:p>
          <w:p w:rsidR="00D60C10" w:rsidRPr="007977D7" w:rsidRDefault="00D60C10" w:rsidP="00D60C10">
            <w:pPr>
              <w:pStyle w:val="afd"/>
              <w:numPr>
                <w:ilvl w:val="0"/>
                <w:numId w:val="6"/>
              </w:numPr>
              <w:rPr>
                <w:rFonts w:ascii="Times New Roman" w:hAnsi="Times New Roman"/>
                <w:sz w:val="24"/>
                <w:szCs w:val="24"/>
              </w:rPr>
            </w:pPr>
            <w:r w:rsidRPr="007977D7">
              <w:rPr>
                <w:rFonts w:ascii="Times New Roman" w:hAnsi="Times New Roman"/>
                <w:sz w:val="24"/>
                <w:szCs w:val="24"/>
              </w:rPr>
              <w:t xml:space="preserve">відео спостереження б/ф смт Калинівка та с.Княжичі, </w:t>
            </w:r>
          </w:p>
          <w:p w:rsidR="00D60C10" w:rsidRPr="007977D7" w:rsidRDefault="00D60C10" w:rsidP="00D60C10">
            <w:pPr>
              <w:pStyle w:val="afd"/>
              <w:numPr>
                <w:ilvl w:val="0"/>
                <w:numId w:val="6"/>
              </w:numPr>
              <w:rPr>
                <w:rFonts w:ascii="Times New Roman" w:hAnsi="Times New Roman"/>
                <w:sz w:val="24"/>
                <w:szCs w:val="24"/>
              </w:rPr>
            </w:pPr>
            <w:r w:rsidRPr="007977D7">
              <w:rPr>
                <w:rFonts w:ascii="Times New Roman" w:hAnsi="Times New Roman"/>
                <w:sz w:val="24"/>
                <w:szCs w:val="24"/>
              </w:rPr>
              <w:t>грати для б/ф сіл: Квітневе, Зоря, Кулажинці, Підлісся, Русанів, Світильня, Тарасівка,</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52,2</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автоматизованими системами пожежної сигналізації та внутрішніми засобами пожежогасіння:</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б/ф сіл: Зазим`є, Літки, Плоске, Погреби</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52,5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умов зберігання бібліотечних фондів:</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кондиціонування повітря в закладах:</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 xml:space="preserve">    Зазим`є, Літки, Плоске, Погреби, Пухівка, Шевченкове</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62,3</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автоматизації бібліотечно-бібліографічних процесів:</w:t>
            </w:r>
            <w:r w:rsidRPr="007977D7">
              <w:rPr>
                <w:rFonts w:ascii="Times New Roman" w:hAnsi="Times New Roman"/>
                <w:sz w:val="24"/>
                <w:szCs w:val="24"/>
                <w:lang w:val="uk-UA"/>
              </w:rPr>
              <w:t xml:space="preserve"> </w:t>
            </w:r>
            <w:r w:rsidRPr="007977D7">
              <w:rPr>
                <w:rFonts w:ascii="Times New Roman" w:hAnsi="Times New Roman"/>
                <w:sz w:val="24"/>
                <w:szCs w:val="24"/>
              </w:rPr>
              <w:t>комп’ютер, принтер для б/ф сіл: Богданівка, Княжичі Рожівка, Рудня, Світильня</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75,5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аудіо-, відеотехнікою:</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мультимедійний центр для ЦРБ</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10,0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формулярами, щоденниками, книгами обліку, каталожними картками, роздільниками тощо.</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10,4</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rPr>
          <w:trHeight w:val="612"/>
        </w:trPr>
        <w:tc>
          <w:tcPr>
            <w:tcW w:w="6654" w:type="dxa"/>
          </w:tcPr>
          <w:p w:rsidR="00D60C10" w:rsidRPr="007977D7" w:rsidRDefault="00D60C10" w:rsidP="00D60C10">
            <w:pPr>
              <w:pStyle w:val="afd"/>
              <w:rPr>
                <w:rFonts w:ascii="Times New Roman" w:hAnsi="Times New Roman"/>
                <w:sz w:val="24"/>
                <w:szCs w:val="24"/>
                <w:lang w:val="uk-UA"/>
              </w:rPr>
            </w:pPr>
            <w:r w:rsidRPr="007977D7">
              <w:rPr>
                <w:rFonts w:ascii="Times New Roman" w:hAnsi="Times New Roman"/>
                <w:sz w:val="24"/>
                <w:szCs w:val="24"/>
              </w:rPr>
              <w:t>Забезпечення опалення бібліотек шляхом встановлення сучасних електрокотлів, газових котлів конвекторного типу</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61,0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Проведення семінарів, практикумів, тренінгів, обмінів досвідом роботи між бібліотеками, у тому числі і за межами району</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10054" w:type="dxa"/>
            <w:gridSpan w:val="4"/>
            <w:vAlign w:val="center"/>
          </w:tcPr>
          <w:p w:rsidR="00D60C10" w:rsidRPr="007977D7" w:rsidRDefault="00D60C10" w:rsidP="00D60C10">
            <w:pPr>
              <w:pStyle w:val="1"/>
              <w:spacing w:before="0" w:after="0"/>
              <w:rPr>
                <w:rFonts w:ascii="Times New Roman" w:hAnsi="Times New Roman" w:cs="Times New Roman"/>
                <w:sz w:val="28"/>
                <w:szCs w:val="28"/>
              </w:rPr>
            </w:pPr>
            <w:r w:rsidRPr="007977D7">
              <w:rPr>
                <w:rFonts w:ascii="Times New Roman" w:hAnsi="Times New Roman" w:cs="Times New Roman"/>
                <w:iCs/>
                <w:sz w:val="28"/>
                <w:szCs w:val="28"/>
                <w:lang w:val="uk-UA"/>
              </w:rPr>
              <w:t>Клубні заклади</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Організація і проведення міжнародних, всеукраїнських, обласних, міжрайонних фестивалів, свят, гала-концертів, оглядів, конкурсів. Проведення традиційних районних фестивалів, а саме: «Слава Богу рожденному!», «Перо натхнення», «Танець скликає друзів», «Пасхальна радість», «Десна», «Кроковеє колесо», «Моя любов, моя Броварщина!».</w:t>
            </w:r>
          </w:p>
        </w:tc>
        <w:tc>
          <w:tcPr>
            <w:tcW w:w="1193" w:type="dxa"/>
            <w:vAlign w:val="center"/>
          </w:tcPr>
          <w:p w:rsidR="00D60C10" w:rsidRPr="007977D7" w:rsidRDefault="00D60C10" w:rsidP="00D60C10">
            <w:pPr>
              <w:tabs>
                <w:tab w:val="left" w:pos="0"/>
              </w:tabs>
              <w:jc w:val="center"/>
              <w:rPr>
                <w:lang w:val="uk-UA"/>
              </w:rPr>
            </w:pPr>
            <w:r w:rsidRPr="007977D7">
              <w:rPr>
                <w:lang w:val="uk-UA"/>
              </w:rPr>
              <w:t>121,0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Участь художніх аматорських мистецьких колективів, окремих виконавців, працівників галузі у міжнародних, всеукраїнських, регіональних конкурсах, фестивалях, святах, оглядах-конкурсах.</w:t>
            </w:r>
          </w:p>
        </w:tc>
        <w:tc>
          <w:tcPr>
            <w:tcW w:w="1193" w:type="dxa"/>
            <w:vAlign w:val="center"/>
          </w:tcPr>
          <w:p w:rsidR="00D60C10" w:rsidRPr="007977D7" w:rsidRDefault="00D60C10" w:rsidP="00D60C10">
            <w:pPr>
              <w:tabs>
                <w:tab w:val="left" w:pos="0"/>
              </w:tabs>
              <w:jc w:val="center"/>
              <w:rPr>
                <w:lang w:val="uk-UA"/>
              </w:rPr>
            </w:pPr>
            <w:r w:rsidRPr="007977D7">
              <w:rPr>
                <w:lang w:val="uk-UA"/>
              </w:rPr>
              <w:t>60,5</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Започаткувати та провести заходи, присвячені іменам видатних діячів літератури, мистецтва, життя і творчість яких пов`язані з Київщиною, Броварщиною (Г.Чупринка, В.Конощенко, В.Киящук, М.Сом, В.Москвич та інші)</w:t>
            </w:r>
          </w:p>
        </w:tc>
        <w:tc>
          <w:tcPr>
            <w:tcW w:w="1193" w:type="dxa"/>
            <w:vAlign w:val="center"/>
          </w:tcPr>
          <w:p w:rsidR="00D60C10" w:rsidRPr="007977D7" w:rsidRDefault="00D60C10" w:rsidP="00D60C10">
            <w:pPr>
              <w:tabs>
                <w:tab w:val="left" w:pos="0"/>
              </w:tabs>
              <w:jc w:val="center"/>
              <w:rPr>
                <w:lang w:val="uk-UA"/>
              </w:rPr>
            </w:pPr>
            <w:r w:rsidRPr="007977D7">
              <w:rPr>
                <w:lang w:val="uk-UA"/>
              </w:rPr>
              <w:t>3,9</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Забезпечити збереження та розвиток існуючої базової мережі закладів культури району, забезпечення їх сучасною матеріально-технічною базою: меблями, комп`ютерною технікою,  літературою та періодичними виданнями.</w:t>
            </w:r>
          </w:p>
        </w:tc>
        <w:tc>
          <w:tcPr>
            <w:tcW w:w="1193" w:type="dxa"/>
            <w:vAlign w:val="center"/>
          </w:tcPr>
          <w:p w:rsidR="00D60C10" w:rsidRPr="007977D7" w:rsidRDefault="00D60C10" w:rsidP="00D60C10">
            <w:pPr>
              <w:tabs>
                <w:tab w:val="left" w:pos="0"/>
              </w:tabs>
              <w:jc w:val="center"/>
              <w:rPr>
                <w:lang w:val="uk-UA"/>
              </w:rPr>
            </w:pPr>
            <w:r w:rsidRPr="007977D7">
              <w:rPr>
                <w:lang w:val="uk-UA"/>
              </w:rPr>
              <w:t>75,0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 xml:space="preserve">Сприяти розвитку всіх видів самодіяльної художньої творчості, продовжити практику проведення традиційних </w:t>
            </w:r>
            <w:r w:rsidRPr="007977D7">
              <w:rPr>
                <w:sz w:val="24"/>
                <w:szCs w:val="24"/>
                <w:lang w:val="uk-UA"/>
              </w:rPr>
              <w:lastRenderedPageBreak/>
              <w:t>районних свят, оглядів, конкурсів, фестивалів у тому числі фольклорного та хореографічного мистецтва, хорового співу, камерних вокальних форм, художнього слова, духової та народної музики, молодих естрадних виконавців, дитячого мистецтва.</w:t>
            </w:r>
          </w:p>
        </w:tc>
        <w:tc>
          <w:tcPr>
            <w:tcW w:w="1193" w:type="dxa"/>
            <w:vAlign w:val="center"/>
          </w:tcPr>
          <w:p w:rsidR="00D60C10" w:rsidRPr="007977D7" w:rsidRDefault="00D60C10" w:rsidP="00D60C10">
            <w:pPr>
              <w:tabs>
                <w:tab w:val="left" w:pos="0"/>
              </w:tabs>
              <w:jc w:val="center"/>
              <w:rPr>
                <w:lang w:val="uk-UA"/>
              </w:rPr>
            </w:pPr>
            <w:r w:rsidRPr="007977D7">
              <w:rPr>
                <w:lang w:val="uk-UA"/>
              </w:rPr>
              <w:lastRenderedPageBreak/>
              <w:t>9,0</w:t>
            </w:r>
          </w:p>
        </w:tc>
        <w:tc>
          <w:tcPr>
            <w:tcW w:w="1134" w:type="dxa"/>
            <w:vAlign w:val="center"/>
          </w:tcPr>
          <w:p w:rsidR="00D60C10" w:rsidRPr="007977D7" w:rsidRDefault="00D60C10" w:rsidP="00D60C10">
            <w:pPr>
              <w:tabs>
                <w:tab w:val="left" w:pos="0"/>
              </w:tabs>
              <w:jc w:val="center"/>
              <w:rPr>
                <w:lang w:val="uk-UA"/>
              </w:rPr>
            </w:pPr>
          </w:p>
        </w:tc>
        <w:tc>
          <w:tcPr>
            <w:tcW w:w="1073" w:type="dxa"/>
            <w:vAlign w:val="center"/>
          </w:tcPr>
          <w:p w:rsidR="00D60C10" w:rsidRPr="007977D7" w:rsidRDefault="00D60C10" w:rsidP="00D60C10">
            <w:pPr>
              <w:tabs>
                <w:tab w:val="left" w:pos="0"/>
              </w:tabs>
              <w:jc w:val="center"/>
              <w:rPr>
                <w:lang w:val="uk-UA"/>
              </w:rPr>
            </w:pP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lastRenderedPageBreak/>
              <w:t>Використовування сучасних технологій у розробці і розповсюдженні інформаційно-презентаційних та іміджевих матеріалів про галузь. Презентація діяльності у засобах масової інформації</w:t>
            </w:r>
          </w:p>
        </w:tc>
        <w:tc>
          <w:tcPr>
            <w:tcW w:w="1193" w:type="dxa"/>
            <w:vAlign w:val="center"/>
          </w:tcPr>
          <w:p w:rsidR="00D60C10" w:rsidRPr="007977D7" w:rsidRDefault="00D60C10" w:rsidP="00D60C10">
            <w:pPr>
              <w:tabs>
                <w:tab w:val="left" w:pos="0"/>
              </w:tabs>
              <w:jc w:val="center"/>
              <w:rPr>
                <w:lang w:val="uk-UA"/>
              </w:rPr>
            </w:pPr>
            <w:r w:rsidRPr="007977D7">
              <w:rPr>
                <w:lang w:val="uk-UA"/>
              </w:rPr>
              <w:t>15,0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Провести капітальний ремонт з розширенням районного Будинку культури.</w:t>
            </w:r>
          </w:p>
        </w:tc>
        <w:tc>
          <w:tcPr>
            <w:tcW w:w="1193" w:type="dxa"/>
            <w:vAlign w:val="center"/>
          </w:tcPr>
          <w:p w:rsidR="00D60C10" w:rsidRPr="007977D7" w:rsidRDefault="00D60C10" w:rsidP="00D60C10">
            <w:pPr>
              <w:tabs>
                <w:tab w:val="left" w:pos="0"/>
              </w:tabs>
              <w:jc w:val="center"/>
              <w:rPr>
                <w:lang w:val="uk-UA"/>
              </w:rPr>
            </w:pPr>
            <w:r w:rsidRPr="007977D7">
              <w:rPr>
                <w:lang w:val="uk-UA"/>
              </w:rPr>
              <w:t>–</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jc w:val="center"/>
              <w:rPr>
                <w:lang w:val="uk-UA"/>
              </w:rPr>
            </w:pPr>
            <w:r w:rsidRPr="007977D7">
              <w:rPr>
                <w:lang w:val="uk-UA"/>
              </w:rPr>
              <w:t>1220,0</w:t>
            </w:r>
          </w:p>
        </w:tc>
      </w:tr>
      <w:tr w:rsidR="00D60C10" w:rsidRPr="007977D7" w:rsidTr="00D60C10">
        <w:tc>
          <w:tcPr>
            <w:tcW w:w="6654" w:type="dxa"/>
          </w:tcPr>
          <w:p w:rsidR="00D60C10" w:rsidRPr="007977D7" w:rsidRDefault="00D60C10" w:rsidP="00D60C10">
            <w:pPr>
              <w:tabs>
                <w:tab w:val="left" w:pos="0"/>
              </w:tabs>
              <w:rPr>
                <w:iCs/>
                <w:sz w:val="24"/>
                <w:szCs w:val="24"/>
                <w:lang w:val="uk-UA"/>
              </w:rPr>
            </w:pPr>
            <w:r w:rsidRPr="007977D7">
              <w:rPr>
                <w:iCs/>
                <w:sz w:val="24"/>
                <w:szCs w:val="24"/>
                <w:lang w:val="uk-UA"/>
              </w:rPr>
              <w:t>Забезпечення утримання приміщень клубних закладів у належному стані, проведення ремонтів та реконструкцій будівель с. Плоске, Тарасівка</w:t>
            </w:r>
          </w:p>
        </w:tc>
        <w:tc>
          <w:tcPr>
            <w:tcW w:w="1193" w:type="dxa"/>
            <w:vAlign w:val="center"/>
          </w:tcPr>
          <w:p w:rsidR="00D60C10" w:rsidRPr="007977D7" w:rsidRDefault="00D60C10" w:rsidP="00D60C10">
            <w:pPr>
              <w:tabs>
                <w:tab w:val="left" w:pos="0"/>
              </w:tabs>
              <w:jc w:val="center"/>
              <w:rPr>
                <w:lang w:val="uk-UA"/>
              </w:rPr>
            </w:pPr>
            <w:r w:rsidRPr="007977D7">
              <w:rPr>
                <w:lang w:val="uk-UA"/>
              </w:rPr>
              <w:t>470,0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Забезпечити проведення капітального та поточного ремонту опалювальних систем закладів культури в селах: Гоголів, Требухів, Літки</w:t>
            </w:r>
          </w:p>
        </w:tc>
        <w:tc>
          <w:tcPr>
            <w:tcW w:w="1193" w:type="dxa"/>
            <w:vAlign w:val="center"/>
          </w:tcPr>
          <w:p w:rsidR="00D60C10" w:rsidRPr="007977D7" w:rsidRDefault="00D60C10" w:rsidP="00D60C10">
            <w:pPr>
              <w:tabs>
                <w:tab w:val="left" w:pos="0"/>
              </w:tabs>
              <w:jc w:val="center"/>
              <w:rPr>
                <w:lang w:val="uk-UA"/>
              </w:rPr>
            </w:pPr>
            <w:r w:rsidRPr="007977D7">
              <w:rPr>
                <w:lang w:val="uk-UA"/>
              </w:rPr>
              <w:t>600,0</w:t>
            </w:r>
          </w:p>
        </w:tc>
        <w:tc>
          <w:tcPr>
            <w:tcW w:w="1134" w:type="dxa"/>
            <w:vAlign w:val="center"/>
          </w:tcPr>
          <w:p w:rsidR="00D60C10" w:rsidRPr="007977D7" w:rsidRDefault="00D60C10" w:rsidP="00D60C10">
            <w:pPr>
              <w:jc w:val="center"/>
              <w:rPr>
                <w:lang w:val="uk-UA"/>
              </w:rPr>
            </w:pPr>
            <w:r w:rsidRPr="007977D7">
              <w:rPr>
                <w:lang w:val="uk-UA"/>
              </w:rPr>
              <w:t>600,0</w:t>
            </w:r>
          </w:p>
        </w:tc>
        <w:tc>
          <w:tcPr>
            <w:tcW w:w="1073" w:type="dxa"/>
            <w:vAlign w:val="center"/>
          </w:tcPr>
          <w:p w:rsidR="00D60C10" w:rsidRPr="007977D7" w:rsidRDefault="00D60C10" w:rsidP="00D60C10">
            <w:pPr>
              <w:jc w:val="center"/>
              <w:rPr>
                <w:lang w:val="uk-UA"/>
              </w:rPr>
            </w:pPr>
            <w:r w:rsidRPr="007977D7">
              <w:rPr>
                <w:lang w:val="uk-UA"/>
              </w:rPr>
              <w:t>810,0</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Створення студії звукозапису при районному Будинку культури.</w:t>
            </w:r>
          </w:p>
        </w:tc>
        <w:tc>
          <w:tcPr>
            <w:tcW w:w="1193" w:type="dxa"/>
            <w:vAlign w:val="center"/>
          </w:tcPr>
          <w:p w:rsidR="00D60C10" w:rsidRPr="007977D7" w:rsidRDefault="00D60C10" w:rsidP="00D60C10">
            <w:pPr>
              <w:tabs>
                <w:tab w:val="left" w:pos="0"/>
              </w:tabs>
              <w:jc w:val="center"/>
              <w:rPr>
                <w:lang w:val="uk-UA"/>
              </w:rPr>
            </w:pPr>
            <w:r w:rsidRPr="007977D7">
              <w:rPr>
                <w:lang w:val="uk-UA"/>
              </w:rPr>
              <w:t>100,0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Забезпечення клубних закладів звукопідсилювальною апаратурою.</w:t>
            </w:r>
          </w:p>
          <w:p w:rsidR="00D60C10" w:rsidRPr="007977D7" w:rsidRDefault="00D60C10" w:rsidP="00D60C10">
            <w:pPr>
              <w:rPr>
                <w:iCs/>
                <w:sz w:val="24"/>
                <w:szCs w:val="24"/>
                <w:lang w:val="uk-UA"/>
              </w:rPr>
            </w:pPr>
            <w:r w:rsidRPr="007977D7">
              <w:rPr>
                <w:iCs/>
                <w:sz w:val="24"/>
                <w:szCs w:val="24"/>
                <w:lang w:val="uk-UA"/>
              </w:rPr>
              <w:t>БК сіл: Шевченкове, Світильня</w:t>
            </w:r>
          </w:p>
        </w:tc>
        <w:tc>
          <w:tcPr>
            <w:tcW w:w="1193" w:type="dxa"/>
            <w:vAlign w:val="center"/>
          </w:tcPr>
          <w:p w:rsidR="00D60C10" w:rsidRPr="007977D7" w:rsidRDefault="00D60C10" w:rsidP="00D60C10">
            <w:pPr>
              <w:jc w:val="center"/>
              <w:rPr>
                <w:lang w:val="uk-UA"/>
              </w:rPr>
            </w:pPr>
            <w:r w:rsidRPr="007977D7">
              <w:rPr>
                <w:iCs/>
                <w:lang w:val="uk-UA"/>
              </w:rPr>
              <w:t>150,0</w:t>
            </w:r>
          </w:p>
        </w:tc>
        <w:tc>
          <w:tcPr>
            <w:tcW w:w="1134" w:type="dxa"/>
            <w:vAlign w:val="center"/>
          </w:tcPr>
          <w:p w:rsidR="00D60C10" w:rsidRPr="007977D7" w:rsidRDefault="00D60C10" w:rsidP="00D60C10">
            <w:pPr>
              <w:jc w:val="center"/>
              <w:rPr>
                <w:iCs/>
                <w:lang w:val="uk-UA"/>
              </w:rPr>
            </w:pPr>
            <w:r w:rsidRPr="007977D7">
              <w:rPr>
                <w:iCs/>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Придбання баянів для районного будинку культури та сіл: Плоске, Літки</w:t>
            </w:r>
          </w:p>
        </w:tc>
        <w:tc>
          <w:tcPr>
            <w:tcW w:w="1193" w:type="dxa"/>
            <w:vAlign w:val="center"/>
          </w:tcPr>
          <w:p w:rsidR="00D60C10" w:rsidRPr="007977D7" w:rsidRDefault="00D60C10" w:rsidP="00D60C10">
            <w:pPr>
              <w:jc w:val="center"/>
              <w:rPr>
                <w:lang w:val="uk-UA"/>
              </w:rPr>
            </w:pPr>
            <w:r w:rsidRPr="007977D7">
              <w:rPr>
                <w:iCs/>
                <w:lang w:val="uk-UA"/>
              </w:rPr>
              <w:t>60,0</w:t>
            </w:r>
          </w:p>
        </w:tc>
        <w:tc>
          <w:tcPr>
            <w:tcW w:w="1134" w:type="dxa"/>
            <w:vAlign w:val="center"/>
          </w:tcPr>
          <w:p w:rsidR="00D60C10" w:rsidRPr="007977D7" w:rsidRDefault="00D60C10" w:rsidP="00D60C10">
            <w:pPr>
              <w:jc w:val="center"/>
              <w:rPr>
                <w:iCs/>
                <w:lang w:val="uk-UA"/>
              </w:rPr>
            </w:pPr>
            <w:r w:rsidRPr="007977D7">
              <w:rPr>
                <w:iCs/>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Придбання сценічних костюмів для творчих колективів у с. Літки</w:t>
            </w:r>
          </w:p>
        </w:tc>
        <w:tc>
          <w:tcPr>
            <w:tcW w:w="1193" w:type="dxa"/>
            <w:vAlign w:val="center"/>
          </w:tcPr>
          <w:p w:rsidR="00D60C10" w:rsidRPr="007977D7" w:rsidRDefault="00D60C10" w:rsidP="00D60C10">
            <w:pPr>
              <w:jc w:val="center"/>
              <w:rPr>
                <w:iCs/>
                <w:lang w:val="uk-UA"/>
              </w:rPr>
            </w:pPr>
            <w:r w:rsidRPr="007977D7">
              <w:rPr>
                <w:iCs/>
                <w:lang w:val="uk-UA"/>
              </w:rPr>
              <w:t>36,0</w:t>
            </w:r>
          </w:p>
        </w:tc>
        <w:tc>
          <w:tcPr>
            <w:tcW w:w="1134" w:type="dxa"/>
            <w:vAlign w:val="center"/>
          </w:tcPr>
          <w:p w:rsidR="00D60C10" w:rsidRPr="007977D7" w:rsidRDefault="00D60C10" w:rsidP="00D60C10">
            <w:pPr>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80,0</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Укомплектува</w:t>
            </w:r>
            <w:r>
              <w:rPr>
                <w:sz w:val="24"/>
                <w:szCs w:val="24"/>
                <w:lang w:val="uk-UA"/>
              </w:rPr>
              <w:t>ння</w:t>
            </w:r>
            <w:r w:rsidRPr="007977D7">
              <w:rPr>
                <w:sz w:val="24"/>
                <w:szCs w:val="24"/>
                <w:lang w:val="uk-UA"/>
              </w:rPr>
              <w:t xml:space="preserve"> кваліфікованими кадрами районний будинок культури, а саме: звукорежисер, працівник сцени , світлотехніка</w:t>
            </w:r>
          </w:p>
        </w:tc>
        <w:tc>
          <w:tcPr>
            <w:tcW w:w="1193" w:type="dxa"/>
            <w:vAlign w:val="center"/>
          </w:tcPr>
          <w:p w:rsidR="00D60C10" w:rsidRPr="007977D7" w:rsidRDefault="00D60C10" w:rsidP="00D60C10">
            <w:pPr>
              <w:tabs>
                <w:tab w:val="left" w:pos="0"/>
              </w:tabs>
              <w:jc w:val="center"/>
              <w:rPr>
                <w:lang w:val="uk-UA"/>
              </w:rPr>
            </w:pPr>
            <w:r w:rsidRPr="007977D7">
              <w:rPr>
                <w:lang w:val="uk-UA"/>
              </w:rPr>
              <w:t>75,0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Pr>
                <w:sz w:val="24"/>
                <w:szCs w:val="24"/>
                <w:lang w:val="uk-UA"/>
              </w:rPr>
              <w:t>Введення</w:t>
            </w:r>
            <w:r w:rsidRPr="007977D7">
              <w:rPr>
                <w:sz w:val="24"/>
                <w:szCs w:val="24"/>
                <w:lang w:val="uk-UA"/>
              </w:rPr>
              <w:t xml:space="preserve"> посад</w:t>
            </w:r>
            <w:r>
              <w:rPr>
                <w:sz w:val="24"/>
                <w:szCs w:val="24"/>
                <w:lang w:val="uk-UA"/>
              </w:rPr>
              <w:t>и</w:t>
            </w:r>
            <w:r w:rsidRPr="007977D7">
              <w:rPr>
                <w:sz w:val="24"/>
                <w:szCs w:val="24"/>
                <w:lang w:val="uk-UA"/>
              </w:rPr>
              <w:t xml:space="preserve"> керівника гуртка для самодіяльного колективу </w:t>
            </w:r>
            <w:r>
              <w:rPr>
                <w:sz w:val="24"/>
                <w:szCs w:val="24"/>
                <w:lang w:val="uk-UA"/>
              </w:rPr>
              <w:t>будинку культури с.</w:t>
            </w:r>
            <w:r w:rsidRPr="007977D7">
              <w:rPr>
                <w:sz w:val="24"/>
                <w:szCs w:val="24"/>
                <w:lang w:val="uk-UA"/>
              </w:rPr>
              <w:t xml:space="preserve"> Літки</w:t>
            </w:r>
          </w:p>
        </w:tc>
        <w:tc>
          <w:tcPr>
            <w:tcW w:w="1193" w:type="dxa"/>
            <w:vAlign w:val="center"/>
          </w:tcPr>
          <w:p w:rsidR="00D60C10" w:rsidRPr="007977D7" w:rsidRDefault="00D60C10" w:rsidP="00D60C10">
            <w:pPr>
              <w:tabs>
                <w:tab w:val="left" w:pos="0"/>
              </w:tabs>
              <w:jc w:val="center"/>
              <w:rPr>
                <w:lang w:val="uk-UA"/>
              </w:rPr>
            </w:pPr>
            <w:r w:rsidRPr="007977D7">
              <w:rPr>
                <w:lang w:val="uk-UA"/>
              </w:rPr>
              <w:t>30,3</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Pr>
                <w:sz w:val="24"/>
                <w:szCs w:val="24"/>
                <w:lang w:val="uk-UA"/>
              </w:rPr>
              <w:t>З</w:t>
            </w:r>
            <w:r w:rsidRPr="007977D7">
              <w:rPr>
                <w:sz w:val="24"/>
                <w:szCs w:val="24"/>
                <w:lang w:val="uk-UA"/>
              </w:rPr>
              <w:t xml:space="preserve">абезпечення роботи закладу культури в осінньо-зимовий період </w:t>
            </w:r>
            <w:r>
              <w:rPr>
                <w:sz w:val="24"/>
                <w:szCs w:val="24"/>
                <w:lang w:val="uk-UA"/>
              </w:rPr>
              <w:t xml:space="preserve">та </w:t>
            </w:r>
            <w:r w:rsidRPr="007977D7">
              <w:rPr>
                <w:sz w:val="24"/>
                <w:szCs w:val="24"/>
                <w:lang w:val="uk-UA"/>
              </w:rPr>
              <w:t>вве</w:t>
            </w:r>
            <w:r>
              <w:rPr>
                <w:sz w:val="24"/>
                <w:szCs w:val="24"/>
                <w:lang w:val="uk-UA"/>
              </w:rPr>
              <w:t>дення</w:t>
            </w:r>
            <w:r w:rsidRPr="007977D7">
              <w:rPr>
                <w:sz w:val="24"/>
                <w:szCs w:val="24"/>
                <w:lang w:val="uk-UA"/>
              </w:rPr>
              <w:t xml:space="preserve"> в штат </w:t>
            </w:r>
            <w:r>
              <w:rPr>
                <w:sz w:val="24"/>
                <w:szCs w:val="24"/>
                <w:lang w:val="uk-UA"/>
              </w:rPr>
              <w:t xml:space="preserve">будинків культури у </w:t>
            </w:r>
            <w:r w:rsidRPr="007977D7">
              <w:rPr>
                <w:sz w:val="24"/>
                <w:szCs w:val="24"/>
                <w:lang w:val="uk-UA"/>
              </w:rPr>
              <w:t xml:space="preserve">с.Літки </w:t>
            </w:r>
            <w:r>
              <w:rPr>
                <w:sz w:val="24"/>
                <w:szCs w:val="24"/>
                <w:lang w:val="uk-UA"/>
              </w:rPr>
              <w:t>та</w:t>
            </w:r>
            <w:r w:rsidRPr="007977D7">
              <w:rPr>
                <w:sz w:val="24"/>
                <w:szCs w:val="24"/>
                <w:lang w:val="uk-UA"/>
              </w:rPr>
              <w:t xml:space="preserve"> с.Княжичі</w:t>
            </w:r>
            <w:r>
              <w:rPr>
                <w:sz w:val="24"/>
                <w:szCs w:val="24"/>
                <w:lang w:val="uk-UA"/>
              </w:rPr>
              <w:t xml:space="preserve"> посади </w:t>
            </w:r>
            <w:r w:rsidRPr="007977D7">
              <w:rPr>
                <w:sz w:val="24"/>
                <w:szCs w:val="24"/>
                <w:lang w:val="uk-UA"/>
              </w:rPr>
              <w:t>опалювачів</w:t>
            </w:r>
          </w:p>
        </w:tc>
        <w:tc>
          <w:tcPr>
            <w:tcW w:w="1193" w:type="dxa"/>
            <w:vAlign w:val="center"/>
          </w:tcPr>
          <w:p w:rsidR="00D60C10" w:rsidRPr="007977D7" w:rsidRDefault="00D60C10" w:rsidP="00D60C10">
            <w:pPr>
              <w:tabs>
                <w:tab w:val="left" w:pos="0"/>
              </w:tabs>
              <w:jc w:val="center"/>
              <w:rPr>
                <w:lang w:val="uk-UA"/>
              </w:rPr>
            </w:pPr>
            <w:r w:rsidRPr="007977D7">
              <w:rPr>
                <w:lang w:val="uk-UA"/>
              </w:rPr>
              <w:t>23,0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10054" w:type="dxa"/>
            <w:gridSpan w:val="4"/>
          </w:tcPr>
          <w:p w:rsidR="00D60C10" w:rsidRPr="007977D7" w:rsidRDefault="00D60C10" w:rsidP="00D60C10">
            <w:pPr>
              <w:tabs>
                <w:tab w:val="left" w:pos="0"/>
              </w:tabs>
              <w:jc w:val="center"/>
              <w:rPr>
                <w:b/>
                <w:lang w:val="uk-UA"/>
              </w:rPr>
            </w:pPr>
            <w:r w:rsidRPr="007977D7">
              <w:rPr>
                <w:b/>
              </w:rPr>
              <w:t>Мистецька освіта</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методичною, нотною, музикознавчою, довідковою літературою, фаховими навчальними посібниками. Забезпечення підготовки на видання репертуарних збірок, посібників з фаху та теоретичних дисциплін, методичних розробок викладачів, довідкових матеріалів, буклетів.</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3,4</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музичними інструментами: гітари 4 од.</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28,0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оркестровими пультами, наочними посібниками, в т.ч. для відділень образотворчого мистецтва тощо.</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10,0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аудіо-, відеоапаратурою, музичними центрами,</w:t>
            </w:r>
          </w:p>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флешплеєр - 5 од.</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14,0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pStyle w:val="13"/>
              <w:keepNext/>
              <w:suppressLineNumbers/>
              <w:suppressAutoHyphens/>
              <w:ind w:hanging="84"/>
              <w:rPr>
                <w:b w:val="0"/>
                <w:color w:val="000000"/>
                <w:sz w:val="24"/>
                <w:szCs w:val="24"/>
              </w:rPr>
            </w:pPr>
            <w:r w:rsidRPr="007977D7">
              <w:rPr>
                <w:b w:val="0"/>
                <w:sz w:val="24"/>
                <w:szCs w:val="24"/>
                <w:lang w:val="uk-UA"/>
              </w:rPr>
              <w:t>Забезпечення мистецьких навчальних закладів</w:t>
            </w:r>
            <w:r w:rsidRPr="007977D7">
              <w:rPr>
                <w:b w:val="0"/>
                <w:color w:val="000000"/>
                <w:sz w:val="24"/>
                <w:szCs w:val="24"/>
              </w:rPr>
              <w:t xml:space="preserve"> звукопідсилювальною апаратурою;</w:t>
            </w:r>
          </w:p>
          <w:p w:rsidR="00D60C10" w:rsidRPr="007977D7" w:rsidRDefault="00D60C10" w:rsidP="00D60C10">
            <w:pPr>
              <w:pStyle w:val="13"/>
              <w:keepNext/>
              <w:suppressLineNumbers/>
              <w:suppressAutoHyphens/>
              <w:ind w:hanging="84"/>
              <w:rPr>
                <w:b w:val="0"/>
                <w:color w:val="000000"/>
                <w:sz w:val="24"/>
                <w:szCs w:val="24"/>
              </w:rPr>
            </w:pPr>
            <w:r w:rsidRPr="007977D7">
              <w:rPr>
                <w:b w:val="0"/>
                <w:color w:val="000000"/>
                <w:sz w:val="24"/>
                <w:szCs w:val="24"/>
                <w:lang w:val="uk-UA"/>
              </w:rPr>
              <w:t>к</w:t>
            </w:r>
            <w:r w:rsidRPr="007977D7">
              <w:rPr>
                <w:b w:val="0"/>
                <w:color w:val="000000"/>
                <w:sz w:val="24"/>
                <w:szCs w:val="24"/>
              </w:rPr>
              <w:t>омбіусілітель, електрогітара, радіомікрофон</w:t>
            </w:r>
          </w:p>
        </w:tc>
        <w:tc>
          <w:tcPr>
            <w:tcW w:w="1193" w:type="dxa"/>
            <w:vAlign w:val="center"/>
          </w:tcPr>
          <w:p w:rsidR="00D60C10" w:rsidRPr="007977D7" w:rsidRDefault="00D60C10" w:rsidP="00D60C10">
            <w:pPr>
              <w:jc w:val="center"/>
              <w:rPr>
                <w:lang w:val="uk-UA"/>
              </w:rPr>
            </w:pPr>
            <w:r w:rsidRPr="007977D7">
              <w:rPr>
                <w:lang w:val="uk-UA"/>
              </w:rPr>
              <w:t>28,0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uppressAutoHyphens/>
              <w:rPr>
                <w:sz w:val="24"/>
                <w:szCs w:val="24"/>
                <w:lang w:val="uk-UA"/>
              </w:rPr>
            </w:pPr>
            <w:r w:rsidRPr="007977D7">
              <w:rPr>
                <w:sz w:val="24"/>
                <w:szCs w:val="24"/>
                <w:lang w:val="uk-UA"/>
              </w:rPr>
              <w:lastRenderedPageBreak/>
              <w:t>Забезпечення  ДШМ комплектами комп’ютерної та оргтехніки:комп’ютер та  комплектуючі</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16,0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tabs>
                <w:tab w:val="left" w:pos="0"/>
              </w:tabs>
              <w:suppressAutoHyphens/>
              <w:rPr>
                <w:sz w:val="24"/>
                <w:szCs w:val="24"/>
                <w:lang w:val="uk-UA"/>
              </w:rPr>
            </w:pPr>
            <w:r w:rsidRPr="007977D7">
              <w:rPr>
                <w:sz w:val="24"/>
                <w:szCs w:val="24"/>
                <w:lang w:val="uk-UA"/>
              </w:rPr>
              <w:t>Забезпечення ремонту та реконструкції музичних інструментів ДШМ</w:t>
            </w:r>
          </w:p>
        </w:tc>
        <w:tc>
          <w:tcPr>
            <w:tcW w:w="1193"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3,4</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tabs>
                <w:tab w:val="left" w:pos="0"/>
              </w:tabs>
              <w:suppressAutoHyphens/>
              <w:rPr>
                <w:sz w:val="24"/>
                <w:szCs w:val="24"/>
                <w:lang w:val="uk-UA"/>
              </w:rPr>
            </w:pPr>
            <w:r w:rsidRPr="007977D7">
              <w:rPr>
                <w:sz w:val="24"/>
                <w:szCs w:val="24"/>
                <w:lang w:val="uk-UA"/>
              </w:rPr>
              <w:t>Забезпечення реконструкції, ремонтів приміщень  санвузлу ДШМ</w:t>
            </w:r>
          </w:p>
        </w:tc>
        <w:tc>
          <w:tcPr>
            <w:tcW w:w="1193"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12,0</w:t>
            </w:r>
          </w:p>
        </w:tc>
        <w:tc>
          <w:tcPr>
            <w:tcW w:w="1134"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tabs>
                <w:tab w:val="left" w:pos="0"/>
              </w:tabs>
              <w:suppressAutoHyphens/>
              <w:rPr>
                <w:sz w:val="24"/>
                <w:szCs w:val="24"/>
                <w:lang w:val="uk-UA"/>
              </w:rPr>
            </w:pPr>
            <w:r w:rsidRPr="007977D7">
              <w:rPr>
                <w:sz w:val="24"/>
                <w:szCs w:val="24"/>
                <w:lang w:val="uk-UA"/>
              </w:rPr>
              <w:t xml:space="preserve">Сприяння участі учнів та викладачів у районних, обласних Всеукраїнських та Міжнародних конкурсах та фестивалях. </w:t>
            </w:r>
          </w:p>
        </w:tc>
        <w:tc>
          <w:tcPr>
            <w:tcW w:w="1193" w:type="dxa"/>
            <w:vAlign w:val="center"/>
          </w:tcPr>
          <w:p w:rsidR="00D60C10" w:rsidRPr="007977D7" w:rsidRDefault="00D60C10" w:rsidP="00D60C10">
            <w:pPr>
              <w:tabs>
                <w:tab w:val="left" w:pos="0"/>
              </w:tabs>
              <w:jc w:val="center"/>
              <w:rPr>
                <w:lang w:val="uk-UA"/>
              </w:rPr>
            </w:pPr>
            <w:r w:rsidRPr="007977D7">
              <w:rPr>
                <w:lang w:val="uk-UA"/>
              </w:rPr>
              <w:t>3,6</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bl>
    <w:tbl>
      <w:tblPr>
        <w:tblW w:w="10101" w:type="dxa"/>
        <w:jc w:val="center"/>
        <w:tblInd w:w="356"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6445"/>
        <w:gridCol w:w="1323"/>
        <w:gridCol w:w="1154"/>
        <w:gridCol w:w="1179"/>
      </w:tblGrid>
      <w:tr w:rsidR="00295D67" w:rsidRPr="007977D7" w:rsidTr="00871A59">
        <w:trPr>
          <w:jc w:val="center"/>
        </w:trPr>
        <w:tc>
          <w:tcPr>
            <w:tcW w:w="10101" w:type="dxa"/>
            <w:gridSpan w:val="4"/>
          </w:tcPr>
          <w:p w:rsidR="00295D67" w:rsidRPr="007977D7" w:rsidRDefault="00295D67" w:rsidP="007977D7">
            <w:pPr>
              <w:pStyle w:val="1"/>
              <w:spacing w:before="0" w:after="0"/>
              <w:rPr>
                <w:rFonts w:ascii="Times New Roman" w:hAnsi="Times New Roman" w:cs="Times New Roman"/>
                <w:b w:val="0"/>
                <w:sz w:val="28"/>
                <w:szCs w:val="28"/>
              </w:rPr>
            </w:pPr>
            <w:r w:rsidRPr="007977D7">
              <w:rPr>
                <w:rFonts w:ascii="Times New Roman" w:hAnsi="Times New Roman" w:cs="Times New Roman"/>
                <w:sz w:val="28"/>
                <w:szCs w:val="28"/>
                <w:lang w:val="uk-UA"/>
              </w:rPr>
              <w:t>Творчі спілки</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Забезпечення участі творчих колективів Броварщини у конкурсах, фестивалях, святах, виставках та інших культурно-мистецьких акціях.</w:t>
            </w:r>
          </w:p>
        </w:tc>
        <w:tc>
          <w:tcPr>
            <w:tcW w:w="1323" w:type="dxa"/>
            <w:vAlign w:val="center"/>
          </w:tcPr>
          <w:p w:rsidR="00295D67" w:rsidRPr="007977D7" w:rsidRDefault="00295D67" w:rsidP="007977D7">
            <w:pPr>
              <w:keepNext/>
              <w:jc w:val="center"/>
              <w:rPr>
                <w:lang w:val="uk-UA"/>
              </w:rPr>
            </w:pPr>
            <w:r w:rsidRPr="007977D7">
              <w:rPr>
                <w:lang w:val="uk-UA"/>
              </w:rPr>
              <w:t>5,0</w:t>
            </w:r>
          </w:p>
        </w:tc>
        <w:tc>
          <w:tcPr>
            <w:tcW w:w="1154" w:type="dxa"/>
            <w:vAlign w:val="center"/>
          </w:tcPr>
          <w:p w:rsidR="00295D67" w:rsidRPr="007977D7" w:rsidRDefault="00295D67" w:rsidP="007977D7">
            <w:pPr>
              <w:jc w:val="center"/>
              <w:rPr>
                <w:iCs/>
                <w:lang w:val="uk-UA"/>
              </w:rPr>
            </w:pPr>
            <w:r w:rsidRPr="007977D7">
              <w:rPr>
                <w:iCs/>
                <w:lang w:val="uk-UA"/>
              </w:rPr>
              <w:t>10,0</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 xml:space="preserve">Заохочення цінними подарунками працівників району до державних свят, Дня працівників культури, Дня бібліотек, Дня працівників освіти, ювілеїв тощо. </w:t>
            </w:r>
          </w:p>
        </w:tc>
        <w:tc>
          <w:tcPr>
            <w:tcW w:w="1323" w:type="dxa"/>
            <w:vAlign w:val="center"/>
          </w:tcPr>
          <w:p w:rsidR="00295D67" w:rsidRPr="007977D7" w:rsidRDefault="00295D67" w:rsidP="007977D7">
            <w:pPr>
              <w:keepNext/>
              <w:jc w:val="center"/>
              <w:rPr>
                <w:lang w:val="uk-UA"/>
              </w:rPr>
            </w:pPr>
            <w:r w:rsidRPr="007977D7">
              <w:rPr>
                <w:lang w:val="uk-UA"/>
              </w:rPr>
              <w:t>15,0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Фінансувати районну щорічну літературно-мистецьку премію ім. Григорія Чупринки в галузі культури, мистецтва та народної творчості, відповідно до Положення “Про літературну премію Броварського району імені Григорія Чупринки” затвердженого рішенням 18 сесії Броварської районної ради ІV скликання від 24 лютого 2005 року № 212.</w:t>
            </w:r>
          </w:p>
        </w:tc>
        <w:tc>
          <w:tcPr>
            <w:tcW w:w="1323" w:type="dxa"/>
            <w:vAlign w:val="center"/>
          </w:tcPr>
          <w:p w:rsidR="00295D67" w:rsidRPr="007977D7" w:rsidRDefault="00295D67" w:rsidP="007977D7">
            <w:pPr>
              <w:keepNext/>
              <w:jc w:val="center"/>
              <w:rPr>
                <w:lang w:val="uk-UA"/>
              </w:rPr>
            </w:pPr>
            <w:r w:rsidRPr="007977D7">
              <w:rPr>
                <w:lang w:val="uk-UA"/>
              </w:rPr>
              <w:t>9,0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38719A" w:rsidP="007977D7">
            <w:pPr>
              <w:tabs>
                <w:tab w:val="left" w:pos="0"/>
              </w:tabs>
              <w:rPr>
                <w:sz w:val="24"/>
                <w:szCs w:val="24"/>
                <w:lang w:val="uk-UA"/>
              </w:rPr>
            </w:pPr>
            <w:r>
              <w:rPr>
                <w:sz w:val="24"/>
                <w:szCs w:val="24"/>
                <w:lang w:val="uk-UA"/>
              </w:rPr>
              <w:t>О</w:t>
            </w:r>
            <w:r w:rsidR="00295D67" w:rsidRPr="007977D7">
              <w:rPr>
                <w:sz w:val="24"/>
                <w:szCs w:val="24"/>
                <w:lang w:val="uk-UA"/>
              </w:rPr>
              <w:t>здоровлення учасників художньої самодіяльності району</w:t>
            </w:r>
          </w:p>
        </w:tc>
        <w:tc>
          <w:tcPr>
            <w:tcW w:w="1323" w:type="dxa"/>
            <w:vAlign w:val="center"/>
          </w:tcPr>
          <w:p w:rsidR="00295D67" w:rsidRPr="007977D7" w:rsidRDefault="00295D67" w:rsidP="007977D7">
            <w:pPr>
              <w:keepNext/>
              <w:jc w:val="center"/>
              <w:rPr>
                <w:lang w:val="uk-UA"/>
              </w:rPr>
            </w:pPr>
            <w:r w:rsidRPr="007977D7">
              <w:rPr>
                <w:lang w:val="uk-UA"/>
              </w:rPr>
              <w:t>35,0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 xml:space="preserve">Підтримка видачі краєзнавчих книг про історію населених пунктів Броварського району </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11,0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Створити матеріально-технічну базу робочої групи для здійснення фольклорно-етнографічних експедицій в села Броварського району.</w:t>
            </w:r>
          </w:p>
        </w:tc>
        <w:tc>
          <w:tcPr>
            <w:tcW w:w="1323" w:type="dxa"/>
            <w:vAlign w:val="center"/>
          </w:tcPr>
          <w:p w:rsidR="00295D67" w:rsidRPr="007977D7" w:rsidRDefault="00295D67" w:rsidP="007977D7">
            <w:pPr>
              <w:tabs>
                <w:tab w:val="left" w:pos="0"/>
              </w:tabs>
              <w:jc w:val="center"/>
              <w:rPr>
                <w:lang w:val="uk-UA"/>
              </w:rPr>
            </w:pPr>
            <w:r w:rsidRPr="007977D7">
              <w:rPr>
                <w:lang w:val="uk-UA"/>
              </w:rPr>
              <w:t>3,0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Видати фольклорні матеріали, записані на Броварщині в 20-х роках ХХ ст., що зберігаються в архіві інституту фольклору та етнографії.</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3,0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Розпочати роботу по створенню видання про пісенно-музичну творчість митців району «Співає Броварщина!».</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3,0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Підготувати матеріали до видання альбому «Художники Броварщини».</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10,0</w:t>
            </w:r>
          </w:p>
        </w:tc>
      </w:tr>
      <w:tr w:rsidR="00295D67" w:rsidRPr="007977D7" w:rsidTr="00871A59">
        <w:trPr>
          <w:jc w:val="center"/>
        </w:trPr>
        <w:tc>
          <w:tcPr>
            <w:tcW w:w="10101" w:type="dxa"/>
            <w:gridSpan w:val="4"/>
          </w:tcPr>
          <w:p w:rsidR="00295D67" w:rsidRPr="007977D7" w:rsidRDefault="00295D67" w:rsidP="007977D7">
            <w:pPr>
              <w:pStyle w:val="1"/>
              <w:spacing w:before="0" w:after="0"/>
              <w:rPr>
                <w:rFonts w:ascii="Times New Roman" w:hAnsi="Times New Roman" w:cs="Times New Roman"/>
                <w:sz w:val="28"/>
                <w:szCs w:val="28"/>
              </w:rPr>
            </w:pPr>
            <w:r w:rsidRPr="007977D7">
              <w:rPr>
                <w:rFonts w:ascii="Times New Roman" w:hAnsi="Times New Roman" w:cs="Times New Roman"/>
                <w:sz w:val="28"/>
                <w:szCs w:val="28"/>
                <w:lang w:val="uk-UA"/>
              </w:rPr>
              <w:t>Народні художні промисли</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Організація виставок – продажів українських сувенірів, виробів народних художніх промислів та традиційного народного мистецтва</w:t>
            </w:r>
          </w:p>
        </w:tc>
        <w:tc>
          <w:tcPr>
            <w:tcW w:w="1323" w:type="dxa"/>
            <w:vAlign w:val="center"/>
          </w:tcPr>
          <w:p w:rsidR="00295D67" w:rsidRPr="007977D7" w:rsidRDefault="00295D67" w:rsidP="007977D7">
            <w:pPr>
              <w:jc w:val="center"/>
              <w:rPr>
                <w:lang w:val="uk-UA"/>
              </w:rPr>
            </w:pPr>
            <w:r w:rsidRPr="007977D7">
              <w:rPr>
                <w:lang w:val="uk-UA"/>
              </w:rPr>
              <w:t>3,0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Організація майстер-класів з традиційних та сучасних видів народного мистецтва.</w:t>
            </w:r>
          </w:p>
        </w:tc>
        <w:tc>
          <w:tcPr>
            <w:tcW w:w="1323" w:type="dxa"/>
            <w:vAlign w:val="center"/>
          </w:tcPr>
          <w:p w:rsidR="00295D67" w:rsidRPr="007977D7" w:rsidRDefault="00295D67" w:rsidP="007977D7">
            <w:pPr>
              <w:jc w:val="center"/>
              <w:rPr>
                <w:lang w:val="uk-UA"/>
              </w:rPr>
            </w:pPr>
            <w:r w:rsidRPr="007977D7">
              <w:rPr>
                <w:lang w:val="uk-UA"/>
              </w:rPr>
              <w:t>4,0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Започаткувати та провести районний фестиваль ткацтва.</w:t>
            </w:r>
          </w:p>
        </w:tc>
        <w:tc>
          <w:tcPr>
            <w:tcW w:w="1323" w:type="dxa"/>
            <w:vAlign w:val="center"/>
          </w:tcPr>
          <w:p w:rsidR="00295D67" w:rsidRPr="007977D7" w:rsidRDefault="00295D67" w:rsidP="007977D7">
            <w:pPr>
              <w:jc w:val="center"/>
              <w:rPr>
                <w:lang w:val="uk-UA"/>
              </w:rPr>
            </w:pPr>
            <w:r w:rsidRPr="007977D7">
              <w:rPr>
                <w:lang w:val="uk-UA"/>
              </w:rPr>
              <w:t>5,0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bl>
    <w:p w:rsidR="00295D67" w:rsidRPr="007977D7" w:rsidRDefault="00295D67" w:rsidP="007977D7">
      <w:pPr>
        <w:ind w:firstLine="851"/>
        <w:jc w:val="both"/>
        <w:rPr>
          <w:lang w:val="uk-UA"/>
        </w:rPr>
      </w:pPr>
    </w:p>
    <w:tbl>
      <w:tblPr>
        <w:tblW w:w="0" w:type="auto"/>
        <w:tblInd w:w="108" w:type="dxa"/>
        <w:tblLook w:val="01E0" w:firstRow="1" w:lastRow="1" w:firstColumn="1" w:lastColumn="1" w:noHBand="0" w:noVBand="0"/>
      </w:tblPr>
      <w:tblGrid>
        <w:gridCol w:w="2072"/>
        <w:gridCol w:w="7675"/>
      </w:tblGrid>
      <w:tr w:rsidR="00295D67" w:rsidRPr="00CA3517" w:rsidTr="00587CDD">
        <w:tc>
          <w:tcPr>
            <w:tcW w:w="2072" w:type="dxa"/>
          </w:tcPr>
          <w:p w:rsidR="00295D67" w:rsidRPr="007977D7" w:rsidRDefault="00295D67" w:rsidP="007977D7">
            <w:pPr>
              <w:jc w:val="both"/>
              <w:rPr>
                <w:i/>
                <w:lang w:val="uk-UA"/>
              </w:rPr>
            </w:pPr>
            <w:r w:rsidRPr="007977D7">
              <w:rPr>
                <w:i/>
                <w:lang w:val="uk-UA"/>
              </w:rPr>
              <w:t>Відповідальні:</w:t>
            </w:r>
          </w:p>
        </w:tc>
        <w:tc>
          <w:tcPr>
            <w:tcW w:w="7675" w:type="dxa"/>
          </w:tcPr>
          <w:p w:rsidR="00295D67" w:rsidRPr="007977D7" w:rsidRDefault="00295D67" w:rsidP="0038719A">
            <w:pPr>
              <w:jc w:val="both"/>
              <w:rPr>
                <w:i/>
                <w:lang w:val="uk-UA"/>
              </w:rPr>
            </w:pPr>
            <w:r w:rsidRPr="007977D7">
              <w:rPr>
                <w:i/>
                <w:lang w:val="uk-UA"/>
              </w:rPr>
              <w:t>відділ культури та управління фінансів Броварської районної державної адміністрації,</w:t>
            </w:r>
            <w:r w:rsidR="001A4E80">
              <w:rPr>
                <w:i/>
                <w:lang w:val="uk-UA"/>
              </w:rPr>
              <w:t xml:space="preserve"> комунальн</w:t>
            </w:r>
            <w:r w:rsidR="0038719A">
              <w:rPr>
                <w:i/>
                <w:lang w:val="uk-UA"/>
              </w:rPr>
              <w:t>ий</w:t>
            </w:r>
            <w:r w:rsidR="001A4E80">
              <w:rPr>
                <w:i/>
                <w:lang w:val="uk-UA"/>
              </w:rPr>
              <w:t xml:space="preserve"> заклад Броварської районної ради «Броварський районний будинок культури»</w:t>
            </w:r>
            <w:r w:rsidR="0038719A">
              <w:rPr>
                <w:i/>
                <w:lang w:val="uk-UA"/>
              </w:rPr>
              <w:t>,</w:t>
            </w:r>
            <w:r w:rsidR="001A4E80">
              <w:rPr>
                <w:i/>
                <w:lang w:val="uk-UA"/>
              </w:rPr>
              <w:t xml:space="preserve"> </w:t>
            </w:r>
            <w:r w:rsidR="0038719A">
              <w:rPr>
                <w:i/>
                <w:lang w:val="uk-UA"/>
              </w:rPr>
              <w:t>комунальний заклад Броварської районної ради</w:t>
            </w:r>
            <w:r w:rsidR="001A4E80">
              <w:rPr>
                <w:i/>
                <w:lang w:val="uk-UA"/>
              </w:rPr>
              <w:t xml:space="preserve"> «</w:t>
            </w:r>
            <w:r w:rsidR="0038719A">
              <w:rPr>
                <w:i/>
                <w:lang w:val="uk-UA"/>
              </w:rPr>
              <w:t>Броварська ц</w:t>
            </w:r>
            <w:r w:rsidR="001A4E80">
              <w:rPr>
                <w:i/>
                <w:lang w:val="uk-UA"/>
              </w:rPr>
              <w:t>ентралізована бібліотечна система»,</w:t>
            </w:r>
            <w:r w:rsidRPr="007977D7">
              <w:rPr>
                <w:i/>
                <w:lang w:val="uk-UA"/>
              </w:rPr>
              <w:t xml:space="preserve"> </w:t>
            </w:r>
            <w:r w:rsidR="0038719A">
              <w:rPr>
                <w:i/>
                <w:lang w:val="uk-UA"/>
              </w:rPr>
              <w:t>сільські та селищні ради</w:t>
            </w:r>
            <w:r w:rsidRPr="007977D7">
              <w:rPr>
                <w:i/>
                <w:lang w:val="uk-UA"/>
              </w:rPr>
              <w:t xml:space="preserve">, </w:t>
            </w:r>
            <w:r w:rsidR="0038719A">
              <w:rPr>
                <w:i/>
                <w:lang w:val="uk-UA"/>
              </w:rPr>
              <w:t xml:space="preserve">профільні </w:t>
            </w:r>
            <w:r w:rsidRPr="007977D7">
              <w:rPr>
                <w:i/>
                <w:lang w:val="uk-UA"/>
              </w:rPr>
              <w:t xml:space="preserve">комісії </w:t>
            </w:r>
            <w:r w:rsidR="0038719A">
              <w:rPr>
                <w:i/>
                <w:lang w:val="uk-UA"/>
              </w:rPr>
              <w:t xml:space="preserve">Броварської </w:t>
            </w:r>
            <w:r w:rsidRPr="007977D7">
              <w:rPr>
                <w:i/>
                <w:lang w:val="uk-UA"/>
              </w:rPr>
              <w:t>районної ради</w:t>
            </w:r>
          </w:p>
        </w:tc>
      </w:tr>
    </w:tbl>
    <w:p w:rsidR="00295D67" w:rsidRPr="00E4454A" w:rsidRDefault="00295D67" w:rsidP="007977D7">
      <w:pPr>
        <w:jc w:val="both"/>
        <w:rPr>
          <w:lang w:val="uk-UA"/>
        </w:rPr>
      </w:pPr>
    </w:p>
    <w:p w:rsidR="00295D67" w:rsidRPr="007977D7" w:rsidRDefault="00295D67" w:rsidP="007977D7">
      <w:pPr>
        <w:pStyle w:val="3"/>
        <w:shd w:val="clear" w:color="auto" w:fill="C2D69B" w:themeFill="accent3" w:themeFillTint="99"/>
        <w:jc w:val="left"/>
        <w:rPr>
          <w:i/>
        </w:rPr>
      </w:pPr>
      <w:r w:rsidRPr="007977D7">
        <w:rPr>
          <w:i/>
        </w:rPr>
        <w:lastRenderedPageBreak/>
        <w:t>4.2.4. Фізична культура і спорт</w:t>
      </w:r>
    </w:p>
    <w:p w:rsidR="00295D67" w:rsidRPr="007977D7" w:rsidRDefault="00295D67" w:rsidP="007977D7">
      <w:pPr>
        <w:ind w:firstLine="709"/>
        <w:jc w:val="both"/>
        <w:rPr>
          <w:lang w:val="uk-UA"/>
        </w:rPr>
      </w:pPr>
      <w:r w:rsidRPr="007977D7">
        <w:rPr>
          <w:lang w:val="uk-UA"/>
        </w:rPr>
        <w:t>Сучасний спорт спрямований на забезпечення зміцнення здоров’я, виховання високих моральних якостей молодого покоління, підвищення авторитету району в Київській області та за її межами, збереження та відновлення існуючої фізкультуро-рекреаційної та спортивної інфраструктури, будівництво та оснащення нових спортивних об’єктів.</w:t>
      </w:r>
    </w:p>
    <w:p w:rsidR="00295D67" w:rsidRPr="007977D7" w:rsidRDefault="00295D67" w:rsidP="007977D7">
      <w:pPr>
        <w:pStyle w:val="31"/>
        <w:ind w:firstLine="851"/>
        <w:rPr>
          <w:szCs w:val="28"/>
          <w:u w:val="single"/>
        </w:rPr>
      </w:pPr>
      <w:r w:rsidRPr="007977D7">
        <w:rPr>
          <w:szCs w:val="28"/>
          <w:u w:val="single"/>
        </w:rPr>
        <w:t>Головні цілі на 2018 рік</w:t>
      </w:r>
      <w:r w:rsidR="006A716E">
        <w:rPr>
          <w:szCs w:val="28"/>
          <w:u w:val="single"/>
        </w:rPr>
        <w:t>:</w:t>
      </w:r>
    </w:p>
    <w:p w:rsidR="00295D67" w:rsidRPr="007977D7" w:rsidRDefault="00295D67" w:rsidP="007977D7">
      <w:pPr>
        <w:widowControl w:val="0"/>
        <w:ind w:firstLine="851"/>
        <w:jc w:val="both"/>
        <w:rPr>
          <w:lang w:val="uk-UA"/>
        </w:rPr>
      </w:pPr>
      <w:r w:rsidRPr="007977D7">
        <w:rPr>
          <w:lang w:val="uk-UA"/>
        </w:rPr>
        <w:t>Створення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w:t>
      </w:r>
    </w:p>
    <w:p w:rsidR="00295D67" w:rsidRPr="007977D7" w:rsidRDefault="00295D67" w:rsidP="007977D7">
      <w:pPr>
        <w:pStyle w:val="31"/>
        <w:ind w:firstLine="851"/>
        <w:rPr>
          <w:szCs w:val="28"/>
          <w:u w:val="single"/>
        </w:rPr>
      </w:pPr>
      <w:r w:rsidRPr="007977D7">
        <w:rPr>
          <w:szCs w:val="28"/>
          <w:u w:val="single"/>
        </w:rPr>
        <w:t>Основні завдання та заходи на 201</w:t>
      </w:r>
      <w:r w:rsidRPr="007977D7">
        <w:rPr>
          <w:szCs w:val="28"/>
          <w:u w:val="single"/>
          <w:lang w:val="ru-RU"/>
        </w:rPr>
        <w:t>8</w:t>
      </w:r>
      <w:r w:rsidRPr="007977D7">
        <w:rPr>
          <w:szCs w:val="28"/>
          <w:u w:val="single"/>
        </w:rPr>
        <w:t xml:space="preserve"> рік:</w:t>
      </w:r>
    </w:p>
    <w:p w:rsidR="0038719A" w:rsidRDefault="00295D67" w:rsidP="00DB6E51">
      <w:pPr>
        <w:widowControl w:val="0"/>
        <w:numPr>
          <w:ilvl w:val="0"/>
          <w:numId w:val="4"/>
        </w:numPr>
        <w:tabs>
          <w:tab w:val="left" w:pos="567"/>
        </w:tabs>
        <w:ind w:left="0" w:firstLine="284"/>
        <w:jc w:val="both"/>
        <w:rPr>
          <w:lang w:val="uk-UA"/>
        </w:rPr>
      </w:pPr>
      <w:r w:rsidRPr="007977D7">
        <w:rPr>
          <w:lang w:val="uk-UA"/>
        </w:rPr>
        <w:t>залучення сільського населення, дітей, молоді та юнацтва до занять фізичною культурою і спортом, а саме</w:t>
      </w:r>
      <w:r w:rsidRPr="007977D7">
        <w:t>:</w:t>
      </w:r>
      <w:r w:rsidRPr="007977D7">
        <w:rPr>
          <w:lang w:val="uk-UA"/>
        </w:rPr>
        <w:t xml:space="preserve"> проведення cектором фізичної культури, молоді та спорту </w:t>
      </w:r>
      <w:r w:rsidR="0038719A">
        <w:rPr>
          <w:lang w:val="uk-UA"/>
        </w:rPr>
        <w:t xml:space="preserve">райдержадміністрації </w:t>
      </w:r>
      <w:r w:rsidRPr="007977D7">
        <w:rPr>
          <w:lang w:val="uk-UA"/>
        </w:rPr>
        <w:t xml:space="preserve">разом </w:t>
      </w:r>
      <w:r w:rsidR="0038719A">
        <w:rPr>
          <w:lang w:val="uk-UA"/>
        </w:rPr>
        <w:t>і</w:t>
      </w:r>
      <w:r w:rsidRPr="007977D7">
        <w:rPr>
          <w:lang w:val="uk-UA"/>
        </w:rPr>
        <w:t xml:space="preserve">з </w:t>
      </w:r>
      <w:r w:rsidR="00AA16EE">
        <w:rPr>
          <w:lang w:val="uk-UA"/>
        </w:rPr>
        <w:t xml:space="preserve">комунальним закладом Броварської районної ради </w:t>
      </w:r>
      <w:r w:rsidR="0038719A">
        <w:rPr>
          <w:lang w:val="uk-UA"/>
        </w:rPr>
        <w:t>«Д</w:t>
      </w:r>
      <w:r w:rsidR="00AA16EE">
        <w:rPr>
          <w:lang w:val="uk-UA"/>
        </w:rPr>
        <w:t>итячо-юнацька спортивна школа</w:t>
      </w:r>
      <w:r w:rsidR="0038719A">
        <w:rPr>
          <w:lang w:val="uk-UA"/>
        </w:rPr>
        <w:t>»</w:t>
      </w:r>
      <w:r w:rsidR="00AA16EE">
        <w:rPr>
          <w:lang w:val="uk-UA"/>
        </w:rPr>
        <w:t xml:space="preserve"> (далі - </w:t>
      </w:r>
      <w:r w:rsidRPr="007977D7">
        <w:rPr>
          <w:lang w:val="uk-UA"/>
        </w:rPr>
        <w:t>КЗ БРР ДЮСШ</w:t>
      </w:r>
      <w:r w:rsidR="0038719A">
        <w:rPr>
          <w:lang w:val="uk-UA"/>
        </w:rPr>
        <w:t>, або Дитячо-юнацька спортивна школа</w:t>
      </w:r>
      <w:r w:rsidR="00AA16EE">
        <w:rPr>
          <w:lang w:val="uk-UA"/>
        </w:rPr>
        <w:t>)</w:t>
      </w:r>
      <w:r w:rsidRPr="007977D7">
        <w:rPr>
          <w:lang w:val="uk-UA"/>
        </w:rPr>
        <w:t xml:space="preserve"> спортивно-масових заходів, змагань, навчально-тренувальних зборів, </w:t>
      </w:r>
      <w:r w:rsidR="0038719A">
        <w:rPr>
          <w:lang w:val="uk-UA"/>
        </w:rPr>
        <w:t>оздоровлення</w:t>
      </w:r>
      <w:r w:rsidRPr="007977D7">
        <w:rPr>
          <w:lang w:val="uk-UA"/>
        </w:rPr>
        <w:t xml:space="preserve"> та відпочинку спортсменів в канікулярний період</w:t>
      </w:r>
      <w:r w:rsidR="0038719A">
        <w:rPr>
          <w:lang w:val="uk-UA"/>
        </w:rPr>
        <w:t>,</w:t>
      </w:r>
      <w:r w:rsidRPr="007977D7">
        <w:rPr>
          <w:lang w:val="uk-UA"/>
        </w:rPr>
        <w:t xml:space="preserve"> згідно </w:t>
      </w:r>
      <w:r w:rsidR="0038719A">
        <w:rPr>
          <w:lang w:val="uk-UA"/>
        </w:rPr>
        <w:t>календарного плану на 2018 рік;</w:t>
      </w:r>
    </w:p>
    <w:p w:rsidR="00295D67" w:rsidRPr="007977D7" w:rsidRDefault="0038719A" w:rsidP="00DB6E51">
      <w:pPr>
        <w:widowControl w:val="0"/>
        <w:numPr>
          <w:ilvl w:val="0"/>
          <w:numId w:val="4"/>
        </w:numPr>
        <w:tabs>
          <w:tab w:val="left" w:pos="567"/>
        </w:tabs>
        <w:ind w:left="0" w:firstLine="284"/>
        <w:jc w:val="both"/>
        <w:rPr>
          <w:lang w:val="uk-UA"/>
        </w:rPr>
      </w:pPr>
      <w:r>
        <w:rPr>
          <w:lang w:val="uk-UA"/>
        </w:rPr>
        <w:t xml:space="preserve">залучення спортсменів району у змагання на </w:t>
      </w:r>
      <w:r w:rsidR="00295D67" w:rsidRPr="007977D7">
        <w:rPr>
          <w:lang w:val="uk-UA"/>
        </w:rPr>
        <w:t>рівні району, області та України з таких видів спорту: бокс, карате, футбол (юнаки), футбол (дівчата), волейбол, легка атлетика, шахи, хокей (з шайбою);</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проведення  спартакіади з олімпійських видів спорту, де залучаються діти різних вікових груп та класів на території загальноосвітніх закладів;</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проведення спортивно-масових заходів та змагань районного, обласного, всеукраїнського рівня, проведення районних та обласних спартакіад серед колективів фізичної культури сіл району, депутатів та держслужбовців;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виконання спортсменами спортивних розрядів з таких видів спорту: бокс (хлопці), бокс (дівчата), карате, хокей (з шайбою), легка атлетика, МС 8 чоловік, КМС 6 чоловік, а також </w:t>
      </w:r>
      <w:r w:rsidRPr="007977D7">
        <w:rPr>
          <w:lang w:val="en-US"/>
        </w:rPr>
        <w:t>I</w:t>
      </w:r>
      <w:r w:rsidRPr="007977D7">
        <w:rPr>
          <w:lang w:val="uk-UA"/>
        </w:rPr>
        <w:t xml:space="preserve"> спортивний розряд - 7 чоловік, </w:t>
      </w:r>
      <w:r w:rsidRPr="007977D7">
        <w:rPr>
          <w:lang w:val="en-US"/>
        </w:rPr>
        <w:t>II</w:t>
      </w:r>
      <w:r w:rsidRPr="00E4454A">
        <w:rPr>
          <w:lang w:val="uk-UA"/>
        </w:rPr>
        <w:t xml:space="preserve"> – </w:t>
      </w:r>
      <w:r w:rsidRPr="007977D7">
        <w:rPr>
          <w:lang w:val="en-US"/>
        </w:rPr>
        <w:t>III</w:t>
      </w:r>
      <w:r w:rsidRPr="00E4454A">
        <w:rPr>
          <w:lang w:val="uk-UA"/>
        </w:rPr>
        <w:t xml:space="preserve"> </w:t>
      </w:r>
      <w:r w:rsidRPr="007977D7">
        <w:rPr>
          <w:lang w:val="uk-UA"/>
        </w:rPr>
        <w:t>спортивні розряди 360 чоловік;</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в період літніх та зимових канікул оздоровити в дитячих таборах Закарпатської та Одеської областях</w:t>
      </w:r>
      <w:r w:rsidR="00A3123F" w:rsidRPr="00A3123F">
        <w:rPr>
          <w:lang w:val="uk-UA"/>
        </w:rPr>
        <w:t xml:space="preserve"> </w:t>
      </w:r>
      <w:r w:rsidR="00A3123F" w:rsidRPr="007977D7">
        <w:rPr>
          <w:lang w:val="uk-UA"/>
        </w:rPr>
        <w:t>більше 300 обдарованих дітей району</w:t>
      </w:r>
      <w:r w:rsidR="001E735C">
        <w:rPr>
          <w:lang w:val="uk-UA"/>
        </w:rPr>
        <w:t>;</w:t>
      </w:r>
    </w:p>
    <w:p w:rsidR="00295D67" w:rsidRPr="007977D7" w:rsidRDefault="001E735C" w:rsidP="00A3123F">
      <w:pPr>
        <w:widowControl w:val="0"/>
        <w:numPr>
          <w:ilvl w:val="0"/>
          <w:numId w:val="4"/>
        </w:numPr>
        <w:tabs>
          <w:tab w:val="left" w:pos="284"/>
          <w:tab w:val="left" w:pos="567"/>
        </w:tabs>
        <w:ind w:left="0" w:firstLine="284"/>
        <w:jc w:val="both"/>
        <w:rPr>
          <w:lang w:val="uk-UA"/>
        </w:rPr>
      </w:pPr>
      <w:r w:rsidRPr="007977D7">
        <w:rPr>
          <w:lang w:val="uk-UA"/>
        </w:rPr>
        <w:t xml:space="preserve">підвищення кваліфікації </w:t>
      </w:r>
      <w:r w:rsidR="00295D67" w:rsidRPr="007977D7">
        <w:rPr>
          <w:lang w:val="uk-UA"/>
        </w:rPr>
        <w:t>тренерів-викладачів КЗ БРР ДЮСШ</w:t>
      </w:r>
      <w:r w:rsidR="00A3123F">
        <w:rPr>
          <w:lang w:val="uk-UA"/>
        </w:rPr>
        <w:t xml:space="preserve"> </w:t>
      </w:r>
      <w:r w:rsidR="00A3123F" w:rsidRPr="007977D7">
        <w:rPr>
          <w:lang w:val="uk-UA"/>
        </w:rPr>
        <w:t>у червні-вересні місяці на території НУФВСУ м. Київ</w:t>
      </w:r>
      <w:r w:rsidR="00295D67" w:rsidRPr="007977D7">
        <w:rPr>
          <w:lang w:val="uk-UA"/>
        </w:rPr>
        <w:t>;</w:t>
      </w:r>
    </w:p>
    <w:p w:rsidR="00295D67" w:rsidRPr="007977D7" w:rsidRDefault="00A3123F" w:rsidP="007977D7">
      <w:pPr>
        <w:widowControl w:val="0"/>
        <w:numPr>
          <w:ilvl w:val="0"/>
          <w:numId w:val="4"/>
        </w:numPr>
        <w:tabs>
          <w:tab w:val="left" w:pos="284"/>
          <w:tab w:val="left" w:pos="567"/>
        </w:tabs>
        <w:ind w:left="0" w:firstLine="284"/>
        <w:jc w:val="both"/>
        <w:rPr>
          <w:lang w:val="uk-UA"/>
        </w:rPr>
      </w:pPr>
      <w:r>
        <w:rPr>
          <w:lang w:val="uk-UA"/>
        </w:rPr>
        <w:t xml:space="preserve">створення нових молодіжних клубів розвитку </w:t>
      </w:r>
      <w:r w:rsidRPr="007977D7">
        <w:rPr>
          <w:lang w:val="uk-UA"/>
        </w:rPr>
        <w:t>національно-патріотичн</w:t>
      </w:r>
      <w:r>
        <w:rPr>
          <w:lang w:val="uk-UA"/>
        </w:rPr>
        <w:t>ого</w:t>
      </w:r>
      <w:r w:rsidRPr="007977D7">
        <w:rPr>
          <w:lang w:val="uk-UA"/>
        </w:rPr>
        <w:t xml:space="preserve"> виховання молодого покоління</w:t>
      </w:r>
      <w:r>
        <w:rPr>
          <w:lang w:val="uk-UA"/>
        </w:rPr>
        <w:t xml:space="preserve"> у</w:t>
      </w:r>
      <w:r w:rsidR="00295D67" w:rsidRPr="007977D7">
        <w:rPr>
          <w:lang w:val="uk-UA"/>
        </w:rPr>
        <w:t xml:space="preserve"> смт Калинівка, с. Требухів, с. Княжичі, </w:t>
      </w:r>
      <w:r>
        <w:rPr>
          <w:lang w:val="uk-UA"/>
        </w:rPr>
        <w:t xml:space="preserve">                   </w:t>
      </w:r>
      <w:r w:rsidR="00295D67" w:rsidRPr="007977D7">
        <w:rPr>
          <w:lang w:val="uk-UA"/>
        </w:rPr>
        <w:t>с. Красилівка;</w:t>
      </w:r>
    </w:p>
    <w:p w:rsidR="00A3123F" w:rsidRDefault="00295D67" w:rsidP="007977D7">
      <w:pPr>
        <w:widowControl w:val="0"/>
        <w:numPr>
          <w:ilvl w:val="0"/>
          <w:numId w:val="4"/>
        </w:numPr>
        <w:tabs>
          <w:tab w:val="left" w:pos="284"/>
          <w:tab w:val="left" w:pos="567"/>
        </w:tabs>
        <w:ind w:left="0" w:firstLine="284"/>
        <w:jc w:val="both"/>
        <w:rPr>
          <w:lang w:val="uk-UA"/>
        </w:rPr>
      </w:pPr>
      <w:r w:rsidRPr="007977D7">
        <w:rPr>
          <w:lang w:val="uk-UA"/>
        </w:rPr>
        <w:t>створення асоціації Броварського району з баскетболу, федераці</w:t>
      </w:r>
      <w:r w:rsidR="00A3123F">
        <w:rPr>
          <w:lang w:val="uk-UA"/>
        </w:rPr>
        <w:t>ї</w:t>
      </w:r>
      <w:r w:rsidRPr="007977D7">
        <w:rPr>
          <w:lang w:val="uk-UA"/>
        </w:rPr>
        <w:t xml:space="preserve"> волейболу</w:t>
      </w:r>
      <w:r w:rsidR="00A3123F">
        <w:rPr>
          <w:lang w:val="uk-UA"/>
        </w:rPr>
        <w:t>;</w:t>
      </w:r>
    </w:p>
    <w:p w:rsidR="00295D67" w:rsidRPr="007977D7" w:rsidRDefault="00A3123F" w:rsidP="007977D7">
      <w:pPr>
        <w:widowControl w:val="0"/>
        <w:numPr>
          <w:ilvl w:val="0"/>
          <w:numId w:val="4"/>
        </w:numPr>
        <w:tabs>
          <w:tab w:val="left" w:pos="284"/>
          <w:tab w:val="left" w:pos="567"/>
        </w:tabs>
        <w:ind w:left="0" w:firstLine="284"/>
        <w:jc w:val="both"/>
        <w:rPr>
          <w:lang w:val="uk-UA"/>
        </w:rPr>
      </w:pPr>
      <w:r>
        <w:rPr>
          <w:lang w:val="uk-UA"/>
        </w:rPr>
        <w:t xml:space="preserve">організація </w:t>
      </w:r>
      <w:r w:rsidR="00295D67" w:rsidRPr="007977D7">
        <w:rPr>
          <w:lang w:val="uk-UA"/>
        </w:rPr>
        <w:t>молодіжних команд з футболу</w:t>
      </w:r>
      <w:r w:rsidR="00081BF6" w:rsidRPr="00081BF6">
        <w:rPr>
          <w:lang w:val="uk-UA"/>
        </w:rPr>
        <w:t xml:space="preserve"> </w:t>
      </w:r>
      <w:r w:rsidR="00081BF6" w:rsidRPr="007977D7">
        <w:rPr>
          <w:lang w:val="uk-UA"/>
        </w:rPr>
        <w:t>с</w:t>
      </w:r>
      <w:r>
        <w:rPr>
          <w:lang w:val="uk-UA"/>
        </w:rPr>
        <w:t>ел</w:t>
      </w:r>
      <w:r w:rsidR="00081BF6" w:rsidRPr="007977D7">
        <w:rPr>
          <w:lang w:val="uk-UA"/>
        </w:rPr>
        <w:t xml:space="preserve"> Красилівка</w:t>
      </w:r>
      <w:r w:rsidR="00081BF6">
        <w:rPr>
          <w:lang w:val="uk-UA"/>
        </w:rPr>
        <w:t>,</w:t>
      </w:r>
      <w:r w:rsidR="00295D67" w:rsidRPr="007977D7">
        <w:rPr>
          <w:lang w:val="uk-UA"/>
        </w:rPr>
        <w:t xml:space="preserve"> Русанів, Пухівка, Літки, Княжичі, Требухів;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проведення навчально-тренувальних зборів збірних команд Броварського району </w:t>
      </w:r>
      <w:r w:rsidR="00A3123F">
        <w:rPr>
          <w:lang w:val="uk-UA"/>
        </w:rPr>
        <w:t xml:space="preserve">з </w:t>
      </w:r>
      <w:r w:rsidRPr="007977D7">
        <w:rPr>
          <w:lang w:val="uk-UA"/>
        </w:rPr>
        <w:t>таких видів спорту</w:t>
      </w:r>
      <w:r w:rsidRPr="007977D7">
        <w:t>:</w:t>
      </w:r>
      <w:r w:rsidRPr="007977D7">
        <w:rPr>
          <w:lang w:val="uk-UA"/>
        </w:rPr>
        <w:t xml:space="preserve"> футбол, волейбол, баскетбол, карате, бокс, легка атлетика, теніс (настільний), інваспорт</w:t>
      </w:r>
      <w:r w:rsidR="00A3123F">
        <w:rPr>
          <w:lang w:val="uk-UA"/>
        </w:rPr>
        <w:t xml:space="preserve"> </w:t>
      </w:r>
      <w:r w:rsidR="00A3123F" w:rsidRPr="007977D7">
        <w:rPr>
          <w:lang w:val="uk-UA"/>
        </w:rPr>
        <w:t>(запланован</w:t>
      </w:r>
      <w:r w:rsidR="00A3123F">
        <w:rPr>
          <w:lang w:val="uk-UA"/>
        </w:rPr>
        <w:t>е</w:t>
      </w:r>
      <w:r w:rsidR="00A3123F" w:rsidRPr="007977D7">
        <w:rPr>
          <w:lang w:val="uk-UA"/>
        </w:rPr>
        <w:t xml:space="preserve"> фінансування в сумі 100 </w:t>
      </w:r>
      <w:r w:rsidR="00A3123F" w:rsidRPr="007977D7">
        <w:rPr>
          <w:lang w:val="uk-UA"/>
        </w:rPr>
        <w:lastRenderedPageBreak/>
        <w:t>тис. грн)</w:t>
      </w:r>
      <w:r w:rsidRPr="007977D7">
        <w:rPr>
          <w:lang w:val="uk-UA"/>
        </w:rPr>
        <w:t>;</w:t>
      </w:r>
    </w:p>
    <w:p w:rsidR="00D60C10" w:rsidRDefault="00D60C10" w:rsidP="00D60C10">
      <w:pPr>
        <w:widowControl w:val="0"/>
        <w:numPr>
          <w:ilvl w:val="0"/>
          <w:numId w:val="4"/>
        </w:numPr>
        <w:tabs>
          <w:tab w:val="left" w:pos="284"/>
          <w:tab w:val="left" w:pos="567"/>
        </w:tabs>
        <w:ind w:left="0" w:firstLine="284"/>
        <w:jc w:val="both"/>
        <w:rPr>
          <w:lang w:val="uk-UA"/>
        </w:rPr>
      </w:pPr>
      <w:r>
        <w:rPr>
          <w:lang w:val="uk-UA"/>
        </w:rPr>
        <w:t xml:space="preserve">розробити Положення про районну стипендію за високі спортивні досягнення для призначення кращим спортсменам та фахівцям у галузі фізичної культури та спорту району </w:t>
      </w:r>
      <w:r w:rsidRPr="002C0483">
        <w:t>з метою стимулювання їх до успішних виступів на спортивній арені, відзначення особистого вагомого внеску в розвиток фізичної культури і спорту в районі тощо</w:t>
      </w:r>
      <w:r>
        <w:rPr>
          <w:lang w:val="uk-UA"/>
        </w:rPr>
        <w:t>»;</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проведення Чемпіонатів та Кубків Броварського району серед команд з футболу, волейболу, баскетболу, стрітболу, настільного тенісу;</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участь </w:t>
      </w:r>
      <w:r w:rsidR="00A3123F">
        <w:rPr>
          <w:lang w:val="uk-UA"/>
        </w:rPr>
        <w:t>спортсменів у</w:t>
      </w:r>
      <w:r w:rsidRPr="007977D7">
        <w:rPr>
          <w:lang w:val="uk-UA"/>
        </w:rPr>
        <w:t xml:space="preserve"> Обласних заходах (</w:t>
      </w:r>
      <w:r w:rsidR="00A3123F">
        <w:rPr>
          <w:lang w:val="uk-UA"/>
        </w:rPr>
        <w:t>Ч</w:t>
      </w:r>
      <w:r w:rsidRPr="007977D7">
        <w:rPr>
          <w:lang w:val="uk-UA"/>
        </w:rPr>
        <w:t>емпіонати області, Олімпійській день, спартакіади, спортивно-масові заходи присвячені Державним святам та визначним  датам України з даних видів спорту збірної команди району);</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Всеукраїнські змагання та кубки України серед молоді та ветеранів волейболу, боксу (чоловіки, жінки) збірних команд району та області;</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розвиток інфраструктури спортивних об’єктів </w:t>
      </w:r>
      <w:r w:rsidR="00203E4E">
        <w:rPr>
          <w:lang w:val="uk-UA"/>
        </w:rPr>
        <w:t>у Броварському</w:t>
      </w:r>
      <w:r w:rsidRPr="007977D7">
        <w:rPr>
          <w:lang w:val="uk-UA"/>
        </w:rPr>
        <w:t xml:space="preserve"> район</w:t>
      </w:r>
      <w:r w:rsidR="00203E4E">
        <w:rPr>
          <w:lang w:val="uk-UA"/>
        </w:rPr>
        <w:t>і</w:t>
      </w:r>
      <w:r w:rsidRPr="007977D7">
        <w:rPr>
          <w:lang w:val="uk-UA"/>
        </w:rPr>
        <w:t>;</w:t>
      </w:r>
    </w:p>
    <w:p w:rsidR="00203E4E" w:rsidRDefault="00203E4E" w:rsidP="007977D7">
      <w:pPr>
        <w:widowControl w:val="0"/>
        <w:numPr>
          <w:ilvl w:val="0"/>
          <w:numId w:val="4"/>
        </w:numPr>
        <w:tabs>
          <w:tab w:val="left" w:pos="284"/>
          <w:tab w:val="left" w:pos="567"/>
        </w:tabs>
        <w:ind w:left="0" w:firstLine="284"/>
        <w:jc w:val="both"/>
        <w:rPr>
          <w:lang w:val="uk-UA"/>
        </w:rPr>
      </w:pPr>
      <w:r>
        <w:rPr>
          <w:lang w:val="uk-UA"/>
        </w:rPr>
        <w:t xml:space="preserve">проведення </w:t>
      </w:r>
      <w:r w:rsidR="00295D67" w:rsidRPr="007977D7">
        <w:rPr>
          <w:lang w:val="uk-UA"/>
        </w:rPr>
        <w:t>інформаційно-роз’яснювальної роботи</w:t>
      </w:r>
      <w:r>
        <w:rPr>
          <w:lang w:val="uk-UA"/>
        </w:rPr>
        <w:t xml:space="preserve"> серед населення району про важливість ведення здорового способу життя;</w:t>
      </w:r>
      <w:r w:rsidR="00295D67" w:rsidRPr="007977D7">
        <w:rPr>
          <w:lang w:val="uk-UA"/>
        </w:rPr>
        <w:t xml:space="preserve">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залучення молоді до круглих столів, акцій, конференцій, семінарів-навчань з соціально-правових питань та питань «Пропаганди здорового способу життя»;</w:t>
      </w:r>
    </w:p>
    <w:p w:rsidR="00295D67" w:rsidRDefault="00295D67" w:rsidP="007977D7">
      <w:pPr>
        <w:widowControl w:val="0"/>
        <w:numPr>
          <w:ilvl w:val="0"/>
          <w:numId w:val="4"/>
        </w:numPr>
        <w:tabs>
          <w:tab w:val="left" w:pos="284"/>
          <w:tab w:val="left" w:pos="567"/>
        </w:tabs>
        <w:ind w:left="0" w:firstLine="284"/>
        <w:jc w:val="both"/>
        <w:rPr>
          <w:lang w:val="uk-UA"/>
        </w:rPr>
      </w:pPr>
      <w:r w:rsidRPr="007977D7">
        <w:rPr>
          <w:lang w:val="uk-UA"/>
        </w:rPr>
        <w:t>висвітлення на сторінках районної газети «Нове життя»</w:t>
      </w:r>
      <w:r w:rsidR="00203E4E">
        <w:rPr>
          <w:lang w:val="uk-UA"/>
        </w:rPr>
        <w:t>, друкованих видань обласного рівня</w:t>
      </w:r>
      <w:r w:rsidRPr="007977D7">
        <w:rPr>
          <w:lang w:val="uk-UA"/>
        </w:rPr>
        <w:t xml:space="preserve"> </w:t>
      </w:r>
      <w:r w:rsidR="00203E4E">
        <w:rPr>
          <w:lang w:val="uk-UA"/>
        </w:rPr>
        <w:t xml:space="preserve">та </w:t>
      </w:r>
      <w:r w:rsidR="00203E4E" w:rsidRPr="007977D7">
        <w:rPr>
          <w:lang w:val="uk-UA"/>
        </w:rPr>
        <w:t xml:space="preserve">оприлюднення на </w:t>
      </w:r>
      <w:r w:rsidR="00203E4E">
        <w:rPr>
          <w:lang w:val="uk-UA"/>
        </w:rPr>
        <w:t xml:space="preserve">офіційному </w:t>
      </w:r>
      <w:r w:rsidR="00203E4E" w:rsidRPr="007977D7">
        <w:rPr>
          <w:lang w:val="uk-UA"/>
        </w:rPr>
        <w:t>сайті Броварської районної держ</w:t>
      </w:r>
      <w:r w:rsidR="00203E4E">
        <w:rPr>
          <w:lang w:val="uk-UA"/>
        </w:rPr>
        <w:t xml:space="preserve">авної </w:t>
      </w:r>
      <w:r w:rsidR="00203E4E" w:rsidRPr="007977D7">
        <w:rPr>
          <w:lang w:val="uk-UA"/>
        </w:rPr>
        <w:t>адміністраці</w:t>
      </w:r>
      <w:r w:rsidR="00203E4E">
        <w:rPr>
          <w:lang w:val="uk-UA"/>
        </w:rPr>
        <w:t xml:space="preserve">ї </w:t>
      </w:r>
      <w:r w:rsidRPr="007977D7">
        <w:rPr>
          <w:lang w:val="uk-UA"/>
        </w:rPr>
        <w:t>інформації про планування, проходження та проведення спортивно-масових заходів.</w:t>
      </w:r>
    </w:p>
    <w:p w:rsidR="00FA18C1" w:rsidRPr="007977D7" w:rsidRDefault="00FA18C1" w:rsidP="00FA18C1">
      <w:pPr>
        <w:widowControl w:val="0"/>
        <w:tabs>
          <w:tab w:val="left" w:pos="284"/>
          <w:tab w:val="left" w:pos="567"/>
        </w:tabs>
        <w:ind w:left="284"/>
        <w:jc w:val="both"/>
        <w:rPr>
          <w:lang w:val="uk-UA"/>
        </w:rPr>
      </w:pPr>
    </w:p>
    <w:tbl>
      <w:tblPr>
        <w:tblW w:w="0" w:type="auto"/>
        <w:tblInd w:w="108" w:type="dxa"/>
        <w:tblLook w:val="01E0" w:firstRow="1" w:lastRow="1" w:firstColumn="1" w:lastColumn="1" w:noHBand="0" w:noVBand="0"/>
      </w:tblPr>
      <w:tblGrid>
        <w:gridCol w:w="2072"/>
        <w:gridCol w:w="7675"/>
      </w:tblGrid>
      <w:tr w:rsidR="00295D67" w:rsidRPr="00CA3517" w:rsidTr="00FA18C1">
        <w:tc>
          <w:tcPr>
            <w:tcW w:w="2072" w:type="dxa"/>
          </w:tcPr>
          <w:p w:rsidR="00295D67" w:rsidRPr="007977D7" w:rsidRDefault="00295D67" w:rsidP="007977D7">
            <w:pPr>
              <w:jc w:val="both"/>
              <w:rPr>
                <w:i/>
                <w:lang w:val="uk-UA"/>
              </w:rPr>
            </w:pPr>
            <w:r w:rsidRPr="007977D7">
              <w:rPr>
                <w:i/>
                <w:lang w:val="uk-UA"/>
              </w:rPr>
              <w:t>Відповідальні:</w:t>
            </w:r>
          </w:p>
        </w:tc>
        <w:tc>
          <w:tcPr>
            <w:tcW w:w="7675" w:type="dxa"/>
          </w:tcPr>
          <w:p w:rsidR="00295D67" w:rsidRPr="007977D7" w:rsidRDefault="00295D67" w:rsidP="00A3123F">
            <w:pPr>
              <w:jc w:val="both"/>
              <w:rPr>
                <w:i/>
                <w:lang w:val="uk-UA"/>
              </w:rPr>
            </w:pPr>
            <w:r w:rsidRPr="007977D7">
              <w:rPr>
                <w:i/>
                <w:lang w:val="uk-UA"/>
              </w:rPr>
              <w:t>Сектор фізичної культури, молоді та спорту</w:t>
            </w:r>
            <w:r w:rsidR="00A3123F">
              <w:rPr>
                <w:i/>
                <w:lang w:val="uk-UA"/>
              </w:rPr>
              <w:t xml:space="preserve"> </w:t>
            </w:r>
            <w:r w:rsidR="00A3123F" w:rsidRPr="007977D7">
              <w:rPr>
                <w:i/>
                <w:lang w:val="uk-UA"/>
              </w:rPr>
              <w:t>Броварської районної державної адміністрації</w:t>
            </w:r>
            <w:r w:rsidRPr="007977D7">
              <w:rPr>
                <w:i/>
                <w:lang w:val="uk-UA"/>
              </w:rPr>
              <w:t xml:space="preserve">, управління фінансів Броварської районної державної адміністрації, </w:t>
            </w:r>
            <w:r w:rsidR="00A3123F">
              <w:rPr>
                <w:i/>
                <w:lang w:val="uk-UA"/>
              </w:rPr>
              <w:t>комунальний заклад Броварської районної ради «</w:t>
            </w:r>
            <w:r w:rsidR="00A3123F" w:rsidRPr="007977D7">
              <w:rPr>
                <w:i/>
                <w:lang w:val="uk-UA"/>
              </w:rPr>
              <w:t>Дитячо-юнацька  спортивна школа</w:t>
            </w:r>
            <w:r w:rsidR="00A3123F">
              <w:rPr>
                <w:i/>
                <w:lang w:val="uk-UA"/>
              </w:rPr>
              <w:t>»</w:t>
            </w:r>
            <w:r w:rsidR="00A3123F" w:rsidRPr="007977D7">
              <w:rPr>
                <w:i/>
                <w:lang w:val="uk-UA"/>
              </w:rPr>
              <w:t xml:space="preserve">, </w:t>
            </w:r>
            <w:r w:rsidR="00A3123F">
              <w:rPr>
                <w:i/>
                <w:lang w:val="uk-UA"/>
              </w:rPr>
              <w:t>сільські та селищні ради</w:t>
            </w:r>
            <w:r w:rsidRPr="007977D7">
              <w:rPr>
                <w:i/>
                <w:lang w:val="uk-UA"/>
              </w:rPr>
              <w:t>,</w:t>
            </w:r>
            <w:r w:rsidR="00A3123F">
              <w:rPr>
                <w:i/>
                <w:lang w:val="uk-UA"/>
              </w:rPr>
              <w:t xml:space="preserve"> профільні</w:t>
            </w:r>
            <w:r w:rsidRPr="007977D7">
              <w:rPr>
                <w:i/>
                <w:lang w:val="uk-UA"/>
              </w:rPr>
              <w:t xml:space="preserve"> комісії </w:t>
            </w:r>
            <w:r w:rsidR="00A3123F">
              <w:rPr>
                <w:i/>
                <w:lang w:val="uk-UA"/>
              </w:rPr>
              <w:t xml:space="preserve">Броварської </w:t>
            </w:r>
            <w:r w:rsidRPr="007977D7">
              <w:rPr>
                <w:i/>
                <w:lang w:val="uk-UA"/>
              </w:rPr>
              <w:t>районної ради</w:t>
            </w:r>
          </w:p>
        </w:tc>
      </w:tr>
    </w:tbl>
    <w:p w:rsidR="00203E4E" w:rsidRPr="00203E4E" w:rsidRDefault="00203E4E" w:rsidP="007977D7">
      <w:pPr>
        <w:jc w:val="both"/>
        <w:rPr>
          <w:lang w:val="uk-UA"/>
        </w:rPr>
      </w:pPr>
    </w:p>
    <w:p w:rsidR="00587CDD" w:rsidRPr="007977D7" w:rsidRDefault="00587CDD" w:rsidP="007977D7">
      <w:pPr>
        <w:shd w:val="clear" w:color="auto" w:fill="C2D69B" w:themeFill="accent3" w:themeFillTint="99"/>
        <w:autoSpaceDE w:val="0"/>
        <w:autoSpaceDN w:val="0"/>
        <w:adjustRightInd w:val="0"/>
        <w:rPr>
          <w:b/>
          <w:i/>
          <w:lang w:val="uk-UA" w:eastAsia="uk-UA"/>
        </w:rPr>
      </w:pPr>
      <w:r w:rsidRPr="007977D7">
        <w:rPr>
          <w:b/>
          <w:i/>
          <w:lang w:val="uk-UA" w:eastAsia="uk-UA"/>
        </w:rPr>
        <w:t>4.2.5 Молодіжна політика</w:t>
      </w:r>
    </w:p>
    <w:p w:rsidR="00E17624" w:rsidRDefault="00587CDD" w:rsidP="007977D7">
      <w:pPr>
        <w:autoSpaceDE w:val="0"/>
        <w:autoSpaceDN w:val="0"/>
        <w:adjustRightInd w:val="0"/>
        <w:ind w:firstLine="709"/>
        <w:jc w:val="both"/>
        <w:rPr>
          <w:u w:val="single"/>
          <w:lang w:val="uk-UA"/>
        </w:rPr>
      </w:pPr>
      <w:r w:rsidRPr="007977D7">
        <w:rPr>
          <w:u w:val="single"/>
          <w:lang w:val="uk-UA"/>
        </w:rPr>
        <w:t>Головні цілі на 2018 рік</w:t>
      </w:r>
      <w:r w:rsidR="00E17624">
        <w:rPr>
          <w:u w:val="single"/>
          <w:lang w:val="uk-UA"/>
        </w:rPr>
        <w:t>:</w:t>
      </w:r>
    </w:p>
    <w:p w:rsidR="00A3123F" w:rsidRDefault="00A3123F" w:rsidP="007977D7">
      <w:pPr>
        <w:autoSpaceDE w:val="0"/>
        <w:autoSpaceDN w:val="0"/>
        <w:adjustRightInd w:val="0"/>
        <w:ind w:firstLine="709"/>
        <w:jc w:val="both"/>
        <w:rPr>
          <w:lang w:val="uk-UA" w:eastAsia="uk-UA"/>
        </w:rPr>
      </w:pPr>
      <w:r>
        <w:rPr>
          <w:lang w:val="uk-UA" w:eastAsia="uk-UA"/>
        </w:rPr>
        <w:t>Здійснення молодіжної політики в районі за наступними напрямами:</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поширення моделей позитивної соціальної та особистої поведінки, високої правової та політичної культури шляхом ініціювання зацікавленості молоді політикою, зростання доступних і зрозумілих для молоді творчих форматів донесення актуальних меседжів на різних комунікаційних майданчиках; </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підвищення рівня медіа-компетентності працівників відповідних державних органів і структурних підрозділів органів місцевого самоврядування, </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к</w:t>
      </w:r>
      <w:r w:rsidRPr="007977D7">
        <w:rPr>
          <w:rFonts w:ascii="Times New Roman" w:hAnsi="Times New Roman"/>
          <w:iCs/>
          <w:sz w:val="28"/>
          <w:szCs w:val="28"/>
          <w:lang w:val="uk-UA" w:eastAsia="uk-UA"/>
        </w:rPr>
        <w:t>ультивування наукового світогляду, медіаграмотності та знань із мережевої безпеки;</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впровадження заходів запобігання та протидії маргіналізації та криміналізації молодіжного середовища шляхом проведення профілактичної, </w:t>
      </w:r>
      <w:r w:rsidRPr="007977D7">
        <w:rPr>
          <w:rFonts w:ascii="Times New Roman" w:hAnsi="Times New Roman"/>
          <w:sz w:val="28"/>
          <w:szCs w:val="28"/>
          <w:lang w:val="uk-UA" w:eastAsia="uk-UA"/>
        </w:rPr>
        <w:lastRenderedPageBreak/>
        <w:t>запобіжної діяльності у навчальних закладах, взаємодія із громадськістю через засоби масової інформації, надання психологічної підтримки у навчальних закладах  дітям – переселенцям з окупованих територій.</w:t>
      </w:r>
    </w:p>
    <w:p w:rsidR="00587CDD" w:rsidRPr="007977D7" w:rsidRDefault="00587CDD" w:rsidP="007977D7">
      <w:pPr>
        <w:shd w:val="clear" w:color="auto" w:fill="FFFFFF"/>
        <w:ind w:firstLine="435"/>
        <w:jc w:val="both"/>
        <w:rPr>
          <w:u w:val="single"/>
          <w:lang w:val="uk-UA"/>
        </w:rPr>
      </w:pPr>
      <w:r w:rsidRPr="007977D7">
        <w:rPr>
          <w:u w:val="single"/>
          <w:lang w:val="uk-UA"/>
        </w:rPr>
        <w:t>Основні завдання та заходи на 2018 рік</w:t>
      </w:r>
      <w:r w:rsidR="00083C8D">
        <w:rPr>
          <w:u w:val="single"/>
          <w:lang w:val="uk-UA"/>
        </w:rPr>
        <w:t>:</w:t>
      </w:r>
      <w:r w:rsidRPr="007977D7">
        <w:rPr>
          <w:u w:val="single"/>
          <w:lang w:val="uk-UA"/>
        </w:rPr>
        <w:t xml:space="preserve"> </w:t>
      </w:r>
    </w:p>
    <w:p w:rsidR="00587CDD" w:rsidRPr="007977D7" w:rsidRDefault="00587CDD" w:rsidP="007977D7">
      <w:pPr>
        <w:ind w:firstLine="435"/>
        <w:jc w:val="both"/>
        <w:rPr>
          <w:lang w:val="uk-UA"/>
        </w:rPr>
      </w:pPr>
      <w:r w:rsidRPr="007977D7">
        <w:rPr>
          <w:lang w:val="uk-UA"/>
        </w:rPr>
        <w:t>Плідна співпраця органів державної влади та органів місцевого самоврядування з інститутами громадського суспільства з метою  підтримки ініціатив дітей та молоді.</w:t>
      </w:r>
    </w:p>
    <w:p w:rsidR="00587CDD" w:rsidRPr="00E4454A" w:rsidRDefault="00587CDD" w:rsidP="007977D7">
      <w:pPr>
        <w:ind w:firstLine="435"/>
        <w:jc w:val="both"/>
        <w:rPr>
          <w:lang w:val="uk-UA"/>
        </w:rPr>
      </w:pPr>
      <w:r w:rsidRPr="007977D7">
        <w:rPr>
          <w:lang w:val="uk-UA"/>
        </w:rPr>
        <w:t>Громадською організацією Незалежний Требухівський рух «Крок у майбутнє» планується відкриття у с. Требухів молодіжного центру, який буде здійснювати підтримку молодіжних та дитячих громадських організацій, активізацію участі молоді у прийняті рішень у галузі молодіжної політики, популяризацію культури здорового способу життя, збереження історичної пам</w:t>
      </w:r>
      <w:r w:rsidRPr="00E4454A">
        <w:rPr>
          <w:lang w:val="uk-UA"/>
        </w:rPr>
        <w:t>’</w:t>
      </w:r>
      <w:r w:rsidRPr="007977D7">
        <w:rPr>
          <w:lang w:val="uk-UA"/>
        </w:rPr>
        <w:t>яті, формування громадської свідомості і активної життєвої позиції молоді, створення необхідних умов для впровадження навчань, спрямованих на працевлаштування молоді та агітаційну роботу щодо підвищення престижу військової служби. На засадах відкритості та прозорості молодіжний центр буде проводити міжнародні, всеукраїнські та регіональні акції, ігри, конкурси, дебати, семінари (тренінги), конференції, форуми, фестивалі, організацію військово-спортивних, оздоровчих та інших таборів, походи.</w:t>
      </w:r>
    </w:p>
    <w:p w:rsidR="00587CDD" w:rsidRPr="007977D7" w:rsidRDefault="00587CDD" w:rsidP="007977D7">
      <w:pPr>
        <w:shd w:val="clear" w:color="auto" w:fill="FFFFFF"/>
        <w:ind w:firstLine="435"/>
        <w:jc w:val="both"/>
        <w:rPr>
          <w:lang w:val="uk-UA"/>
        </w:rPr>
      </w:pPr>
      <w:r w:rsidRPr="007977D7">
        <w:rPr>
          <w:lang w:val="uk-UA"/>
        </w:rPr>
        <w:t>Впровадження молодіжного туризму на території району шляхом створення для молоді екскурсійних маршрутів по визначним місцям району.</w:t>
      </w:r>
    </w:p>
    <w:p w:rsidR="00587CDD" w:rsidRPr="007977D7" w:rsidRDefault="00587CDD" w:rsidP="007977D7">
      <w:pPr>
        <w:shd w:val="clear" w:color="auto" w:fill="FFFFFF"/>
        <w:ind w:firstLine="435"/>
        <w:jc w:val="both"/>
        <w:rPr>
          <w:lang w:val="uk-UA"/>
        </w:rPr>
      </w:pPr>
    </w:p>
    <w:tbl>
      <w:tblPr>
        <w:tblW w:w="0" w:type="auto"/>
        <w:tblInd w:w="108" w:type="dxa"/>
        <w:tblLook w:val="01E0" w:firstRow="1" w:lastRow="1" w:firstColumn="1" w:lastColumn="1" w:noHBand="0" w:noVBand="0"/>
      </w:tblPr>
      <w:tblGrid>
        <w:gridCol w:w="2072"/>
        <w:gridCol w:w="7675"/>
      </w:tblGrid>
      <w:tr w:rsidR="00587CDD" w:rsidRPr="00CA3517"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203E4E" w:rsidP="00203E4E">
            <w:pPr>
              <w:jc w:val="both"/>
              <w:rPr>
                <w:i/>
                <w:lang w:val="uk-UA"/>
              </w:rPr>
            </w:pPr>
            <w:r w:rsidRPr="007977D7">
              <w:rPr>
                <w:i/>
                <w:lang w:val="uk-UA"/>
              </w:rPr>
              <w:t xml:space="preserve">Сектор фізичної культури, молоді та спорту, управління фінансів Броварської районної державної адміністрації, </w:t>
            </w:r>
            <w:r>
              <w:rPr>
                <w:i/>
                <w:lang w:val="uk-UA"/>
              </w:rPr>
              <w:t>комунальний заклад Броварської районної ради «</w:t>
            </w:r>
            <w:r w:rsidRPr="007977D7">
              <w:rPr>
                <w:i/>
                <w:lang w:val="uk-UA"/>
              </w:rPr>
              <w:t>Дитячо-юнацька  спортивна школа</w:t>
            </w:r>
            <w:r>
              <w:rPr>
                <w:i/>
                <w:lang w:val="uk-UA"/>
              </w:rPr>
              <w:t>»</w:t>
            </w:r>
            <w:r w:rsidRPr="007977D7">
              <w:rPr>
                <w:i/>
                <w:lang w:val="uk-UA"/>
              </w:rPr>
              <w:t xml:space="preserve">, </w:t>
            </w:r>
            <w:r>
              <w:rPr>
                <w:i/>
                <w:lang w:val="uk-UA"/>
              </w:rPr>
              <w:t>сільські та селищні ради</w:t>
            </w:r>
            <w:r w:rsidRPr="007977D7">
              <w:rPr>
                <w:i/>
                <w:lang w:val="uk-UA"/>
              </w:rPr>
              <w:t>,</w:t>
            </w:r>
            <w:r>
              <w:rPr>
                <w:i/>
                <w:lang w:val="uk-UA"/>
              </w:rPr>
              <w:t xml:space="preserve"> профільні</w:t>
            </w:r>
            <w:r w:rsidRPr="007977D7">
              <w:rPr>
                <w:i/>
                <w:lang w:val="uk-UA"/>
              </w:rPr>
              <w:t xml:space="preserve"> комісії </w:t>
            </w:r>
            <w:r>
              <w:rPr>
                <w:i/>
                <w:lang w:val="uk-UA"/>
              </w:rPr>
              <w:t xml:space="preserve">Броварської </w:t>
            </w:r>
            <w:r w:rsidRPr="007977D7">
              <w:rPr>
                <w:i/>
                <w:lang w:val="uk-UA"/>
              </w:rPr>
              <w:t>районної ради</w:t>
            </w:r>
          </w:p>
        </w:tc>
      </w:tr>
    </w:tbl>
    <w:p w:rsidR="00587CDD" w:rsidRPr="007977D7" w:rsidRDefault="00587CDD" w:rsidP="007977D7">
      <w:pPr>
        <w:shd w:val="clear" w:color="auto" w:fill="FFFFFF"/>
        <w:ind w:firstLine="435"/>
        <w:jc w:val="both"/>
        <w:rPr>
          <w:lang w:val="uk-UA"/>
        </w:rPr>
      </w:pPr>
    </w:p>
    <w:p w:rsidR="00587CDD" w:rsidRPr="007977D7" w:rsidRDefault="00587CDD" w:rsidP="007977D7">
      <w:pPr>
        <w:autoSpaceDE w:val="0"/>
        <w:autoSpaceDN w:val="0"/>
        <w:adjustRightInd w:val="0"/>
        <w:rPr>
          <w:b/>
          <w:i/>
          <w:lang w:val="uk-UA" w:eastAsia="uk-UA"/>
        </w:rPr>
      </w:pPr>
    </w:p>
    <w:p w:rsidR="00587CDD" w:rsidRPr="007977D7" w:rsidRDefault="00587CDD" w:rsidP="007977D7">
      <w:pPr>
        <w:pStyle w:val="3"/>
        <w:shd w:val="clear" w:color="auto" w:fill="C2D69B" w:themeFill="accent3" w:themeFillTint="99"/>
        <w:rPr>
          <w:sz w:val="36"/>
          <w:szCs w:val="36"/>
        </w:rPr>
      </w:pPr>
      <w:r w:rsidRPr="007977D7">
        <w:rPr>
          <w:sz w:val="36"/>
          <w:szCs w:val="36"/>
        </w:rPr>
        <w:t>4.3. Охорона навколишнього природного середовища</w:t>
      </w:r>
    </w:p>
    <w:p w:rsidR="00587CDD" w:rsidRPr="007977D7" w:rsidRDefault="00587CDD" w:rsidP="007977D7">
      <w:pPr>
        <w:autoSpaceDE w:val="0"/>
        <w:autoSpaceDN w:val="0"/>
        <w:adjustRightInd w:val="0"/>
        <w:rPr>
          <w:sz w:val="23"/>
          <w:szCs w:val="23"/>
          <w:lang w:val="uk-UA"/>
        </w:rPr>
      </w:pPr>
    </w:p>
    <w:p w:rsidR="00587CDD" w:rsidRPr="007977D7" w:rsidRDefault="00587CDD" w:rsidP="007977D7">
      <w:pPr>
        <w:autoSpaceDE w:val="0"/>
        <w:autoSpaceDN w:val="0"/>
        <w:adjustRightInd w:val="0"/>
        <w:ind w:firstLine="709"/>
        <w:jc w:val="both"/>
        <w:rPr>
          <w:lang w:val="uk-UA"/>
        </w:rPr>
      </w:pPr>
      <w:r w:rsidRPr="007977D7">
        <w:rPr>
          <w:lang w:val="uk-UA"/>
        </w:rPr>
        <w:t xml:space="preserve">Основними проблемами охорони навколишнього природного середовища є відсутність об’єктів з утилізації відходів, створення стихійних звалищ, недостатнє </w:t>
      </w:r>
      <w:r w:rsidRPr="00E4454A">
        <w:rPr>
          <w:lang w:val="uk-UA" w:eastAsia="uk-UA"/>
        </w:rPr>
        <w:t xml:space="preserve">матеріально-технічне оснащення органів управління </w:t>
      </w:r>
      <w:r w:rsidRPr="007977D7">
        <w:rPr>
          <w:lang w:val="uk-UA" w:eastAsia="uk-UA"/>
        </w:rPr>
        <w:t>та</w:t>
      </w:r>
      <w:r w:rsidRPr="00E4454A">
        <w:rPr>
          <w:lang w:val="uk-UA" w:eastAsia="uk-UA"/>
        </w:rPr>
        <w:t xml:space="preserve"> сил цивільного захисту</w:t>
      </w:r>
      <w:r w:rsidRPr="007977D7">
        <w:rPr>
          <w:lang w:val="uk-UA" w:eastAsia="uk-UA"/>
        </w:rPr>
        <w:t>,</w:t>
      </w:r>
      <w:r w:rsidRPr="007977D7">
        <w:rPr>
          <w:lang w:val="uk-UA"/>
        </w:rPr>
        <w:t xml:space="preserve"> відсутність належної інфраструктури з роздільного збору, сортування та утилізації твердих побутових відходів. </w:t>
      </w:r>
    </w:p>
    <w:p w:rsidR="00587CDD" w:rsidRDefault="00587CDD" w:rsidP="007977D7">
      <w:pPr>
        <w:pStyle w:val="ab"/>
        <w:tabs>
          <w:tab w:val="left" w:pos="0"/>
          <w:tab w:val="num" w:pos="1080"/>
          <w:tab w:val="num" w:pos="1845"/>
        </w:tabs>
        <w:ind w:right="20" w:firstLine="720"/>
        <w:jc w:val="both"/>
        <w:rPr>
          <w:szCs w:val="28"/>
          <w:lang w:eastAsia="uk-UA"/>
        </w:rPr>
      </w:pPr>
      <w:r w:rsidRPr="007977D7">
        <w:rPr>
          <w:szCs w:val="28"/>
          <w:lang w:eastAsia="uk-UA"/>
        </w:rPr>
        <w:t>Нагальною проблемою  у сфері цивільного захисту є недостатнє та застаріле матеріально-технічне оснащення. Відповідно, є потреба приведення до рівня сучасних вимог оснащення органів управління та сил цивільного захисту, заміни та модернізації техніки та спорядження, що перебувають на озброєнні підрозділів пожежно-рятувальної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p>
    <w:p w:rsidR="00B36DA7" w:rsidRPr="007977D7" w:rsidRDefault="00B36DA7" w:rsidP="00B36DA7">
      <w:pPr>
        <w:pStyle w:val="ab"/>
        <w:tabs>
          <w:tab w:val="left" w:pos="0"/>
          <w:tab w:val="num" w:pos="1080"/>
          <w:tab w:val="num" w:pos="1845"/>
        </w:tabs>
        <w:ind w:right="20" w:firstLine="720"/>
        <w:jc w:val="both"/>
        <w:rPr>
          <w:szCs w:val="28"/>
          <w:lang w:eastAsia="uk-UA"/>
        </w:rPr>
      </w:pPr>
      <w:r w:rsidRPr="007977D7">
        <w:rPr>
          <w:szCs w:val="28"/>
          <w:lang w:eastAsia="uk-UA"/>
        </w:rPr>
        <w:t xml:space="preserve">Органами цивільного захисту району забезпечується розроблення і здійснення заходів щодо удосконалення організації системи цивільного захисту </w:t>
      </w:r>
      <w:r w:rsidRPr="007977D7">
        <w:rPr>
          <w:szCs w:val="28"/>
          <w:lang w:eastAsia="uk-UA"/>
        </w:rPr>
        <w:lastRenderedPageBreak/>
        <w:t>на території району, запобігання виникненню надзвичайних ситуацій, реагування на них, ліквідації їх наслідків, захисту та життєзабезпечення постраждалого населення.</w:t>
      </w:r>
    </w:p>
    <w:p w:rsidR="00587CDD" w:rsidRPr="007977D7" w:rsidRDefault="00587CDD" w:rsidP="007977D7">
      <w:pPr>
        <w:pStyle w:val="ab"/>
        <w:tabs>
          <w:tab w:val="left" w:pos="0"/>
          <w:tab w:val="num" w:pos="1080"/>
          <w:tab w:val="num" w:pos="1845"/>
        </w:tabs>
        <w:ind w:right="20" w:firstLine="720"/>
        <w:jc w:val="both"/>
        <w:rPr>
          <w:u w:val="single"/>
        </w:rPr>
      </w:pPr>
      <w:r w:rsidRPr="007977D7">
        <w:rPr>
          <w:u w:val="single"/>
        </w:rPr>
        <w:t>Головні цілі на 2018 рік</w:t>
      </w:r>
      <w:bookmarkStart w:id="164" w:name="n117"/>
      <w:bookmarkEnd w:id="164"/>
      <w:r w:rsidR="00783235">
        <w:rPr>
          <w:u w:val="single"/>
        </w:rPr>
        <w:t>:</w:t>
      </w:r>
    </w:p>
    <w:p w:rsidR="00587CDD" w:rsidRPr="007977D7" w:rsidRDefault="00587CDD" w:rsidP="007977D7">
      <w:pPr>
        <w:tabs>
          <w:tab w:val="left" w:pos="567"/>
        </w:tabs>
        <w:jc w:val="both"/>
        <w:rPr>
          <w:lang w:val="uk-UA"/>
        </w:rPr>
      </w:pPr>
      <w:r w:rsidRPr="007977D7">
        <w:rPr>
          <w:lang w:val="uk-UA" w:eastAsia="uk-UA"/>
        </w:rPr>
        <w:tab/>
      </w:r>
      <w:r w:rsidRPr="007977D7">
        <w:rPr>
          <w:lang w:val="uk-UA" w:eastAsia="uk-UA"/>
        </w:rPr>
        <w:tab/>
        <w:t xml:space="preserve">Здійснення контролю за впливом деяких громадських і приватних проектів на навколишнє природне середовище району. </w:t>
      </w:r>
      <w:r w:rsidRPr="007977D7">
        <w:rPr>
          <w:lang w:val="uk-UA"/>
        </w:rPr>
        <w:t>П</w:t>
      </w:r>
      <w:r w:rsidRPr="00E4454A">
        <w:rPr>
          <w:rStyle w:val="rvts0"/>
          <w:lang w:val="uk-UA"/>
        </w:rPr>
        <w:t xml:space="preserve">ідвищення ступеня захищеності населення </w:t>
      </w:r>
      <w:r w:rsidRPr="007977D7">
        <w:rPr>
          <w:rStyle w:val="rvts0"/>
          <w:lang w:val="uk-UA"/>
        </w:rPr>
        <w:t xml:space="preserve">району </w:t>
      </w:r>
      <w:r w:rsidRPr="00E4454A">
        <w:rPr>
          <w:rStyle w:val="rvts0"/>
          <w:lang w:val="uk-UA"/>
        </w:rPr>
        <w:t>від надзвичайних ситуацій, зменшення ризиків</w:t>
      </w:r>
      <w:r w:rsidRPr="007977D7">
        <w:rPr>
          <w:rStyle w:val="rvts0"/>
          <w:lang w:val="uk-UA"/>
        </w:rPr>
        <w:t xml:space="preserve"> їх</w:t>
      </w:r>
      <w:r w:rsidRPr="00E4454A">
        <w:rPr>
          <w:rStyle w:val="rvts0"/>
          <w:lang w:val="uk-UA"/>
        </w:rPr>
        <w:t xml:space="preserve"> виникнення та мінімізація наслідків надзвичайних ситуацій </w:t>
      </w:r>
      <w:r w:rsidRPr="007977D7">
        <w:rPr>
          <w:lang w:val="uk-UA"/>
        </w:rPr>
        <w:t>техногенного і природного характеру, зокрема накопичення, збереженням, матеріальних резервів матеріального резерву для попередження і ліквідації надзвичайних ситуацій та модернізація системи оповіщення району</w:t>
      </w:r>
      <w:r w:rsidRPr="007977D7">
        <w:rPr>
          <w:rStyle w:val="rvts0"/>
          <w:lang w:val="uk-UA"/>
        </w:rPr>
        <w:t>.</w:t>
      </w:r>
      <w:r w:rsidRPr="007977D7">
        <w:rPr>
          <w:lang w:val="uk-UA"/>
        </w:rPr>
        <w:t xml:space="preserve"> Вирішення проблемних питань у сфері поводження з твердими побутовими відходами, впровадження сучасної системи поводження з побутовими відходами, </w:t>
      </w:r>
      <w:r w:rsidRPr="007977D7">
        <w:rPr>
          <w:color w:val="000000"/>
          <w:lang w:val="uk-UA" w:eastAsia="uk-UA"/>
        </w:rPr>
        <w:t xml:space="preserve"> забезпечення охорони, раціонального використання та відтворення природних ресурсів, досягнення гармонійної взаємодії суспільства та природи та, відповідно, збереження безпечного для існування навколишнього середовища.</w:t>
      </w:r>
      <w:r w:rsidRPr="007977D7">
        <w:rPr>
          <w:lang w:val="uk-UA"/>
        </w:rPr>
        <w:t xml:space="preserve"> Забезпечення та реалізація  в районі державної політики захисту населення і територій від наслідків надзвичайних ситуацій техногенного і природного характеру, зокрема накопичення, збереженням, матеріальних резервів матеріального резерву для попередження і ліквідації надзвичайних ситуацій та модернізація системи оповіщення району.</w:t>
      </w:r>
    </w:p>
    <w:p w:rsidR="00587CDD" w:rsidRPr="007977D7" w:rsidRDefault="00587CDD" w:rsidP="007977D7">
      <w:pPr>
        <w:shd w:val="clear" w:color="auto" w:fill="FFFFFF"/>
        <w:ind w:firstLine="709"/>
        <w:jc w:val="both"/>
        <w:rPr>
          <w:u w:val="single"/>
          <w:lang w:val="uk-UA"/>
        </w:rPr>
      </w:pPr>
      <w:r w:rsidRPr="007977D7">
        <w:rPr>
          <w:u w:val="single"/>
          <w:lang w:val="uk-UA"/>
        </w:rPr>
        <w:t xml:space="preserve">Основні завдання та заходи на 2018 рік: </w:t>
      </w:r>
    </w:p>
    <w:p w:rsidR="00587CDD" w:rsidRPr="007977D7" w:rsidRDefault="00587CDD" w:rsidP="007977D7">
      <w:pPr>
        <w:pStyle w:val="a5"/>
        <w:numPr>
          <w:ilvl w:val="0"/>
          <w:numId w:val="9"/>
        </w:numPr>
        <w:tabs>
          <w:tab w:val="clear" w:pos="1080"/>
          <w:tab w:val="num" w:pos="0"/>
          <w:tab w:val="left" w:pos="567"/>
        </w:tabs>
        <w:overflowPunct w:val="0"/>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оновлення системи оповіщення населення із </w:t>
      </w:r>
      <w:r w:rsidR="002513C1">
        <w:rPr>
          <w:rFonts w:ascii="Times New Roman" w:hAnsi="Times New Roman"/>
          <w:sz w:val="28"/>
          <w:szCs w:val="28"/>
          <w:lang w:val="uk-UA"/>
        </w:rPr>
        <w:t>застосуванням</w:t>
      </w:r>
      <w:r w:rsidRPr="007977D7">
        <w:rPr>
          <w:rFonts w:ascii="Times New Roman" w:hAnsi="Times New Roman"/>
          <w:sz w:val="28"/>
          <w:szCs w:val="28"/>
          <w:lang w:val="uk-UA"/>
        </w:rPr>
        <w:t xml:space="preserve"> проводового радіомовлення, мобільних операторів зв’язку, інтернет-провайдерів, телерадіоорганізацій району;</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та реалізація заходів Програми поводження з твердими побутовими відходами в Броварському районі на 201</w:t>
      </w:r>
      <w:r w:rsidR="00726FE1">
        <w:rPr>
          <w:lang w:val="uk-UA"/>
        </w:rPr>
        <w:t>8</w:t>
      </w:r>
      <w:r w:rsidRPr="007977D7">
        <w:rPr>
          <w:lang w:val="uk-UA"/>
        </w:rPr>
        <w:t>-2020 роки;</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eastAsia="uk-UA"/>
        </w:rPr>
        <w:t>приведення до рівня сучасних вимог матеріально-технічне оснащення органів управління та сил цивільного захисту</w:t>
      </w:r>
      <w:r w:rsidRPr="007977D7">
        <w:rPr>
          <w:lang w:val="uk-UA" w:eastAsia="uk-UA"/>
        </w:rPr>
        <w:t>;</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E4454A">
        <w:rPr>
          <w:lang w:val="uk-UA" w:eastAsia="uk-UA"/>
        </w:rPr>
        <w:t>заміна та модернізація техніки та спорядження, що перебувають на озброєнні підрозділів пожежно-рятувальної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r w:rsidRPr="007977D7">
        <w:rPr>
          <w:lang w:val="uk-UA" w:eastAsia="uk-UA"/>
        </w:rPr>
        <w:t>;</w:t>
      </w:r>
    </w:p>
    <w:p w:rsidR="00587CDD" w:rsidRPr="007977D7" w:rsidRDefault="00587CDD" w:rsidP="007977D7">
      <w:pPr>
        <w:pStyle w:val="a5"/>
        <w:numPr>
          <w:ilvl w:val="0"/>
          <w:numId w:val="9"/>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розробка проектів з реконструкції та рекультивації полігонів твердих побутових відходів;</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заходів з ліквідації стихійних сміттєзвалищ;</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робіт з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у тому числі непридатних або заборонених до використання хімічних засобів захисту рослин;</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заходів припинення забруднення підземних водоносних горизонтів і скиду недостатньо очищених стічних вод в природні водойми;</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та реалізація заходів Програми по укріпленню берегів та збереження русла річки Десна на території Броварського району;</w:t>
      </w:r>
    </w:p>
    <w:p w:rsidR="00587CDD" w:rsidRPr="007977D7" w:rsidRDefault="00587CDD" w:rsidP="007977D7">
      <w:pPr>
        <w:numPr>
          <w:ilvl w:val="0"/>
          <w:numId w:val="9"/>
        </w:numPr>
        <w:tabs>
          <w:tab w:val="clear" w:pos="1080"/>
          <w:tab w:val="num" w:pos="0"/>
          <w:tab w:val="left" w:pos="567"/>
        </w:tabs>
        <w:ind w:left="0" w:firstLine="284"/>
        <w:jc w:val="both"/>
        <w:rPr>
          <w:rFonts w:eastAsia="Calibri"/>
          <w:color w:val="000000"/>
          <w:lang w:val="uk-UA"/>
        </w:rPr>
      </w:pPr>
      <w:r w:rsidRPr="007977D7">
        <w:rPr>
          <w:color w:val="000000"/>
          <w:lang w:val="uk-UA" w:eastAsia="uk-UA"/>
        </w:rPr>
        <w:lastRenderedPageBreak/>
        <w:t>забезпечення населення та галузей економіки водними ресурсами в необхідній кількості та відповідної якості;</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рекомендацій щодо раціонального використання та охорони земель;</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eastAsia="uk-UA"/>
        </w:rPr>
        <w:t>забезпечення матеріальними засобами збірні евакуаційні пункти для створення умов роботи його особового складу при несприятливих погодних умовах (палатки, генератори, прилади опалення, харчування, канцелярія, тощо) – планується використати кошти районного бюджету</w:t>
      </w:r>
      <w:r w:rsidR="00D16644">
        <w:rPr>
          <w:lang w:val="uk-UA" w:eastAsia="uk-UA"/>
        </w:rPr>
        <w:t xml:space="preserve"> в сумі</w:t>
      </w:r>
      <w:r w:rsidRPr="007977D7">
        <w:rPr>
          <w:lang w:val="uk-UA" w:eastAsia="uk-UA"/>
        </w:rPr>
        <w:t xml:space="preserve"> 12,5 тис.грн;</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eastAsia="uk-UA"/>
        </w:rPr>
        <w:t>створення нових підрозділів місцевої  пожежної охорони у смт Калинівка та у с. Літочки (будівництво, ремонт будівель депо, закупівля пожежної машини та оснащення пожежо-технічним озброєнням та ПММ тощо) – планується використати кошти районного бджету в сумі 500,0 тис.грн;</w:t>
      </w:r>
    </w:p>
    <w:p w:rsidR="00587CDD"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створення</w:t>
      </w:r>
      <w:r w:rsidRPr="007977D7">
        <w:t xml:space="preserve"> матеріальн</w:t>
      </w:r>
      <w:r w:rsidRPr="007977D7">
        <w:rPr>
          <w:lang w:val="uk-UA"/>
        </w:rPr>
        <w:t>ого</w:t>
      </w:r>
      <w:r w:rsidRPr="007977D7">
        <w:t xml:space="preserve"> резерв</w:t>
      </w:r>
      <w:r w:rsidRPr="007977D7">
        <w:rPr>
          <w:lang w:val="uk-UA"/>
        </w:rPr>
        <w:t>у</w:t>
      </w:r>
      <w:r w:rsidRPr="007977D7">
        <w:t xml:space="preserve"> для запобігання, локалізації надзвичайних ситуацій техногенного і природного характеру та їх наслідків (у випадку буревію, снігових заметів, шквального вітру, підтоплення, граду, пожеж в екосистемах, відключення електроенергії, тощо)</w:t>
      </w:r>
      <w:r w:rsidRPr="007977D7">
        <w:rPr>
          <w:lang w:val="uk-UA"/>
        </w:rPr>
        <w:t xml:space="preserve"> за рахунок районного, місцевого</w:t>
      </w:r>
      <w:r w:rsidR="00B42B9E">
        <w:rPr>
          <w:lang w:val="uk-UA"/>
        </w:rPr>
        <w:t xml:space="preserve"> бюджетів</w:t>
      </w:r>
      <w:r w:rsidRPr="007977D7">
        <w:rPr>
          <w:lang w:val="uk-UA"/>
        </w:rPr>
        <w:t xml:space="preserve"> та  інших коштів не заборонених чинним законодавством в сумі</w:t>
      </w:r>
      <w:r w:rsidRPr="007977D7">
        <w:t xml:space="preserve"> 500,0 тис.гр</w:t>
      </w:r>
      <w:r w:rsidR="00B42B9E">
        <w:rPr>
          <w:lang w:val="uk-UA"/>
        </w:rPr>
        <w:t>ивень</w:t>
      </w:r>
      <w:r w:rsidR="00C91BF3">
        <w:rPr>
          <w:lang w:val="uk-UA"/>
        </w:rPr>
        <w:t>.</w:t>
      </w:r>
    </w:p>
    <w:p w:rsidR="00C91BF3" w:rsidRDefault="00C91BF3" w:rsidP="00C91BF3">
      <w:pPr>
        <w:ind w:firstLine="709"/>
        <w:jc w:val="both"/>
        <w:rPr>
          <w:lang w:val="uk-UA"/>
        </w:rPr>
      </w:pPr>
      <w:r w:rsidRPr="00DE39BF">
        <w:rPr>
          <w:bCs/>
        </w:rPr>
        <w:t>Заходами</w:t>
      </w:r>
      <w:r w:rsidRPr="00DE39BF">
        <w:rPr>
          <w:color w:val="000000"/>
          <w:spacing w:val="1"/>
        </w:rPr>
        <w:t xml:space="preserve"> обласної Програми </w:t>
      </w:r>
      <w:r w:rsidRPr="00DE39BF">
        <w:t xml:space="preserve">охорони довкілля та раціонального використання природних ресурсів Київської області </w:t>
      </w:r>
      <w:r w:rsidR="00151550" w:rsidRPr="00DE39BF">
        <w:t>запланован</w:t>
      </w:r>
      <w:r w:rsidR="00151550">
        <w:rPr>
          <w:lang w:val="uk-UA"/>
        </w:rPr>
        <w:t xml:space="preserve">о у 2018 році провести </w:t>
      </w:r>
      <w:r w:rsidRPr="00DE39BF">
        <w:t>реконструкці</w:t>
      </w:r>
      <w:r w:rsidR="00151550">
        <w:rPr>
          <w:lang w:val="uk-UA"/>
        </w:rPr>
        <w:t>ю</w:t>
      </w:r>
      <w:r w:rsidRPr="00DE39BF">
        <w:t xml:space="preserve"> каналізаційної насосної станції по</w:t>
      </w:r>
      <w:r>
        <w:t xml:space="preserve"> </w:t>
      </w:r>
      <w:r w:rsidRPr="00DE39BF">
        <w:t xml:space="preserve">вул. Бориспольця №1-2 в с. Гоголів на суму 762,748 тис. грн, </w:t>
      </w:r>
      <w:r>
        <w:t>б</w:t>
      </w:r>
      <w:r w:rsidRPr="00DE39BF">
        <w:t xml:space="preserve">удівництво каналізаційної насосної станції від жилих будинків по вул. Європейська, 20,24, 26, 28 в с. Гоголів на суму 710,060 тис. грн, </w:t>
      </w:r>
      <w:r>
        <w:t>р</w:t>
      </w:r>
      <w:r w:rsidRPr="00DE39BF">
        <w:t>еконструкці</w:t>
      </w:r>
      <w:r w:rsidR="00151550">
        <w:rPr>
          <w:lang w:val="uk-UA"/>
        </w:rPr>
        <w:t>ю</w:t>
      </w:r>
      <w:r w:rsidRPr="00DE39BF">
        <w:t xml:space="preserve"> очисних споруд господарсько-побутової каналізації с. Гоголів на суму 15005,062 тис. грн</w:t>
      </w:r>
      <w:r w:rsidR="00151550">
        <w:rPr>
          <w:lang w:val="uk-UA"/>
        </w:rPr>
        <w:t xml:space="preserve"> </w:t>
      </w:r>
      <w:r w:rsidR="00151550" w:rsidRPr="00DE39BF">
        <w:t>за рахунок коштів державного бюджету</w:t>
      </w:r>
      <w:r w:rsidRPr="00DE39BF">
        <w:t>.</w:t>
      </w:r>
    </w:p>
    <w:p w:rsidR="00537246" w:rsidRPr="007977D7" w:rsidRDefault="001748EF" w:rsidP="00537246">
      <w:pPr>
        <w:ind w:firstLine="720"/>
        <w:jc w:val="both"/>
        <w:rPr>
          <w:lang w:val="uk-UA"/>
        </w:rPr>
      </w:pPr>
      <w:r>
        <w:rPr>
          <w:lang w:val="uk-UA"/>
        </w:rPr>
        <w:t xml:space="preserve">Для виконання </w:t>
      </w:r>
      <w:r w:rsidR="00537246" w:rsidRPr="007977D7">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Pr>
          <w:lang w:val="uk-UA"/>
        </w:rPr>
        <w:t>, на заходи</w:t>
      </w:r>
      <w:r w:rsidRPr="007977D7">
        <w:t xml:space="preserve"> у сфері цивільного захисту </w:t>
      </w:r>
      <w:r>
        <w:rPr>
          <w:lang w:val="uk-UA"/>
        </w:rPr>
        <w:t xml:space="preserve">заплановано у 2018 році фінансування в сумі </w:t>
      </w:r>
      <w:r w:rsidR="00537246" w:rsidRPr="007977D7">
        <w:t>900,0 тис.</w:t>
      </w:r>
      <w:r w:rsidR="00537246">
        <w:rPr>
          <w:lang w:val="uk-UA"/>
        </w:rPr>
        <w:t xml:space="preserve"> </w:t>
      </w:r>
      <w:r w:rsidR="00537246" w:rsidRPr="007977D7">
        <w:t>гр</w:t>
      </w:r>
      <w:r w:rsidR="00537246">
        <w:rPr>
          <w:lang w:val="uk-UA"/>
        </w:rPr>
        <w:t>ивень.</w:t>
      </w:r>
      <w:r w:rsidR="00537246" w:rsidRPr="007977D7">
        <w:rPr>
          <w:lang w:val="uk-UA"/>
        </w:rPr>
        <w:t xml:space="preserve"> </w:t>
      </w:r>
    </w:p>
    <w:p w:rsidR="00587CDD" w:rsidRPr="007977D7" w:rsidRDefault="00587CDD" w:rsidP="007977D7">
      <w:pPr>
        <w:ind w:firstLine="720"/>
        <w:jc w:val="both"/>
        <w:rPr>
          <w:lang w:val="uk-UA"/>
        </w:rPr>
      </w:pPr>
      <w:r w:rsidRPr="007977D7">
        <w:rPr>
          <w:color w:val="000000"/>
          <w:lang w:val="uk-UA" w:eastAsia="uk-UA"/>
        </w:rPr>
        <w:t xml:space="preserve">Реалізація вищезазначених завдань та заходів </w:t>
      </w:r>
      <w:r w:rsidRPr="00E4454A">
        <w:rPr>
          <w:lang w:val="uk-UA"/>
        </w:rPr>
        <w:t>забезпеч</w:t>
      </w:r>
      <w:r w:rsidRPr="007977D7">
        <w:rPr>
          <w:lang w:val="uk-UA"/>
        </w:rPr>
        <w:t>ить</w:t>
      </w:r>
      <w:r w:rsidRPr="00E4454A">
        <w:rPr>
          <w:lang w:val="uk-UA"/>
        </w:rPr>
        <w:t xml:space="preserve"> техногенну та пожежну безпеку на території району, зокрема</w:t>
      </w:r>
      <w:r w:rsidRPr="007977D7">
        <w:rPr>
          <w:lang w:val="uk-UA"/>
        </w:rPr>
        <w:t>:</w:t>
      </w:r>
      <w:r w:rsidRPr="00E4454A">
        <w:rPr>
          <w:lang w:val="uk-UA"/>
        </w:rPr>
        <w:t xml:space="preserve"> збереження життя  людей під час надзвичайних ситуацій та матеріальне забезпечення належного реагування на надзвичайні ситуації.</w:t>
      </w:r>
      <w:r w:rsidRPr="007977D7">
        <w:rPr>
          <w:lang w:val="uk-UA"/>
        </w:rPr>
        <w:t xml:space="preserve"> Раціональні витрати на відновлення і захист довкілля забезпечать досягнення належної якості життя населення, збереження здоров’я і працездатності, п</w:t>
      </w:r>
      <w:r w:rsidRPr="00E4454A">
        <w:rPr>
          <w:lang w:val="uk-UA"/>
        </w:rPr>
        <w:t xml:space="preserve">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w:t>
      </w:r>
      <w:r w:rsidRPr="007977D7">
        <w:rPr>
          <w:lang w:val="uk-UA"/>
        </w:rPr>
        <w:t>від</w:t>
      </w:r>
      <w:r w:rsidRPr="00E4454A">
        <w:rPr>
          <w:lang w:val="uk-UA"/>
        </w:rPr>
        <w:t xml:space="preserve"> небезпечних об’єктів, об’єктів підвищеної небезпеки, об’єктів з масовим перебуванням людей, підвищення рівня протипожежного захисту та створення сприятливих умов для реалізації державної політики у сфері пожежної безпеки.</w:t>
      </w:r>
    </w:p>
    <w:p w:rsidR="00587CDD" w:rsidRPr="007977D7" w:rsidRDefault="00587CDD" w:rsidP="007977D7">
      <w:pPr>
        <w:autoSpaceDE w:val="0"/>
        <w:autoSpaceDN w:val="0"/>
        <w:adjustRightInd w:val="0"/>
        <w:ind w:firstLine="709"/>
        <w:jc w:val="both"/>
        <w:rPr>
          <w:lang w:val="uk-UA"/>
        </w:rPr>
      </w:pPr>
      <w:r w:rsidRPr="007977D7">
        <w:rPr>
          <w:lang w:val="uk-UA"/>
        </w:rPr>
        <w:t xml:space="preserve">Завдяки заходам з енергозбереження та застосуванню енергоефективних практик суттєво має знизитися енергоємність валового внутрішнього продукту. </w:t>
      </w:r>
      <w:r w:rsidRPr="007977D7">
        <w:rPr>
          <w:lang w:val="uk-UA"/>
        </w:rPr>
        <w:lastRenderedPageBreak/>
        <w:t>Частка виробництва екологічно чистої енергії неухильно зростатиме, витісняючи, насамперед, традиційні технології, що дозволить суттєво зменшити викиди парникових газів у атмосферу. Це сприятиме покращенню якості життя населення без шкоди довкіллю і стане вагомим чинником зростання тривалості життя.</w:t>
      </w:r>
    </w:p>
    <w:p w:rsidR="00587CDD" w:rsidRDefault="00587CDD" w:rsidP="007977D7">
      <w:pPr>
        <w:widowControl w:val="0"/>
        <w:jc w:val="both"/>
        <w:rPr>
          <w:b/>
          <w:sz w:val="16"/>
          <w:szCs w:val="16"/>
          <w:lang w:val="uk-UA"/>
        </w:rPr>
      </w:pPr>
    </w:p>
    <w:p w:rsidR="00FA18C1" w:rsidRPr="007977D7" w:rsidRDefault="00FA18C1" w:rsidP="007977D7">
      <w:pPr>
        <w:widowControl w:val="0"/>
        <w:jc w:val="both"/>
        <w:rPr>
          <w:b/>
          <w:sz w:val="16"/>
          <w:szCs w:val="16"/>
          <w:lang w:val="uk-UA"/>
        </w:rPr>
      </w:pPr>
    </w:p>
    <w:tbl>
      <w:tblPr>
        <w:tblW w:w="0" w:type="auto"/>
        <w:tblInd w:w="108" w:type="dxa"/>
        <w:tblLook w:val="01E0" w:firstRow="1" w:lastRow="1" w:firstColumn="1" w:lastColumn="1" w:noHBand="0" w:noVBand="0"/>
      </w:tblPr>
      <w:tblGrid>
        <w:gridCol w:w="2072"/>
        <w:gridCol w:w="7675"/>
      </w:tblGrid>
      <w:tr w:rsidR="00587CDD" w:rsidRPr="00CA3517"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Сектор з питань цивільного захисту, відділ агропромислового розвитку, відділ житлово-комунального господарства Броварської районної державної адміністрації, </w:t>
            </w:r>
            <w:r w:rsidR="00FE2AB8">
              <w:rPr>
                <w:i/>
                <w:lang w:val="uk-UA"/>
              </w:rPr>
              <w:t>сільські та селищні ради</w:t>
            </w:r>
            <w:r w:rsidRPr="007977D7">
              <w:rPr>
                <w:i/>
                <w:lang w:val="uk-UA"/>
              </w:rPr>
              <w:t>,</w:t>
            </w:r>
            <w:r w:rsidR="00FE2AB8">
              <w:rPr>
                <w:i/>
                <w:lang w:val="uk-UA"/>
              </w:rPr>
              <w:t xml:space="preserve"> профільні</w:t>
            </w:r>
            <w:r w:rsidRPr="007977D7">
              <w:rPr>
                <w:i/>
                <w:lang w:val="uk-UA"/>
              </w:rPr>
              <w:t xml:space="preserve"> комісії </w:t>
            </w:r>
            <w:r w:rsidR="00FE2AB8">
              <w:rPr>
                <w:i/>
                <w:lang w:val="uk-UA"/>
              </w:rPr>
              <w:t xml:space="preserve"> Броварської </w:t>
            </w:r>
            <w:r w:rsidRPr="007977D7">
              <w:rPr>
                <w:i/>
                <w:lang w:val="uk-UA"/>
              </w:rPr>
              <w:t>районної ради</w:t>
            </w:r>
          </w:p>
        </w:tc>
      </w:tr>
    </w:tbl>
    <w:p w:rsidR="00587CDD" w:rsidRDefault="00587CDD" w:rsidP="007977D7">
      <w:pPr>
        <w:jc w:val="both"/>
        <w:rPr>
          <w:lang w:val="uk-UA"/>
        </w:rPr>
      </w:pPr>
    </w:p>
    <w:p w:rsidR="00C91BF3" w:rsidRPr="00C91BF3" w:rsidRDefault="00C91BF3" w:rsidP="007977D7">
      <w:pPr>
        <w:jc w:val="both"/>
        <w:rPr>
          <w:lang w:val="uk-UA"/>
        </w:rPr>
      </w:pPr>
    </w:p>
    <w:p w:rsidR="00587CDD" w:rsidRPr="007977D7" w:rsidRDefault="00587CDD" w:rsidP="007977D7">
      <w:pPr>
        <w:pStyle w:val="3"/>
        <w:shd w:val="clear" w:color="auto" w:fill="C2D69B" w:themeFill="accent3" w:themeFillTint="99"/>
        <w:rPr>
          <w:sz w:val="36"/>
          <w:szCs w:val="36"/>
        </w:rPr>
      </w:pPr>
      <w:bookmarkStart w:id="165" w:name="_Toc150930385"/>
      <w:bookmarkStart w:id="166" w:name="_Toc124744103"/>
      <w:bookmarkStart w:id="167" w:name="_Toc124656269"/>
      <w:bookmarkStart w:id="168" w:name="_Toc122757127"/>
      <w:bookmarkStart w:id="169" w:name="_Toc122756708"/>
      <w:bookmarkStart w:id="170" w:name="_Toc122756665"/>
      <w:bookmarkStart w:id="171" w:name="_Toc122756581"/>
      <w:bookmarkStart w:id="172" w:name="_Toc122488676"/>
      <w:bookmarkStart w:id="173" w:name="_Toc122337949"/>
      <w:bookmarkStart w:id="174" w:name="_Toc122335084"/>
      <w:bookmarkStart w:id="175" w:name="_Toc122323745"/>
      <w:bookmarkStart w:id="176" w:name="_Toc122318526"/>
      <w:bookmarkStart w:id="177" w:name="_Toc122318215"/>
      <w:bookmarkStart w:id="178" w:name="_Toc122152589"/>
      <w:r w:rsidRPr="007977D7">
        <w:rPr>
          <w:sz w:val="36"/>
          <w:szCs w:val="36"/>
        </w:rPr>
        <w:t>4.4. Інвестиційна діяльність</w:t>
      </w:r>
    </w:p>
    <w:p w:rsidR="00587CDD" w:rsidRPr="007977D7" w:rsidRDefault="00587CDD" w:rsidP="007977D7">
      <w:pPr>
        <w:widowControl w:val="0"/>
        <w:ind w:firstLine="709"/>
        <w:jc w:val="both"/>
        <w:rPr>
          <w:lang w:val="uk-UA"/>
        </w:rPr>
      </w:pPr>
      <w:r w:rsidRPr="007977D7">
        <w:rPr>
          <w:lang w:val="uk-UA"/>
        </w:rPr>
        <w:t xml:space="preserve">Основною метою реалізації інвестиційної політики в районі є збереження тенденцій поліпшення інвестиційного клімату. </w:t>
      </w:r>
      <w:r w:rsidRPr="00E4454A">
        <w:rPr>
          <w:lang w:val="uk-UA"/>
        </w:rPr>
        <w:t xml:space="preserve">Залучення прямих іноземних інвестицій </w:t>
      </w:r>
      <w:r w:rsidR="00FE2AB8">
        <w:rPr>
          <w:lang w:val="uk-UA"/>
        </w:rPr>
        <w:t xml:space="preserve">- </w:t>
      </w:r>
      <w:r w:rsidRPr="00E4454A">
        <w:rPr>
          <w:lang w:val="uk-UA"/>
        </w:rPr>
        <w:t>пріоритетни</w:t>
      </w:r>
      <w:r w:rsidR="00FE2AB8">
        <w:rPr>
          <w:lang w:val="uk-UA"/>
        </w:rPr>
        <w:t>й</w:t>
      </w:r>
      <w:r w:rsidRPr="00E4454A">
        <w:rPr>
          <w:lang w:val="uk-UA"/>
        </w:rPr>
        <w:t xml:space="preserve"> напрям діяльності районної державної адміністрації.</w:t>
      </w:r>
      <w:r w:rsidRPr="007977D7">
        <w:rPr>
          <w:lang w:val="uk-UA"/>
        </w:rPr>
        <w:t xml:space="preserve"> </w:t>
      </w:r>
      <w:r w:rsidRPr="00E4454A">
        <w:rPr>
          <w:lang w:val="uk-UA"/>
        </w:rPr>
        <w:t>Суттєва активізація інвестиційної діяльності підприємств та організацій району, а також іноземних інвесторів є прямим наслідком підвищення ефективності фінансово – господарської діяльності підприємств, поліпшення інвестиційного клімату в районі та зростання її інвестиційного потенціалу.</w:t>
      </w:r>
    </w:p>
    <w:p w:rsidR="00587CDD" w:rsidRPr="007977D7" w:rsidRDefault="00587CDD" w:rsidP="007977D7">
      <w:pPr>
        <w:pStyle w:val="29"/>
        <w:shd w:val="clear" w:color="auto" w:fill="auto"/>
        <w:spacing w:after="0" w:line="240" w:lineRule="auto"/>
        <w:ind w:firstLine="700"/>
        <w:jc w:val="both"/>
        <w:rPr>
          <w:rFonts w:ascii="Times New Roman" w:hAnsi="Times New Roman"/>
          <w:u w:val="single"/>
        </w:rPr>
      </w:pPr>
      <w:r w:rsidRPr="007977D7">
        <w:rPr>
          <w:rFonts w:ascii="Times New Roman" w:hAnsi="Times New Roman"/>
          <w:u w:val="single"/>
        </w:rPr>
        <w:t>Головні цілі на 2018 рік</w:t>
      </w:r>
      <w:r w:rsidR="00FF365E">
        <w:rPr>
          <w:rFonts w:ascii="Times New Roman" w:hAnsi="Times New Roman"/>
          <w:u w:val="single"/>
        </w:rPr>
        <w:t>:</w:t>
      </w:r>
    </w:p>
    <w:p w:rsidR="00587CDD" w:rsidRPr="007977D7" w:rsidRDefault="00587CDD" w:rsidP="007977D7">
      <w:pPr>
        <w:pStyle w:val="29"/>
        <w:shd w:val="clear" w:color="auto" w:fill="auto"/>
        <w:spacing w:after="0" w:line="240" w:lineRule="auto"/>
        <w:ind w:firstLine="700"/>
        <w:jc w:val="both"/>
        <w:rPr>
          <w:rFonts w:ascii="Times New Roman" w:hAnsi="Times New Roman"/>
        </w:rPr>
      </w:pPr>
      <w:r w:rsidRPr="007977D7">
        <w:rPr>
          <w:rFonts w:ascii="Times New Roman" w:hAnsi="Times New Roman"/>
        </w:rPr>
        <w:t>Створення сприятливих умов для активізації та розвитку інвестиційно-інноваційної діяльності в Броварському районі.</w:t>
      </w:r>
    </w:p>
    <w:p w:rsidR="00587CDD" w:rsidRPr="007977D7" w:rsidRDefault="00587CDD" w:rsidP="007977D7">
      <w:pPr>
        <w:pStyle w:val="29"/>
        <w:shd w:val="clear" w:color="auto" w:fill="auto"/>
        <w:tabs>
          <w:tab w:val="left" w:pos="567"/>
        </w:tabs>
        <w:spacing w:after="0" w:line="240" w:lineRule="auto"/>
        <w:ind w:firstLine="284"/>
        <w:jc w:val="both"/>
        <w:rPr>
          <w:rFonts w:ascii="Times New Roman" w:hAnsi="Times New Roman"/>
          <w:u w:val="single"/>
        </w:rPr>
      </w:pPr>
      <w:r w:rsidRPr="007977D7">
        <w:rPr>
          <w:rFonts w:ascii="Times New Roman" w:hAnsi="Times New Roman"/>
        </w:rPr>
        <w:tab/>
      </w:r>
      <w:r w:rsidRPr="007977D7">
        <w:rPr>
          <w:rFonts w:ascii="Times New Roman" w:hAnsi="Times New Roman"/>
          <w:u w:val="single"/>
        </w:rPr>
        <w:t>Основні завдання та заходи на 2018 рік:</w:t>
      </w:r>
    </w:p>
    <w:p w:rsidR="00587CDD"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7977D7">
        <w:rPr>
          <w:rFonts w:ascii="Times New Roman" w:hAnsi="Times New Roman"/>
        </w:rPr>
        <w:t>сприяти участі суб'єктів підприємницької діяльності у програмах міжнародної технічної допомоги та міжнародного співробітництва;</w:t>
      </w:r>
    </w:p>
    <w:p w:rsidR="00B648A0" w:rsidRPr="00E4454A" w:rsidRDefault="000F3F69" w:rsidP="00B648A0">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w:t>
      </w:r>
      <w:r w:rsidRPr="00E4454A">
        <w:rPr>
          <w:rFonts w:ascii="Times New Roman" w:hAnsi="Times New Roman"/>
          <w:sz w:val="28"/>
          <w:szCs w:val="28"/>
          <w:lang w:val="uk-UA"/>
        </w:rPr>
        <w:t xml:space="preserve">творити та регулярно оновлювати інвестиційний портал Броварського району із </w:t>
      </w:r>
      <w:r w:rsidRPr="007977D7">
        <w:rPr>
          <w:rFonts w:ascii="Times New Roman" w:hAnsi="Times New Roman"/>
          <w:sz w:val="28"/>
          <w:szCs w:val="28"/>
          <w:lang w:val="uk-UA"/>
        </w:rPr>
        <w:t xml:space="preserve"> ф</w:t>
      </w:r>
      <w:r w:rsidRPr="00E4454A">
        <w:rPr>
          <w:rFonts w:ascii="Times New Roman" w:hAnsi="Times New Roman"/>
          <w:sz w:val="28"/>
          <w:szCs w:val="28"/>
          <w:lang w:val="uk-UA"/>
        </w:rPr>
        <w:t>ормуванням банку даних земельних ділянок,</w:t>
      </w:r>
      <w:r w:rsidRPr="007977D7">
        <w:rPr>
          <w:rFonts w:ascii="Times New Roman" w:hAnsi="Times New Roman"/>
          <w:sz w:val="28"/>
          <w:szCs w:val="28"/>
          <w:lang w:val="uk-UA"/>
        </w:rPr>
        <w:t xml:space="preserve"> </w:t>
      </w:r>
      <w:r w:rsidRPr="00E4454A">
        <w:rPr>
          <w:rFonts w:ascii="Times New Roman" w:hAnsi="Times New Roman"/>
          <w:sz w:val="28"/>
          <w:szCs w:val="28"/>
          <w:lang w:val="uk-UA"/>
        </w:rPr>
        <w:t>виробничих площ та об’єктів незавершеного будівництва, якісної підготовки всіх інвестиційних проектів українською та англійською мовами запропонованих до реалізації, оплата хостинг-провайдера</w:t>
      </w:r>
      <w:r w:rsidRPr="00B648A0">
        <w:rPr>
          <w:rFonts w:ascii="Times New Roman" w:hAnsi="Times New Roman"/>
          <w:sz w:val="28"/>
          <w:szCs w:val="28"/>
          <w:lang w:val="uk-UA"/>
        </w:rPr>
        <w:t>;</w:t>
      </w:r>
    </w:p>
    <w:p w:rsidR="00B648A0" w:rsidRPr="00E4454A" w:rsidRDefault="00B648A0" w:rsidP="00B648A0">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 xml:space="preserve"> покращ</w:t>
      </w:r>
      <w:r>
        <w:rPr>
          <w:rFonts w:ascii="Times New Roman" w:hAnsi="Times New Roman"/>
          <w:sz w:val="28"/>
          <w:szCs w:val="28"/>
          <w:lang w:val="uk-UA"/>
        </w:rPr>
        <w:t>ення</w:t>
      </w:r>
      <w:r w:rsidRPr="00E4454A">
        <w:rPr>
          <w:rFonts w:ascii="Times New Roman" w:hAnsi="Times New Roman"/>
          <w:sz w:val="28"/>
          <w:szCs w:val="28"/>
          <w:lang w:val="uk-UA"/>
        </w:rPr>
        <w:t xml:space="preserve"> інвестиційн</w:t>
      </w:r>
      <w:r>
        <w:rPr>
          <w:rFonts w:ascii="Times New Roman" w:hAnsi="Times New Roman"/>
          <w:sz w:val="28"/>
          <w:szCs w:val="28"/>
          <w:lang w:val="uk-UA"/>
        </w:rPr>
        <w:t>ого</w:t>
      </w:r>
      <w:r w:rsidRPr="00E4454A">
        <w:rPr>
          <w:rFonts w:ascii="Times New Roman" w:hAnsi="Times New Roman"/>
          <w:sz w:val="28"/>
          <w:szCs w:val="28"/>
          <w:lang w:val="uk-UA"/>
        </w:rPr>
        <w:t xml:space="preserve"> імідж</w:t>
      </w:r>
      <w:r>
        <w:rPr>
          <w:rFonts w:ascii="Times New Roman" w:hAnsi="Times New Roman"/>
          <w:sz w:val="28"/>
          <w:szCs w:val="28"/>
          <w:lang w:val="uk-UA"/>
        </w:rPr>
        <w:t>у</w:t>
      </w:r>
      <w:r w:rsidRPr="00E4454A">
        <w:rPr>
          <w:rFonts w:ascii="Times New Roman" w:hAnsi="Times New Roman"/>
          <w:sz w:val="28"/>
          <w:szCs w:val="28"/>
          <w:lang w:val="uk-UA"/>
        </w:rPr>
        <w:t xml:space="preserve"> району шляхом розробки рекламно-іміджевої продукції та інформаційно-презентаційних матеріалів про Броварський район, висвітлення успішних практик інвестування у засобах масової інформації, участь та представлення інвестиційного потенціалу на інвестиційних форумах</w:t>
      </w:r>
      <w:r>
        <w:rPr>
          <w:rFonts w:ascii="Times New Roman" w:hAnsi="Times New Roman"/>
          <w:sz w:val="28"/>
          <w:szCs w:val="28"/>
          <w:lang w:val="uk-UA"/>
        </w:rPr>
        <w:t>;</w:t>
      </w:r>
    </w:p>
    <w:p w:rsidR="00587CDD" w:rsidRPr="00B648A0"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забезпечити участь представників Броварського району у міжнародних виставках, форумах з інвестиційних питань в Україні  та за кордоном;</w:t>
      </w:r>
    </w:p>
    <w:p w:rsidR="00587CDD" w:rsidRPr="00B648A0"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підготовка та проведення інвестиційного форуму;</w:t>
      </w:r>
    </w:p>
    <w:p w:rsidR="00587CDD" w:rsidRPr="007977D7"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поширення</w:t>
      </w:r>
      <w:r w:rsidRPr="007977D7">
        <w:rPr>
          <w:rFonts w:ascii="Times New Roman" w:hAnsi="Times New Roman"/>
        </w:rPr>
        <w:t xml:space="preserve">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w:t>
      </w:r>
    </w:p>
    <w:p w:rsidR="00587CDD" w:rsidRPr="008D0686"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rPr>
      </w:pPr>
      <w:r w:rsidRPr="008D0686">
        <w:rPr>
          <w:rFonts w:ascii="Times New Roman" w:hAnsi="Times New Roman"/>
          <w:sz w:val="28"/>
          <w:szCs w:val="28"/>
          <w:lang w:val="uk-UA"/>
        </w:rPr>
        <w:t>підготовка</w:t>
      </w:r>
      <w:r w:rsidRPr="008D0686">
        <w:rPr>
          <w:rFonts w:ascii="Times New Roman" w:hAnsi="Times New Roman"/>
          <w:sz w:val="28"/>
          <w:szCs w:val="28"/>
        </w:rPr>
        <w:t xml:space="preserve"> та видавництво</w:t>
      </w:r>
      <w:r w:rsidRPr="008D0686">
        <w:rPr>
          <w:rFonts w:ascii="Times New Roman" w:hAnsi="Times New Roman"/>
          <w:sz w:val="28"/>
          <w:szCs w:val="28"/>
          <w:lang w:val="uk-UA"/>
        </w:rPr>
        <w:t xml:space="preserve"> </w:t>
      </w:r>
      <w:r w:rsidR="008D0686" w:rsidRPr="008D0686">
        <w:rPr>
          <w:rFonts w:ascii="Times New Roman" w:hAnsi="Times New Roman"/>
          <w:sz w:val="28"/>
          <w:szCs w:val="28"/>
          <w:lang w:val="uk-UA"/>
        </w:rPr>
        <w:t>друкованого і</w:t>
      </w:r>
      <w:r w:rsidRPr="008D0686">
        <w:rPr>
          <w:rFonts w:ascii="Times New Roman" w:hAnsi="Times New Roman"/>
          <w:sz w:val="28"/>
          <w:szCs w:val="28"/>
        </w:rPr>
        <w:t>нвестиційного паспорту</w:t>
      </w:r>
      <w:r w:rsidR="008D0686" w:rsidRPr="008D0686">
        <w:rPr>
          <w:rFonts w:ascii="Times New Roman" w:hAnsi="Times New Roman"/>
          <w:sz w:val="28"/>
          <w:szCs w:val="28"/>
          <w:lang w:val="uk-UA"/>
        </w:rPr>
        <w:t xml:space="preserve"> та к</w:t>
      </w:r>
      <w:r w:rsidRPr="008D0686">
        <w:rPr>
          <w:rFonts w:ascii="Times New Roman" w:hAnsi="Times New Roman"/>
          <w:sz w:val="28"/>
          <w:szCs w:val="28"/>
        </w:rPr>
        <w:t>аталогу інвестиційних</w:t>
      </w:r>
      <w:r w:rsidR="008D0686" w:rsidRPr="008D0686">
        <w:rPr>
          <w:rFonts w:ascii="Times New Roman" w:hAnsi="Times New Roman"/>
          <w:sz w:val="28"/>
          <w:szCs w:val="28"/>
          <w:lang w:val="uk-UA"/>
        </w:rPr>
        <w:t xml:space="preserve"> </w:t>
      </w:r>
      <w:r w:rsidRPr="008D0686">
        <w:rPr>
          <w:rFonts w:ascii="Times New Roman" w:hAnsi="Times New Roman"/>
          <w:sz w:val="28"/>
          <w:szCs w:val="28"/>
        </w:rPr>
        <w:t>пропозицій Броварського району;</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lastRenderedPageBreak/>
        <w:t>з</w:t>
      </w:r>
      <w:r w:rsidRPr="007977D7">
        <w:rPr>
          <w:rFonts w:ascii="Times New Roman" w:hAnsi="Times New Roman"/>
          <w:sz w:val="28"/>
          <w:szCs w:val="28"/>
        </w:rPr>
        <w:t>абезпечити підготовку та розповсюдження</w:t>
      </w:r>
      <w:r w:rsidRPr="007977D7">
        <w:rPr>
          <w:rFonts w:ascii="Times New Roman" w:hAnsi="Times New Roman"/>
          <w:sz w:val="28"/>
          <w:szCs w:val="28"/>
          <w:lang w:val="uk-UA"/>
        </w:rPr>
        <w:t xml:space="preserve"> </w:t>
      </w:r>
      <w:r w:rsidRPr="007977D7">
        <w:rPr>
          <w:rFonts w:ascii="Times New Roman" w:hAnsi="Times New Roman"/>
          <w:sz w:val="28"/>
          <w:szCs w:val="28"/>
        </w:rPr>
        <w:t>рекламно-презентаційної продукції, для поширення інформації про інвестиційну привабливість регіону</w:t>
      </w:r>
      <w:r w:rsidRPr="007977D7">
        <w:rPr>
          <w:rFonts w:ascii="Times New Roman" w:hAnsi="Times New Roman"/>
          <w:sz w:val="28"/>
          <w:szCs w:val="28"/>
          <w:lang w:val="uk-UA"/>
        </w:rPr>
        <w:t>;</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w:t>
      </w:r>
      <w:r w:rsidRPr="007977D7">
        <w:rPr>
          <w:rFonts w:ascii="Times New Roman" w:hAnsi="Times New Roman"/>
          <w:sz w:val="28"/>
          <w:szCs w:val="28"/>
        </w:rPr>
        <w:t>алучати іноземних інвесторів до підготовки</w:t>
      </w:r>
      <w:r w:rsidRPr="007977D7">
        <w:rPr>
          <w:rFonts w:ascii="Times New Roman" w:hAnsi="Times New Roman"/>
          <w:sz w:val="28"/>
          <w:szCs w:val="28"/>
          <w:lang w:val="uk-UA"/>
        </w:rPr>
        <w:t xml:space="preserve"> </w:t>
      </w:r>
      <w:r w:rsidRPr="007977D7">
        <w:rPr>
          <w:rFonts w:ascii="Times New Roman" w:hAnsi="Times New Roman"/>
          <w:sz w:val="28"/>
          <w:szCs w:val="28"/>
        </w:rPr>
        <w:t>інформаційних матеріалів з висвітлення позитивної практики ведення бізнесу в Броварськ</w:t>
      </w:r>
      <w:r w:rsidRPr="007977D7">
        <w:rPr>
          <w:rFonts w:ascii="Times New Roman" w:hAnsi="Times New Roman"/>
          <w:sz w:val="28"/>
          <w:szCs w:val="28"/>
          <w:lang w:val="uk-UA"/>
        </w:rPr>
        <w:t>ому</w:t>
      </w:r>
      <w:r w:rsidRPr="007977D7">
        <w:rPr>
          <w:rFonts w:ascii="Times New Roman" w:hAnsi="Times New Roman"/>
          <w:sz w:val="28"/>
          <w:szCs w:val="28"/>
        </w:rPr>
        <w:t xml:space="preserve"> район</w:t>
      </w:r>
      <w:r w:rsidRPr="007977D7">
        <w:rPr>
          <w:rFonts w:ascii="Times New Roman" w:hAnsi="Times New Roman"/>
          <w:sz w:val="28"/>
          <w:szCs w:val="28"/>
          <w:lang w:val="uk-UA"/>
        </w:rPr>
        <w:t>і;</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роводити роботу щодо</w:t>
      </w:r>
      <w:r w:rsidRPr="007977D7">
        <w:rPr>
          <w:rFonts w:ascii="Times New Roman" w:hAnsi="Times New Roman"/>
          <w:sz w:val="28"/>
          <w:szCs w:val="28"/>
          <w:lang w:val="uk-UA"/>
        </w:rPr>
        <w:t xml:space="preserve"> виявлення та</w:t>
      </w:r>
      <w:r w:rsidRPr="00E4454A">
        <w:rPr>
          <w:rFonts w:ascii="Times New Roman" w:hAnsi="Times New Roman"/>
          <w:sz w:val="28"/>
          <w:szCs w:val="28"/>
          <w:lang w:val="uk-UA"/>
        </w:rPr>
        <w:t xml:space="preserve"> оновлення </w:t>
      </w:r>
      <w:r w:rsidRPr="007977D7">
        <w:rPr>
          <w:rFonts w:ascii="Times New Roman" w:hAnsi="Times New Roman"/>
          <w:sz w:val="28"/>
          <w:szCs w:val="28"/>
          <w:lang w:val="uk-UA"/>
        </w:rPr>
        <w:t>інформаці</w:t>
      </w:r>
      <w:r w:rsidR="00381CF5">
        <w:rPr>
          <w:rFonts w:ascii="Times New Roman" w:hAnsi="Times New Roman"/>
          <w:sz w:val="28"/>
          <w:szCs w:val="28"/>
          <w:lang w:val="uk-UA"/>
        </w:rPr>
        <w:t>ї</w:t>
      </w:r>
      <w:r w:rsidRPr="007977D7">
        <w:rPr>
          <w:rFonts w:ascii="Times New Roman" w:hAnsi="Times New Roman"/>
          <w:sz w:val="28"/>
          <w:szCs w:val="28"/>
          <w:lang w:val="uk-UA"/>
        </w:rPr>
        <w:t xml:space="preserve"> про</w:t>
      </w:r>
      <w:r w:rsidRPr="00E4454A">
        <w:rPr>
          <w:rFonts w:ascii="Times New Roman" w:hAnsi="Times New Roman"/>
          <w:sz w:val="28"/>
          <w:szCs w:val="28"/>
          <w:lang w:val="uk-UA"/>
        </w:rPr>
        <w:t xml:space="preserve"> </w:t>
      </w:r>
      <w:r w:rsidRPr="007977D7">
        <w:rPr>
          <w:rFonts w:ascii="Times New Roman" w:hAnsi="Times New Roman"/>
          <w:sz w:val="28"/>
          <w:szCs w:val="28"/>
          <w:lang w:val="uk-UA"/>
        </w:rPr>
        <w:t xml:space="preserve">існуючі </w:t>
      </w:r>
      <w:r w:rsidRPr="00E4454A">
        <w:rPr>
          <w:rFonts w:ascii="Times New Roman" w:hAnsi="Times New Roman"/>
          <w:sz w:val="28"/>
          <w:szCs w:val="28"/>
          <w:lang w:val="uk-UA"/>
        </w:rPr>
        <w:t>земельн</w:t>
      </w:r>
      <w:r w:rsidRPr="007977D7">
        <w:rPr>
          <w:rFonts w:ascii="Times New Roman" w:hAnsi="Times New Roman"/>
          <w:sz w:val="28"/>
          <w:szCs w:val="28"/>
          <w:lang w:val="uk-UA"/>
        </w:rPr>
        <w:t>і</w:t>
      </w:r>
      <w:r w:rsidRPr="00E4454A">
        <w:rPr>
          <w:rFonts w:ascii="Times New Roman" w:hAnsi="Times New Roman"/>
          <w:sz w:val="28"/>
          <w:szCs w:val="28"/>
          <w:lang w:val="uk-UA"/>
        </w:rPr>
        <w:t xml:space="preserve"> ділян</w:t>
      </w:r>
      <w:r w:rsidRPr="007977D7">
        <w:rPr>
          <w:rFonts w:ascii="Times New Roman" w:hAnsi="Times New Roman"/>
          <w:sz w:val="28"/>
          <w:szCs w:val="28"/>
          <w:lang w:val="uk-UA"/>
        </w:rPr>
        <w:t>ки</w:t>
      </w:r>
      <w:r w:rsidRPr="00E4454A">
        <w:rPr>
          <w:rFonts w:ascii="Times New Roman" w:hAnsi="Times New Roman"/>
          <w:sz w:val="28"/>
          <w:szCs w:val="28"/>
          <w:lang w:val="uk-UA"/>
        </w:rPr>
        <w:t xml:space="preserve"> сільськогосподарського та промислового призначення для залучення сільськогосподарських та</w:t>
      </w:r>
      <w:r w:rsidRPr="007977D7">
        <w:rPr>
          <w:rFonts w:ascii="Times New Roman" w:hAnsi="Times New Roman"/>
          <w:sz w:val="28"/>
          <w:szCs w:val="28"/>
          <w:lang w:val="uk-UA"/>
        </w:rPr>
        <w:t xml:space="preserve"> </w:t>
      </w:r>
      <w:r w:rsidRPr="00E4454A">
        <w:rPr>
          <w:rFonts w:ascii="Times New Roman" w:hAnsi="Times New Roman"/>
          <w:sz w:val="28"/>
          <w:szCs w:val="28"/>
          <w:lang w:val="uk-UA"/>
        </w:rPr>
        <w:t>промислових підприємств з іноземними інвестиціями</w:t>
      </w:r>
      <w:r w:rsidRPr="007977D7">
        <w:rPr>
          <w:rFonts w:ascii="Times New Roman" w:hAnsi="Times New Roman"/>
          <w:sz w:val="28"/>
          <w:szCs w:val="28"/>
          <w:lang w:val="uk-UA"/>
        </w:rPr>
        <w:t>;</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7977D7">
        <w:rPr>
          <w:rFonts w:ascii="Times New Roman" w:hAnsi="Times New Roman"/>
          <w:sz w:val="28"/>
          <w:szCs w:val="28"/>
        </w:rPr>
        <w:t>роведення роботи щодо визначення об’єктів</w:t>
      </w:r>
      <w:r w:rsidRPr="007977D7">
        <w:rPr>
          <w:rFonts w:ascii="Times New Roman" w:hAnsi="Times New Roman"/>
          <w:sz w:val="28"/>
          <w:szCs w:val="28"/>
          <w:lang w:val="uk-UA"/>
        </w:rPr>
        <w:t xml:space="preserve"> </w:t>
      </w:r>
      <w:r w:rsidRPr="007977D7">
        <w:rPr>
          <w:rFonts w:ascii="Times New Roman" w:hAnsi="Times New Roman"/>
          <w:sz w:val="28"/>
          <w:szCs w:val="28"/>
        </w:rPr>
        <w:t>державної та комунальної власності до яких може</w:t>
      </w:r>
      <w:r w:rsidRPr="007977D7">
        <w:rPr>
          <w:rFonts w:ascii="Times New Roman" w:hAnsi="Times New Roman"/>
          <w:sz w:val="28"/>
          <w:szCs w:val="28"/>
          <w:lang w:val="uk-UA"/>
        </w:rPr>
        <w:t xml:space="preserve"> </w:t>
      </w:r>
      <w:r w:rsidRPr="007977D7">
        <w:rPr>
          <w:rFonts w:ascii="Times New Roman" w:hAnsi="Times New Roman"/>
          <w:sz w:val="28"/>
          <w:szCs w:val="28"/>
        </w:rPr>
        <w:t>застосовуватися механізм державно-приватного партнерства, концесії</w:t>
      </w:r>
      <w:r w:rsidRPr="007977D7">
        <w:rPr>
          <w:rFonts w:ascii="Times New Roman" w:hAnsi="Times New Roman"/>
          <w:sz w:val="28"/>
          <w:szCs w:val="28"/>
          <w:lang w:val="uk-UA"/>
        </w:rPr>
        <w:t>;</w:t>
      </w:r>
    </w:p>
    <w:p w:rsidR="00587CDD" w:rsidRPr="007977D7" w:rsidRDefault="00587CDD" w:rsidP="007977D7">
      <w:pPr>
        <w:pStyle w:val="29"/>
        <w:numPr>
          <w:ilvl w:val="0"/>
          <w:numId w:val="9"/>
        </w:numPr>
        <w:shd w:val="clear" w:color="auto" w:fill="auto"/>
        <w:tabs>
          <w:tab w:val="clear" w:pos="1080"/>
          <w:tab w:val="num" w:pos="0"/>
          <w:tab w:val="left" w:pos="567"/>
        </w:tabs>
        <w:spacing w:after="0" w:line="240" w:lineRule="auto"/>
        <w:ind w:left="0" w:firstLine="284"/>
        <w:jc w:val="both"/>
        <w:rPr>
          <w:rFonts w:ascii="Times New Roman" w:hAnsi="Times New Roman"/>
        </w:rPr>
      </w:pPr>
      <w:r w:rsidRPr="007977D7">
        <w:rPr>
          <w:rFonts w:ascii="Times New Roman" w:hAnsi="Times New Roman"/>
        </w:rPr>
        <w:t xml:space="preserve">розробити схеми планування та здійснити заходи щодо визначення перспективних для інвестування об’єктів: </w:t>
      </w:r>
    </w:p>
    <w:p w:rsidR="00587CDD" w:rsidRPr="007977D7"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 xml:space="preserve">1) промислового призначення (визначення виробничих територій з формування земельних ділянок) для розташування та розбудови індустріальних (промислових) парків на території району з урахуванням існуючих і діючих підприємств, що введені в експлуатацію відповідно до чинного законодавства та відповідають будівельним нормам екологічної безпеки; </w:t>
      </w:r>
    </w:p>
    <w:p w:rsidR="00587CDD" w:rsidRPr="007977D7"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 xml:space="preserve">2) торгівлі (визначення територій з формування земельних ділянок) для розташування торговельно-розважальних комплексів, окремих торгівельних майданчиків, місць продажу соціально-значимих продуктів харчування, ринків, сезонних ярмарок тощо; </w:t>
      </w:r>
    </w:p>
    <w:p w:rsidR="00587CDD"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3) дорожнього сервісу (визначення виробничих територій з формування земельних ділянок) вздовж автомагістралей міжнародного і державного значення (в тому числі перспективних) та доріг загального користування для розташування і розбудови комплексів з урахуванням існуючих об’єктів, що введені в експлуатацію відповідно до чинного законодавства з дотриманням безпеки дорожнього руху та відповідають будівел</w:t>
      </w:r>
      <w:r w:rsidR="00B648A0">
        <w:rPr>
          <w:rFonts w:ascii="Times New Roman" w:hAnsi="Times New Roman"/>
        </w:rPr>
        <w:t>ьним нормам екологічної безпеки.</w:t>
      </w:r>
    </w:p>
    <w:p w:rsidR="007977D7" w:rsidRDefault="007977D7" w:rsidP="007977D7">
      <w:pPr>
        <w:pStyle w:val="29"/>
        <w:shd w:val="clear" w:color="auto" w:fill="auto"/>
        <w:tabs>
          <w:tab w:val="num" w:pos="0"/>
          <w:tab w:val="left" w:pos="567"/>
        </w:tabs>
        <w:spacing w:after="0" w:line="240" w:lineRule="auto"/>
        <w:rPr>
          <w:rFonts w:ascii="Times New Roman" w:hAnsi="Times New Roman"/>
          <w:b/>
        </w:rPr>
      </w:pPr>
    </w:p>
    <w:tbl>
      <w:tblPr>
        <w:tblW w:w="0" w:type="auto"/>
        <w:tblInd w:w="108" w:type="dxa"/>
        <w:tblLook w:val="01E0" w:firstRow="1" w:lastRow="1" w:firstColumn="1" w:lastColumn="1" w:noHBand="0" w:noVBand="0"/>
      </w:tblPr>
      <w:tblGrid>
        <w:gridCol w:w="2072"/>
        <w:gridCol w:w="7675"/>
      </w:tblGrid>
      <w:tr w:rsidR="00587CDD" w:rsidRPr="00CA3517" w:rsidTr="00587CDD">
        <w:tc>
          <w:tcPr>
            <w:tcW w:w="2072" w:type="dxa"/>
          </w:tcP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Відділ економіки Броварської районної державної адміністрації, </w:t>
            </w:r>
            <w:r w:rsidR="00FE2AB8">
              <w:rPr>
                <w:i/>
                <w:lang w:val="uk-UA"/>
              </w:rPr>
              <w:t>сільські та селищні ради</w:t>
            </w:r>
            <w:r w:rsidRPr="007977D7">
              <w:rPr>
                <w:i/>
                <w:lang w:val="uk-UA"/>
              </w:rPr>
              <w:t xml:space="preserve">, </w:t>
            </w:r>
            <w:r w:rsidR="00FE2AB8">
              <w:rPr>
                <w:i/>
                <w:lang w:val="uk-UA"/>
              </w:rPr>
              <w:t xml:space="preserve">профільні </w:t>
            </w:r>
            <w:r w:rsidRPr="007977D7">
              <w:rPr>
                <w:i/>
                <w:lang w:val="uk-UA"/>
              </w:rPr>
              <w:t xml:space="preserve">комісії </w:t>
            </w:r>
            <w:r w:rsidR="00FE2AB8">
              <w:rPr>
                <w:i/>
                <w:lang w:val="uk-UA"/>
              </w:rPr>
              <w:t xml:space="preserve">Броварської </w:t>
            </w:r>
            <w:r w:rsidRPr="007977D7">
              <w:rPr>
                <w:i/>
                <w:lang w:val="uk-UA"/>
              </w:rPr>
              <w:t>районної ради</w:t>
            </w:r>
          </w:p>
        </w:tc>
      </w:tr>
    </w:tbl>
    <w:p w:rsidR="00587CDD" w:rsidRDefault="00587CDD" w:rsidP="007977D7">
      <w:pPr>
        <w:autoSpaceDE w:val="0"/>
        <w:autoSpaceDN w:val="0"/>
        <w:adjustRightInd w:val="0"/>
        <w:jc w:val="center"/>
        <w:rPr>
          <w:b/>
          <w:lang w:val="uk-UA"/>
        </w:rPr>
      </w:pPr>
    </w:p>
    <w:p w:rsidR="007977D7" w:rsidRPr="007977D7" w:rsidRDefault="007977D7" w:rsidP="007977D7">
      <w:pPr>
        <w:autoSpaceDE w:val="0"/>
        <w:autoSpaceDN w:val="0"/>
        <w:adjustRightInd w:val="0"/>
        <w:jc w:val="center"/>
        <w:rPr>
          <w:b/>
          <w:lang w:val="uk-UA"/>
        </w:rPr>
      </w:pPr>
    </w:p>
    <w:p w:rsidR="00587CDD" w:rsidRPr="007977D7" w:rsidRDefault="00587CDD" w:rsidP="007977D7">
      <w:pPr>
        <w:shd w:val="clear" w:color="auto" w:fill="C2D69B" w:themeFill="accent3" w:themeFillTint="99"/>
        <w:autoSpaceDE w:val="0"/>
        <w:autoSpaceDN w:val="0"/>
        <w:adjustRightInd w:val="0"/>
        <w:jc w:val="center"/>
        <w:rPr>
          <w:b/>
          <w:sz w:val="36"/>
          <w:szCs w:val="36"/>
          <w:lang w:val="uk-UA"/>
        </w:rPr>
      </w:pPr>
      <w:r w:rsidRPr="007977D7">
        <w:rPr>
          <w:b/>
          <w:sz w:val="36"/>
          <w:szCs w:val="36"/>
          <w:lang w:val="uk-UA"/>
        </w:rPr>
        <w:t>4.5.  Зовнішньоекономічна діяльність</w:t>
      </w:r>
    </w:p>
    <w:p w:rsidR="00587CDD" w:rsidRPr="007977D7" w:rsidRDefault="00587CDD" w:rsidP="007977D7">
      <w:pPr>
        <w:autoSpaceDE w:val="0"/>
        <w:autoSpaceDN w:val="0"/>
        <w:adjustRightInd w:val="0"/>
        <w:rPr>
          <w:b/>
          <w:bCs/>
          <w:sz w:val="23"/>
          <w:szCs w:val="23"/>
          <w:lang w:val="uk-UA" w:eastAsia="uk-UA"/>
        </w:rPr>
      </w:pPr>
    </w:p>
    <w:p w:rsidR="00587CDD" w:rsidRPr="007977D7" w:rsidRDefault="00587CDD" w:rsidP="007977D7">
      <w:pPr>
        <w:pStyle w:val="a9"/>
        <w:tabs>
          <w:tab w:val="left" w:pos="284"/>
        </w:tabs>
        <w:ind w:firstLine="709"/>
        <w:rPr>
          <w:szCs w:val="28"/>
        </w:rPr>
      </w:pPr>
      <w:r w:rsidRPr="007977D7">
        <w:rPr>
          <w:szCs w:val="28"/>
        </w:rPr>
        <w:t>З метою розвитку зовнішньо-економічного потенціалу в районі планується у 2018 році виконання наступних заходів та завдань:</w:t>
      </w:r>
    </w:p>
    <w:p w:rsidR="00587CDD" w:rsidRPr="007977D7" w:rsidRDefault="00587CDD" w:rsidP="007977D7">
      <w:pPr>
        <w:widowControl w:val="0"/>
        <w:tabs>
          <w:tab w:val="left" w:pos="567"/>
        </w:tabs>
        <w:jc w:val="both"/>
        <w:rPr>
          <w:lang w:val="uk-UA"/>
        </w:rPr>
      </w:pPr>
      <w:r w:rsidRPr="007977D7">
        <w:rPr>
          <w:lang w:val="uk-UA"/>
        </w:rPr>
        <w:t>- покращення умов залучення нових інвестицій в інфраструктурні проекти, тому, що якісна інфраструктура є однією з найважливіших умов зростання темпів залучення іноземних коштів в економіку району;</w:t>
      </w:r>
    </w:p>
    <w:p w:rsidR="00587CDD" w:rsidRPr="007977D7" w:rsidRDefault="00587CDD" w:rsidP="007977D7">
      <w:pPr>
        <w:widowControl w:val="0"/>
        <w:tabs>
          <w:tab w:val="left" w:pos="567"/>
        </w:tabs>
        <w:jc w:val="both"/>
        <w:rPr>
          <w:lang w:val="uk-UA"/>
        </w:rPr>
      </w:pPr>
      <w:r w:rsidRPr="007977D7">
        <w:rPr>
          <w:lang w:val="uk-UA"/>
        </w:rPr>
        <w:t>- здійснювати підтримку впровадження азійських напрямів інвестиційного співробітництва шляхом пошуку нових партнерів (зокрема: Південна Корея, Туреччина);</w:t>
      </w:r>
    </w:p>
    <w:p w:rsidR="00587CDD" w:rsidRPr="007977D7" w:rsidRDefault="00587CDD" w:rsidP="007977D7">
      <w:pPr>
        <w:widowControl w:val="0"/>
        <w:tabs>
          <w:tab w:val="left" w:pos="567"/>
        </w:tabs>
        <w:jc w:val="both"/>
        <w:rPr>
          <w:lang w:val="uk-UA"/>
        </w:rPr>
      </w:pPr>
      <w:r w:rsidRPr="007977D7">
        <w:rPr>
          <w:lang w:val="uk-UA"/>
        </w:rPr>
        <w:lastRenderedPageBreak/>
        <w:t>- використання наявних можливостей району, зокрема, що стосується постачання на іноземний ринок української продукції виробничо-технічного призначення і товарів народного споживання, налагодження виробничої кооперації між підприємствами, взаємодія у банківсько-фінансовій сфері.</w:t>
      </w:r>
    </w:p>
    <w:p w:rsidR="00587CDD" w:rsidRPr="007977D7" w:rsidRDefault="00587CDD" w:rsidP="007977D7">
      <w:pPr>
        <w:rPr>
          <w:lang w:val="uk-UA"/>
        </w:rPr>
      </w:pPr>
      <w:bookmarkStart w:id="179" w:name="_3.5._Будівельна_та_1"/>
      <w:bookmarkEnd w:id="179"/>
    </w:p>
    <w:p w:rsidR="00587CDD" w:rsidRPr="007977D7" w:rsidRDefault="00587CDD" w:rsidP="007977D7">
      <w:pPr>
        <w:pStyle w:val="3"/>
        <w:shd w:val="clear" w:color="auto" w:fill="C2D69B" w:themeFill="accent3" w:themeFillTint="99"/>
        <w:rPr>
          <w:sz w:val="36"/>
          <w:szCs w:val="36"/>
        </w:rPr>
      </w:pPr>
      <w:r w:rsidRPr="007977D7">
        <w:rPr>
          <w:sz w:val="36"/>
          <w:szCs w:val="36"/>
        </w:rPr>
        <w:t>4.6. Розвиток реального сектору економіки</w:t>
      </w:r>
    </w:p>
    <w:p w:rsidR="00587CDD" w:rsidRPr="007977D7" w:rsidRDefault="00587CDD" w:rsidP="007977D7">
      <w:pPr>
        <w:autoSpaceDE w:val="0"/>
        <w:autoSpaceDN w:val="0"/>
        <w:adjustRightInd w:val="0"/>
        <w:rPr>
          <w:lang w:val="uk-UA" w:eastAsia="uk-UA"/>
        </w:rPr>
      </w:pPr>
    </w:p>
    <w:p w:rsidR="00587CDD" w:rsidRPr="007977D7" w:rsidRDefault="00587CDD" w:rsidP="007977D7">
      <w:pPr>
        <w:autoSpaceDE w:val="0"/>
        <w:autoSpaceDN w:val="0"/>
        <w:adjustRightInd w:val="0"/>
        <w:ind w:firstLine="709"/>
        <w:jc w:val="both"/>
        <w:rPr>
          <w:lang w:val="uk-UA" w:eastAsia="uk-UA"/>
        </w:rPr>
      </w:pPr>
      <w:r w:rsidRPr="007977D7">
        <w:rPr>
          <w:lang w:val="uk-UA" w:eastAsia="uk-UA"/>
        </w:rPr>
        <w:t xml:space="preserve">З огляду на економічну ситуацію в районі, </w:t>
      </w:r>
      <w:r w:rsidRPr="007977D7">
        <w:rPr>
          <w:bCs/>
          <w:lang w:val="uk-UA" w:eastAsia="uk-UA"/>
        </w:rPr>
        <w:t xml:space="preserve">пріоритетами у забезпеченні економічного зростання </w:t>
      </w:r>
      <w:r w:rsidRPr="007977D7">
        <w:rPr>
          <w:lang w:val="uk-UA" w:eastAsia="uk-UA"/>
        </w:rPr>
        <w:t xml:space="preserve">будуть: сприяння підвищенню конкурентоспроможності економіки району, сприяння залученню проривних технологій у виробництво товарів та послуг, комерціалізації інновацій, сприяння нарощуванню  потенціалу виходу на нові товарні ринки, </w:t>
      </w:r>
      <w:r w:rsidRPr="007977D7">
        <w:rPr>
          <w:iCs/>
          <w:lang w:val="uk-UA" w:eastAsia="uk-UA"/>
        </w:rPr>
        <w:t>запровадження європейських екологічних стандартів для суб’єктів економічних відносин</w:t>
      </w:r>
      <w:r w:rsidRPr="007977D7">
        <w:rPr>
          <w:lang w:val="uk-UA" w:eastAsia="uk-UA"/>
        </w:rPr>
        <w:t>, що потребує системної інтеграції екологічних цінностей до процесів прийняття управлінських рішень державної адміністрації та органів місцевого самоврядування, посилення економічної відповідальності за заподіяні екологічні збитки, стимулювання екологічно сприятливої діяльності, що передбачає ліквідацію споживацької моделі природо- та ресурсокористування.</w:t>
      </w:r>
    </w:p>
    <w:p w:rsidR="00587CDD" w:rsidRPr="007977D7" w:rsidRDefault="00587CDD" w:rsidP="007977D7">
      <w:pPr>
        <w:autoSpaceDE w:val="0"/>
        <w:autoSpaceDN w:val="0"/>
        <w:adjustRightInd w:val="0"/>
        <w:ind w:firstLine="709"/>
        <w:rPr>
          <w:lang w:val="uk-UA" w:eastAsia="uk-UA"/>
        </w:rPr>
      </w:pPr>
    </w:p>
    <w:p w:rsidR="00587CDD" w:rsidRPr="007977D7" w:rsidRDefault="00587CDD" w:rsidP="007977D7">
      <w:pPr>
        <w:pStyle w:val="3"/>
        <w:shd w:val="clear" w:color="auto" w:fill="C2D69B" w:themeFill="accent3" w:themeFillTint="99"/>
        <w:jc w:val="left"/>
        <w:rPr>
          <w:i/>
        </w:rPr>
      </w:pPr>
      <w:bookmarkStart w:id="180" w:name="_3.4.1._Розвиток_підприємництва"/>
      <w:bookmarkEnd w:id="180"/>
      <w:r w:rsidRPr="007977D7">
        <w:rPr>
          <w:i/>
        </w:rPr>
        <w:t>4.6.1. Розвиток підприємництва</w:t>
      </w:r>
    </w:p>
    <w:p w:rsidR="00587CDD" w:rsidRPr="007977D7" w:rsidRDefault="00587CDD" w:rsidP="007977D7">
      <w:pPr>
        <w:autoSpaceDE w:val="0"/>
        <w:autoSpaceDN w:val="0"/>
        <w:adjustRightInd w:val="0"/>
        <w:ind w:firstLine="709"/>
        <w:jc w:val="both"/>
        <w:rPr>
          <w:lang w:val="uk-UA" w:eastAsia="uk-UA"/>
        </w:rPr>
      </w:pPr>
      <w:r w:rsidRPr="007977D7">
        <w:rPr>
          <w:bCs/>
          <w:lang w:val="uk-UA" w:eastAsia="uk-UA"/>
        </w:rPr>
        <w:t xml:space="preserve">Розвиток сучасного </w:t>
      </w:r>
      <w:r w:rsidRPr="007977D7">
        <w:rPr>
          <w:lang w:val="uk-UA" w:eastAsia="uk-UA"/>
        </w:rPr>
        <w:t>підприємництва відкриває вагомі перспективи вирішення економічних і соціальних проблем, створює передумови змінення економічної безпеки та добробуту громадян. Стимулювання ефективного молодіжного підприємництва.</w:t>
      </w:r>
    </w:p>
    <w:p w:rsidR="00587CDD" w:rsidRPr="007977D7" w:rsidRDefault="00587CDD" w:rsidP="007977D7">
      <w:pPr>
        <w:widowControl w:val="0"/>
        <w:ind w:firstLine="851"/>
        <w:jc w:val="both"/>
        <w:rPr>
          <w:lang w:val="uk-UA"/>
        </w:rPr>
      </w:pPr>
      <w:r w:rsidRPr="007977D7">
        <w:rPr>
          <w:lang w:val="uk-UA"/>
        </w:rPr>
        <w:t xml:space="preserve">Галузева структура малого та середнього підприємництва району свідчить, що більш привабливою для розвитку бізнесу залишається невиробнича сфера, зокрема, роздрібна торгівля продовжує займати лідируюче місце. Представниками малого бізнесу обслуговується велика частина сфери споживчого ринку. Також діяльність суб’єктів малого та середнього підприємництва зосереджується у сфері надання перукарських послуг, послуг по ремонту взуття та пошиву одягу, ремонту автомобілів, шиномонтажу, ремонту житла та будівництва, виготовлення вікон, виробів з деревини тощо. </w:t>
      </w:r>
    </w:p>
    <w:p w:rsidR="00587CDD" w:rsidRPr="007977D7" w:rsidRDefault="00587CDD" w:rsidP="007977D7">
      <w:pPr>
        <w:ind w:firstLine="709"/>
        <w:jc w:val="both"/>
        <w:rPr>
          <w:u w:val="single"/>
          <w:lang w:val="uk-UA" w:eastAsia="uk-UA"/>
        </w:rPr>
      </w:pPr>
      <w:r w:rsidRPr="007977D7">
        <w:rPr>
          <w:u w:val="single"/>
          <w:lang w:val="uk-UA" w:eastAsia="uk-UA"/>
        </w:rPr>
        <w:t>Головні цілі на 2018 рік</w:t>
      </w:r>
      <w:r w:rsidR="00EF5983">
        <w:rPr>
          <w:u w:val="single"/>
          <w:lang w:val="uk-UA" w:eastAsia="uk-UA"/>
        </w:rPr>
        <w:t>:</w:t>
      </w:r>
    </w:p>
    <w:p w:rsidR="00587CDD" w:rsidRPr="007977D7" w:rsidRDefault="00587CDD" w:rsidP="007977D7">
      <w:pPr>
        <w:ind w:firstLine="709"/>
        <w:jc w:val="both"/>
        <w:rPr>
          <w:lang w:val="uk-UA" w:eastAsia="uk-UA"/>
        </w:rPr>
      </w:pPr>
      <w:r w:rsidRPr="007977D7">
        <w:rPr>
          <w:lang w:val="uk-UA" w:eastAsia="uk-UA"/>
        </w:rPr>
        <w:t>Сприяння розвитку високотехнологічних виробництв, індустріальної та інноваційної інфраструктури та національних наукових центрів. Стимулювання розвитку підприємництва.</w:t>
      </w:r>
    </w:p>
    <w:p w:rsidR="00587CDD" w:rsidRPr="007977D7" w:rsidRDefault="00587CDD" w:rsidP="007977D7">
      <w:pPr>
        <w:autoSpaceDE w:val="0"/>
        <w:autoSpaceDN w:val="0"/>
        <w:adjustRightInd w:val="0"/>
        <w:ind w:firstLine="709"/>
        <w:jc w:val="both"/>
        <w:rPr>
          <w:u w:val="single"/>
          <w:lang w:val="uk-UA" w:eastAsia="uk-UA"/>
        </w:rPr>
      </w:pPr>
      <w:r w:rsidRPr="007977D7">
        <w:rPr>
          <w:u w:val="single"/>
          <w:lang w:val="uk-UA" w:eastAsia="uk-UA"/>
        </w:rPr>
        <w:t>Основні завдання та заходи на  2018 рік:</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проведення публічних консультацій із суб’єктами малого та середнього підприємництва з урахуванням галузевих та регіональних особливостей з метою виявлення слабких сторін регулювання та знаходження дієвих інструментів державного втручання, не створюючи напруження у секторі малого та середнього бізнесу;</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посилена увага до виконання процедур державної регуляторної політики в частині відстеження результативності (згідно запровадженого М-Тесту у </w:t>
      </w:r>
      <w:r w:rsidRPr="007977D7">
        <w:rPr>
          <w:rFonts w:ascii="Times New Roman" w:hAnsi="Times New Roman"/>
          <w:sz w:val="28"/>
          <w:szCs w:val="28"/>
          <w:lang w:val="uk-UA" w:eastAsia="uk-UA"/>
        </w:rPr>
        <w:lastRenderedPageBreak/>
        <w:t>процедури планування та відстеження результативності) та супроводження цих процедур публічними консультаціями;</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належне дотримання регуляторної політики щодо визначення мети та цілей регулювання, розрахунку його вартості для малого бізнесу;</w:t>
      </w:r>
    </w:p>
    <w:p w:rsidR="00587CDD" w:rsidRPr="00B83206"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B83206">
        <w:rPr>
          <w:rFonts w:ascii="Times New Roman" w:hAnsi="Times New Roman"/>
          <w:sz w:val="28"/>
          <w:szCs w:val="28"/>
          <w:lang w:val="uk-UA" w:eastAsia="uk-UA"/>
        </w:rPr>
        <w:t>консультаційний супровід у підтримці підприємців на перших етапах реалізації бізнес-проектів;</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впровадження у шкільні програми роз’яснювальної роботи та лекцій з ведення підприємницької діяльності, адже саме на рівні школи варто починати формувати ділові навички через залучення молоді до ефективних польових моделей підприємництва;</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створення ради</w:t>
      </w:r>
      <w:r w:rsidR="00B83206">
        <w:rPr>
          <w:rFonts w:ascii="Times New Roman" w:hAnsi="Times New Roman"/>
          <w:sz w:val="28"/>
          <w:szCs w:val="28"/>
          <w:lang w:val="uk-UA" w:eastAsia="uk-UA"/>
        </w:rPr>
        <w:t xml:space="preserve"> керівників</w:t>
      </w:r>
      <w:r w:rsidRPr="007977D7">
        <w:rPr>
          <w:rFonts w:ascii="Times New Roman" w:hAnsi="Times New Roman"/>
          <w:sz w:val="28"/>
          <w:szCs w:val="28"/>
          <w:lang w:val="uk-UA" w:eastAsia="uk-UA"/>
        </w:rPr>
        <w:t xml:space="preserve"> підприємств з метою передачі досвіду та вирішення нагальних питань у колі  розвитку підприємницької діяльності;</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rPr>
        <w:t>розвиток</w:t>
      </w:r>
      <w:r w:rsidRPr="007977D7">
        <w:rPr>
          <w:rFonts w:ascii="Times New Roman" w:hAnsi="Times New Roman"/>
          <w:sz w:val="28"/>
          <w:szCs w:val="28"/>
        </w:rPr>
        <w:t xml:space="preserve"> інфраструктури</w:t>
      </w:r>
      <w:r w:rsidRPr="007977D7">
        <w:rPr>
          <w:rFonts w:ascii="Times New Roman" w:hAnsi="Times New Roman"/>
          <w:sz w:val="28"/>
          <w:szCs w:val="28"/>
          <w:lang w:val="uk-UA"/>
        </w:rPr>
        <w:t xml:space="preserve"> </w:t>
      </w:r>
      <w:r w:rsidRPr="007977D7">
        <w:rPr>
          <w:rFonts w:ascii="Times New Roman" w:hAnsi="Times New Roman"/>
          <w:sz w:val="28"/>
          <w:szCs w:val="28"/>
        </w:rPr>
        <w:t>підтримки підприємництва</w:t>
      </w:r>
      <w:r w:rsidRPr="007977D7">
        <w:rPr>
          <w:rFonts w:ascii="Times New Roman" w:hAnsi="Times New Roman"/>
          <w:sz w:val="28"/>
          <w:szCs w:val="28"/>
          <w:lang w:val="uk-UA"/>
        </w:rPr>
        <w:t>;</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rPr>
        <w:t xml:space="preserve">фінансово-кредитна підтримка розвитку малого і середнього підприємництва та доступ </w:t>
      </w:r>
      <w:r w:rsidRPr="00E4454A">
        <w:rPr>
          <w:rFonts w:ascii="Times New Roman" w:hAnsi="Times New Roman"/>
          <w:sz w:val="28"/>
          <w:szCs w:val="28"/>
          <w:lang w:val="uk-UA"/>
        </w:rPr>
        <w:t>малих і середніх</w:t>
      </w:r>
      <w:r w:rsidRPr="007977D7">
        <w:rPr>
          <w:rFonts w:ascii="Times New Roman" w:hAnsi="Times New Roman"/>
          <w:sz w:val="28"/>
          <w:szCs w:val="28"/>
          <w:lang w:val="uk-UA"/>
        </w:rPr>
        <w:t xml:space="preserve"> </w:t>
      </w:r>
      <w:r w:rsidRPr="00E4454A">
        <w:rPr>
          <w:rFonts w:ascii="Times New Roman" w:hAnsi="Times New Roman"/>
          <w:sz w:val="28"/>
          <w:szCs w:val="28"/>
          <w:lang w:val="uk-UA"/>
        </w:rPr>
        <w:t>підприємств до кредитних та</w:t>
      </w:r>
      <w:r w:rsidRPr="007977D7">
        <w:rPr>
          <w:rFonts w:ascii="Times New Roman" w:hAnsi="Times New Roman"/>
          <w:sz w:val="28"/>
          <w:szCs w:val="28"/>
          <w:lang w:val="uk-UA"/>
        </w:rPr>
        <w:t xml:space="preserve"> </w:t>
      </w:r>
      <w:r w:rsidRPr="00E4454A">
        <w:rPr>
          <w:rFonts w:ascii="Times New Roman" w:hAnsi="Times New Roman"/>
          <w:sz w:val="28"/>
          <w:szCs w:val="28"/>
          <w:lang w:val="uk-UA"/>
        </w:rPr>
        <w:t>інвестиційних ресурсів</w:t>
      </w:r>
      <w:r w:rsidRPr="007977D7">
        <w:rPr>
          <w:rFonts w:ascii="Times New Roman" w:hAnsi="Times New Roman"/>
          <w:sz w:val="28"/>
          <w:szCs w:val="28"/>
          <w:lang w:val="uk-UA"/>
        </w:rPr>
        <w:t>.</w:t>
      </w:r>
    </w:p>
    <w:p w:rsidR="00587CDD" w:rsidRPr="007977D7" w:rsidRDefault="00587CDD" w:rsidP="007977D7">
      <w:pPr>
        <w:widowControl w:val="0"/>
        <w:ind w:firstLine="851"/>
        <w:jc w:val="both"/>
        <w:rPr>
          <w:lang w:val="uk-UA"/>
        </w:rPr>
      </w:pPr>
    </w:p>
    <w:p w:rsidR="00587CDD" w:rsidRPr="007977D7" w:rsidRDefault="00587CDD" w:rsidP="007977D7">
      <w:pPr>
        <w:pStyle w:val="3"/>
        <w:shd w:val="clear" w:color="auto" w:fill="C2D69B" w:themeFill="accent3" w:themeFillTint="99"/>
        <w:jc w:val="left"/>
        <w:rPr>
          <w:i/>
        </w:rPr>
      </w:pPr>
      <w:bookmarkStart w:id="181" w:name="_3.4.2._Споживчий_ринок"/>
      <w:bookmarkEnd w:id="181"/>
      <w:r w:rsidRPr="007977D7">
        <w:rPr>
          <w:i/>
        </w:rPr>
        <w:t>4.6.2. Споживчий ринок</w:t>
      </w:r>
    </w:p>
    <w:p w:rsidR="00587CDD" w:rsidRPr="007977D7" w:rsidRDefault="00F35922" w:rsidP="007977D7">
      <w:pPr>
        <w:ind w:firstLine="284"/>
        <w:jc w:val="both"/>
        <w:rPr>
          <w:u w:val="single"/>
          <w:lang w:val="uk-UA"/>
        </w:rPr>
      </w:pPr>
      <w:r>
        <w:rPr>
          <w:u w:val="single"/>
          <w:lang w:val="uk-UA"/>
        </w:rPr>
        <w:t>Головні</w:t>
      </w:r>
      <w:r w:rsidR="00587CDD" w:rsidRPr="007977D7">
        <w:rPr>
          <w:u w:val="single"/>
          <w:lang w:val="uk-UA"/>
        </w:rPr>
        <w:t xml:space="preserve"> цілі на 2018 рік:</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продовження реалізації державної політики у сфері торгівлі та послуг, спрямованої на подальший розвиток підприємницької діяльності та задоволення потреб споживачів у якісних товарах і послугах за доступними цінами;</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підвищення рівня інформованості та правової обізнаності всіх верст населення у сфері захисту прав споживачів;</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впровадження сучасних стандартів торговельного обслуговування населення;</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проведення ярмаркових заходів з продажу продовольчих товарів та сільськогосподарської продукції власного виробництва безпосередньо від товаровиробників за доступними цінами;</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впровадження сучасних форм і методів обслуговування населення;</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контроль з боку органів місцевого самоврядування та контролюючих організацій, за належною організацією торгівлі, дотримання санітарно-епідеміологічних норм і правил, екологічного законодавства в районі.</w:t>
      </w:r>
    </w:p>
    <w:p w:rsidR="00587CDD" w:rsidRPr="007977D7" w:rsidRDefault="00587CDD" w:rsidP="007977D7">
      <w:pPr>
        <w:ind w:firstLine="284"/>
        <w:jc w:val="both"/>
        <w:rPr>
          <w:u w:val="single"/>
          <w:lang w:val="uk-UA"/>
        </w:rPr>
      </w:pPr>
      <w:r w:rsidRPr="007977D7">
        <w:rPr>
          <w:u w:val="single"/>
        </w:rPr>
        <w:t>Основні завдання та заходи на 201</w:t>
      </w:r>
      <w:r w:rsidRPr="007977D7">
        <w:rPr>
          <w:u w:val="single"/>
          <w:lang w:val="uk-UA"/>
        </w:rPr>
        <w:t>8</w:t>
      </w:r>
      <w:r w:rsidRPr="007977D7">
        <w:rPr>
          <w:u w:val="single"/>
        </w:rPr>
        <w:t xml:space="preserve"> рік</w:t>
      </w:r>
      <w:r w:rsidRPr="007977D7">
        <w:rPr>
          <w:u w:val="single"/>
          <w:lang w:val="uk-UA"/>
        </w:rPr>
        <w:t>:</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розвиток об’єктів ресторанного господарства, заснованих на традиціях і рецептурах української національної кухні;</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підвищення рівня освіти, кваліфікації працівників сфери послуг; </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розвиток економічно доступних об'єктів побутового обслуговування; </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здійснення постійного контролю </w:t>
      </w:r>
      <w:r w:rsidRPr="007977D7">
        <w:rPr>
          <w:rFonts w:ascii="Times New Roman" w:hAnsi="Times New Roman"/>
          <w:sz w:val="28"/>
          <w:szCs w:val="28"/>
        </w:rPr>
        <w:t xml:space="preserve">за додержанням вимог законодавства у сфері торгівлі, ресторанного господарства, ринків, побутового обслуговування населення, на автозаправних станціях та станціях технічного обслуговування </w:t>
      </w:r>
      <w:r w:rsidRPr="007977D7">
        <w:rPr>
          <w:rFonts w:ascii="Times New Roman" w:hAnsi="Times New Roman"/>
          <w:sz w:val="28"/>
          <w:szCs w:val="28"/>
          <w:lang w:val="uk-UA"/>
        </w:rPr>
        <w:t>у</w:t>
      </w:r>
      <w:r w:rsidRPr="007977D7">
        <w:rPr>
          <w:rFonts w:ascii="Times New Roman" w:hAnsi="Times New Roman"/>
          <w:color w:val="000000"/>
          <w:spacing w:val="-8"/>
          <w:sz w:val="28"/>
          <w:szCs w:val="28"/>
        </w:rPr>
        <w:t xml:space="preserve"> район</w:t>
      </w:r>
      <w:r w:rsidRPr="007977D7">
        <w:rPr>
          <w:rFonts w:ascii="Times New Roman" w:hAnsi="Times New Roman"/>
          <w:color w:val="000000"/>
          <w:spacing w:val="-8"/>
          <w:sz w:val="28"/>
          <w:szCs w:val="28"/>
          <w:lang w:val="uk-UA"/>
        </w:rPr>
        <w:t>і;</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вдосконалення інфраструктури підприємств сфери послуг, що розміщуються поруч з територією ринків з продажу продовольчих та </w:t>
      </w:r>
      <w:r w:rsidRPr="007977D7">
        <w:rPr>
          <w:rFonts w:ascii="Times New Roman" w:hAnsi="Times New Roman"/>
          <w:sz w:val="28"/>
          <w:szCs w:val="28"/>
          <w:lang w:val="uk-UA"/>
        </w:rPr>
        <w:lastRenderedPageBreak/>
        <w:t>непродовольчих товарів.</w:t>
      </w:r>
    </w:p>
    <w:p w:rsidR="00587CDD" w:rsidRPr="007977D7" w:rsidRDefault="00587CDD" w:rsidP="007977D7">
      <w:pPr>
        <w:pStyle w:val="a5"/>
        <w:spacing w:after="0" w:line="240" w:lineRule="auto"/>
        <w:ind w:left="1069"/>
        <w:jc w:val="both"/>
        <w:rPr>
          <w:rFonts w:ascii="Times New Roman" w:hAnsi="Times New Roman"/>
          <w:sz w:val="28"/>
          <w:szCs w:val="28"/>
          <w:lang w:val="uk-UA"/>
        </w:rPr>
      </w:pPr>
    </w:p>
    <w:p w:rsidR="00587CDD" w:rsidRPr="007977D7" w:rsidRDefault="00587CDD" w:rsidP="007977D7">
      <w:pPr>
        <w:pStyle w:val="3"/>
        <w:shd w:val="clear" w:color="auto" w:fill="C2D69B" w:themeFill="accent3" w:themeFillTint="99"/>
        <w:jc w:val="left"/>
        <w:rPr>
          <w:bCs/>
          <w:i/>
          <w:iCs/>
          <w:szCs w:val="28"/>
        </w:rPr>
      </w:pPr>
      <w:bookmarkStart w:id="182" w:name="_3.6.1._Промисловість"/>
      <w:bookmarkStart w:id="183" w:name="_Toc122151355"/>
      <w:bookmarkStart w:id="184" w:name="_Toc122152596"/>
      <w:bookmarkStart w:id="185" w:name="_Toc122318222"/>
      <w:bookmarkStart w:id="186" w:name="_Toc122318533"/>
      <w:bookmarkStart w:id="187" w:name="_Toc122323752"/>
      <w:bookmarkStart w:id="188" w:name="_Toc122335091"/>
      <w:bookmarkStart w:id="189" w:name="_Toc122337956"/>
      <w:bookmarkStart w:id="190" w:name="_Toc122488683"/>
      <w:bookmarkStart w:id="191" w:name="_Toc122756588"/>
      <w:bookmarkStart w:id="192" w:name="_Toc122756672"/>
      <w:bookmarkStart w:id="193" w:name="_Toc122756715"/>
      <w:bookmarkStart w:id="194" w:name="_Toc122757134"/>
      <w:bookmarkStart w:id="195" w:name="_Toc124656276"/>
      <w:bookmarkStart w:id="196" w:name="_Toc124744108"/>
      <w:bookmarkStart w:id="197" w:name="_Toc150930390"/>
      <w:bookmarkEnd w:id="182"/>
      <w:r w:rsidRPr="007977D7">
        <w:rPr>
          <w:bCs/>
          <w:i/>
          <w:iCs/>
          <w:szCs w:val="28"/>
        </w:rPr>
        <w:t>4.6.3. Промисловість</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587CDD" w:rsidRPr="007977D7" w:rsidRDefault="00587CDD" w:rsidP="007977D7">
      <w:pPr>
        <w:ind w:firstLine="709"/>
        <w:rPr>
          <w:u w:val="single"/>
          <w:lang w:val="uk-UA" w:eastAsia="uk-UA"/>
        </w:rPr>
      </w:pPr>
      <w:r w:rsidRPr="007977D7">
        <w:rPr>
          <w:u w:val="single"/>
          <w:lang w:val="uk-UA" w:eastAsia="uk-UA"/>
        </w:rPr>
        <w:t>Головні цілі на 2018 рік</w:t>
      </w:r>
      <w:r w:rsidR="007A3796">
        <w:rPr>
          <w:u w:val="single"/>
          <w:lang w:val="uk-UA" w:eastAsia="uk-UA"/>
        </w:rPr>
        <w:t>:</w:t>
      </w:r>
    </w:p>
    <w:p w:rsidR="00587CDD" w:rsidRPr="007977D7" w:rsidRDefault="00587CDD" w:rsidP="007977D7">
      <w:pPr>
        <w:ind w:firstLine="709"/>
        <w:jc w:val="both"/>
        <w:rPr>
          <w:lang w:val="uk-UA" w:eastAsia="uk-UA"/>
        </w:rPr>
      </w:pPr>
      <w:r w:rsidRPr="007977D7">
        <w:rPr>
          <w:lang w:val="uk-UA" w:eastAsia="uk-UA"/>
        </w:rPr>
        <w:t>Сприяння розвитку високотехнологічних виробництв, індустріальної та інноваційної інфраструктури та модернізації промисловості. Забезпечення якісного перетворення у промисловості створенням базових умов для її розвитку, якими є доступ до виробничих ресурсів та інфраструктури.</w:t>
      </w:r>
    </w:p>
    <w:p w:rsidR="00587CDD" w:rsidRPr="007977D7" w:rsidRDefault="00587CDD" w:rsidP="007977D7">
      <w:pPr>
        <w:autoSpaceDE w:val="0"/>
        <w:autoSpaceDN w:val="0"/>
        <w:adjustRightInd w:val="0"/>
        <w:rPr>
          <w:u w:val="single"/>
          <w:lang w:val="uk-UA"/>
        </w:rPr>
      </w:pPr>
      <w:r w:rsidRPr="007977D7">
        <w:rPr>
          <w:lang w:val="uk-UA"/>
        </w:rPr>
        <w:tab/>
        <w:t xml:space="preserve">Розвиток реального сектору економіки району через поліпшення ситуації в промисловості планується досягти за рахунок запланованих </w:t>
      </w:r>
      <w:r w:rsidRPr="007977D7">
        <w:rPr>
          <w:u w:val="single"/>
          <w:lang w:val="uk-UA"/>
        </w:rPr>
        <w:t>основних завдань та заходів на 2018 рік:</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забезпечення прискореного розвитку переробної промисловості як потужного генератора нових робочих місць, інновацій та водночас попиту на них;</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стимулювання розвитку зовнішньої торгівлі кінцевою продукцією з високою доданою вартістю;</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сприяння розвитку саморегулювання у промисловості;</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підвищення конкурентоспроможності економіки району на основі розвитку нових та трансформації традиційних галузей з використанням потенціалу високих технологій відповідно до «Індустрії 4.0»;</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сприяння створенню необхідних умов для освоєння сучасних нових досягнень промисловості із залученням потужного потенціалу українського ІТ-сектору та всебічне сприяння інтеграційним процесам між українськими ІТ-компаніями та промисловими виробниками; </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кадрове забезпечення високотехнологічного розвитку, включно з підвищенням якості технічної освіти та її відповідності сучасним світовим тенденціям і вимогам.</w:t>
      </w:r>
    </w:p>
    <w:p w:rsidR="00587CDD" w:rsidRPr="007977D7" w:rsidRDefault="00587CDD" w:rsidP="007977D7">
      <w:pPr>
        <w:rPr>
          <w:lang w:val="uk-UA"/>
        </w:rPr>
      </w:pPr>
    </w:p>
    <w:p w:rsidR="00587CDD" w:rsidRPr="007977D7" w:rsidRDefault="00587CDD" w:rsidP="007977D7">
      <w:pPr>
        <w:pStyle w:val="3"/>
        <w:shd w:val="clear" w:color="auto" w:fill="C2D69B" w:themeFill="accent3" w:themeFillTint="99"/>
        <w:jc w:val="left"/>
        <w:rPr>
          <w:bCs/>
          <w:i/>
          <w:iCs/>
          <w:szCs w:val="28"/>
        </w:rPr>
      </w:pPr>
      <w:r w:rsidRPr="007977D7">
        <w:rPr>
          <w:bCs/>
          <w:i/>
          <w:iCs/>
          <w:szCs w:val="28"/>
        </w:rPr>
        <w:t>4.6.4.  Агропромисловий комплекс</w:t>
      </w:r>
    </w:p>
    <w:p w:rsidR="00587CDD" w:rsidRPr="007977D7" w:rsidRDefault="00587CDD" w:rsidP="007977D7">
      <w:pPr>
        <w:tabs>
          <w:tab w:val="left" w:pos="900"/>
        </w:tabs>
        <w:ind w:right="57"/>
        <w:jc w:val="both"/>
        <w:rPr>
          <w:lang w:val="uk-UA"/>
        </w:rPr>
      </w:pPr>
      <w:r w:rsidRPr="007977D7">
        <w:rPr>
          <w:lang w:val="uk-UA"/>
        </w:rPr>
        <w:tab/>
        <w:t>Розвиток агропромислового комплексу Броварського району протягом 2018 року буде спрямований на збільшення виробництва основних видів продукції до рівня норм споживання, збільшення врожайності сільгоспкультур, продуктивності великої рогатої худоби та свиней, ефективне використання  земель сільськогосподарського призначення та підвищення родючості ґрунтів, розвиток ринкової інфраструктури.</w:t>
      </w:r>
    </w:p>
    <w:p w:rsidR="00587CDD" w:rsidRDefault="00587CDD" w:rsidP="007977D7">
      <w:pPr>
        <w:ind w:firstLine="720"/>
        <w:jc w:val="both"/>
        <w:rPr>
          <w:lang w:val="uk-UA"/>
        </w:rPr>
      </w:pPr>
      <w:r w:rsidRPr="007977D7">
        <w:rPr>
          <w:lang w:val="uk-UA"/>
        </w:rPr>
        <w:t xml:space="preserve">Одне із важливих питань на сьогоднішній день, це питання якості насіння. Практика показує, хто використовує насіння високих репродукцій, той отримує  високі та стабільні урожаї. </w:t>
      </w:r>
    </w:p>
    <w:p w:rsidR="00DF002A" w:rsidRDefault="00DF002A" w:rsidP="00DF002A">
      <w:pPr>
        <w:ind w:firstLine="720"/>
        <w:jc w:val="center"/>
        <w:rPr>
          <w:lang w:val="uk-UA"/>
        </w:rPr>
      </w:pPr>
      <w:r w:rsidRPr="007977D7">
        <w:rPr>
          <w:b/>
          <w:lang w:val="uk-UA"/>
        </w:rPr>
        <w:t xml:space="preserve">Показники у рослинництві по сільськогосподарських підприємствах  </w:t>
      </w:r>
    </w:p>
    <w:tbl>
      <w:tblPr>
        <w:tblW w:w="0" w:type="auto"/>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54"/>
        <w:gridCol w:w="1042"/>
        <w:gridCol w:w="1003"/>
      </w:tblGrid>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jc w:val="center"/>
              <w:rPr>
                <w:sz w:val="20"/>
                <w:szCs w:val="20"/>
                <w:lang w:val="uk-UA"/>
              </w:rPr>
            </w:pPr>
          </w:p>
        </w:tc>
        <w:tc>
          <w:tcPr>
            <w:tcW w:w="1042" w:type="dxa"/>
            <w:shd w:val="clear" w:color="auto" w:fill="EAF1DD" w:themeFill="accent3" w:themeFillTint="33"/>
            <w:vAlign w:val="center"/>
          </w:tcPr>
          <w:p w:rsidR="00DF002A" w:rsidRPr="007977D7" w:rsidRDefault="00DF002A" w:rsidP="003606E0">
            <w:pPr>
              <w:jc w:val="center"/>
              <w:rPr>
                <w:b/>
                <w:sz w:val="20"/>
                <w:szCs w:val="20"/>
                <w:lang w:val="uk-UA"/>
              </w:rPr>
            </w:pPr>
            <w:r w:rsidRPr="007977D7">
              <w:rPr>
                <w:b/>
                <w:sz w:val="20"/>
                <w:szCs w:val="20"/>
                <w:lang w:val="uk-UA"/>
              </w:rPr>
              <w:t>Одиниця виміру</w:t>
            </w:r>
          </w:p>
        </w:tc>
        <w:tc>
          <w:tcPr>
            <w:tcW w:w="1003" w:type="dxa"/>
            <w:shd w:val="clear" w:color="auto" w:fill="EAF1DD" w:themeFill="accent3" w:themeFillTint="33"/>
            <w:vAlign w:val="center"/>
          </w:tcPr>
          <w:p w:rsidR="00DF002A" w:rsidRPr="007977D7" w:rsidRDefault="00DF002A" w:rsidP="003606E0">
            <w:pPr>
              <w:jc w:val="center"/>
              <w:rPr>
                <w:b/>
                <w:sz w:val="20"/>
                <w:szCs w:val="20"/>
                <w:lang w:val="uk-UA"/>
              </w:rPr>
            </w:pPr>
            <w:r w:rsidRPr="007977D7">
              <w:rPr>
                <w:b/>
                <w:sz w:val="20"/>
                <w:szCs w:val="20"/>
                <w:lang w:val="uk-UA"/>
              </w:rPr>
              <w:t xml:space="preserve">2018 рік </w:t>
            </w:r>
          </w:p>
          <w:p w:rsidR="00DF002A" w:rsidRPr="007977D7" w:rsidRDefault="00DF002A" w:rsidP="003606E0">
            <w:pPr>
              <w:jc w:val="center"/>
              <w:rPr>
                <w:b/>
                <w:sz w:val="20"/>
                <w:szCs w:val="20"/>
                <w:lang w:val="uk-UA"/>
              </w:rPr>
            </w:pPr>
            <w:r w:rsidRPr="007977D7">
              <w:rPr>
                <w:b/>
                <w:sz w:val="20"/>
                <w:szCs w:val="20"/>
                <w:lang w:val="uk-UA"/>
              </w:rPr>
              <w:t>прогноз</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Зернові культури – 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14500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48</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69600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в.т.ч.: озимі культури</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lastRenderedPageBreak/>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24000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з них </w:t>
            </w:r>
            <w:r w:rsidRPr="007977D7">
              <w:rPr>
                <w:b/>
                <w:sz w:val="20"/>
                <w:szCs w:val="20"/>
                <w:lang w:val="uk-UA"/>
              </w:rPr>
              <w:t>пшениця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18000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ярі зернові</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8500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42500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з них </w:t>
            </w:r>
            <w:r w:rsidRPr="007977D7">
              <w:rPr>
                <w:b/>
                <w:sz w:val="20"/>
                <w:szCs w:val="20"/>
                <w:lang w:val="uk-UA"/>
              </w:rPr>
              <w:t>кукурудза</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7000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56</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39200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Технічні культури-всього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8500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соняшник</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14000</w:t>
            </w:r>
          </w:p>
        </w:tc>
      </w:tr>
      <w:tr w:rsidR="00DF002A" w:rsidRPr="007977D7" w:rsidTr="003606E0">
        <w:trPr>
          <w:jc w:val="center"/>
        </w:trPr>
        <w:tc>
          <w:tcPr>
            <w:tcW w:w="4954" w:type="dxa"/>
            <w:shd w:val="clear" w:color="auto" w:fill="EAF1DD" w:themeFill="accent3" w:themeFillTint="33"/>
          </w:tcPr>
          <w:p w:rsidR="00DF002A" w:rsidRPr="007977D7" w:rsidRDefault="00DF002A" w:rsidP="003606E0">
            <w:pPr>
              <w:rPr>
                <w:sz w:val="20"/>
                <w:szCs w:val="20"/>
                <w:lang w:val="uk-UA"/>
              </w:rPr>
            </w:pPr>
            <w:r w:rsidRPr="007977D7">
              <w:rPr>
                <w:b/>
                <w:sz w:val="20"/>
                <w:szCs w:val="20"/>
                <w:lang w:val="uk-UA"/>
              </w:rPr>
              <w:t>ріпак</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25</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1750</w:t>
            </w:r>
          </w:p>
        </w:tc>
      </w:tr>
      <w:tr w:rsidR="00DF002A" w:rsidRPr="007977D7" w:rsidTr="003606E0">
        <w:trPr>
          <w:jc w:val="center"/>
        </w:trPr>
        <w:tc>
          <w:tcPr>
            <w:tcW w:w="4954" w:type="dxa"/>
            <w:shd w:val="clear" w:color="auto" w:fill="EEECE1" w:themeFill="background2"/>
          </w:tcPr>
          <w:p w:rsidR="00DF002A" w:rsidRPr="007977D7" w:rsidRDefault="00DF002A" w:rsidP="003606E0">
            <w:pPr>
              <w:rPr>
                <w:sz w:val="20"/>
                <w:szCs w:val="20"/>
                <w:lang w:val="uk-UA"/>
              </w:rPr>
            </w:pPr>
            <w:r w:rsidRPr="007977D7">
              <w:rPr>
                <w:b/>
                <w:sz w:val="20"/>
                <w:szCs w:val="20"/>
                <w:lang w:val="uk-UA"/>
              </w:rPr>
              <w:t>соя</w:t>
            </w:r>
          </w:p>
        </w:tc>
        <w:tc>
          <w:tcPr>
            <w:tcW w:w="1042" w:type="dxa"/>
            <w:shd w:val="clear" w:color="auto" w:fill="EEECE1" w:themeFill="background2"/>
            <w:vAlign w:val="center"/>
          </w:tcPr>
          <w:p w:rsidR="00DF002A" w:rsidRPr="007977D7" w:rsidRDefault="00DF002A" w:rsidP="003606E0">
            <w:pPr>
              <w:rPr>
                <w:sz w:val="20"/>
                <w:szCs w:val="20"/>
                <w:lang w:val="uk-UA"/>
              </w:rPr>
            </w:pPr>
          </w:p>
        </w:tc>
        <w:tc>
          <w:tcPr>
            <w:tcW w:w="1003" w:type="dxa"/>
            <w:shd w:val="clear" w:color="auto" w:fill="EEECE1" w:themeFill="background2"/>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4000</w:t>
            </w:r>
          </w:p>
        </w:tc>
      </w:tr>
      <w:tr w:rsidR="00DF002A" w:rsidRPr="007977D7" w:rsidTr="003606E0">
        <w:trPr>
          <w:trHeight w:val="237"/>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Овочево-баштанні</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культури і картопля-всього</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32500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588</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в т.ч.:  </w:t>
            </w:r>
            <w:r w:rsidRPr="007977D7">
              <w:rPr>
                <w:b/>
                <w:sz w:val="20"/>
                <w:szCs w:val="20"/>
                <w:lang w:val="uk-UA"/>
              </w:rPr>
              <w:t>картопля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450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170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7650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овочеві культури</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138</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24850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кормові культури – 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695</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Багаторічні трави посіву</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jc w:val="both"/>
              <w:rPr>
                <w:sz w:val="20"/>
                <w:szCs w:val="20"/>
                <w:lang w:val="uk-UA"/>
              </w:rPr>
            </w:pPr>
            <w:r w:rsidRPr="007977D7">
              <w:rPr>
                <w:sz w:val="20"/>
                <w:szCs w:val="20"/>
                <w:lang w:val="uk-UA"/>
              </w:rPr>
              <w:t>площа</w:t>
            </w:r>
          </w:p>
        </w:tc>
        <w:tc>
          <w:tcPr>
            <w:tcW w:w="1042" w:type="dxa"/>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w:t>
            </w:r>
          </w:p>
        </w:tc>
      </w:tr>
      <w:tr w:rsidR="00DF002A" w:rsidRPr="007977D7" w:rsidTr="003606E0">
        <w:trPr>
          <w:trHeight w:val="317"/>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Вся  посівна площа</w:t>
            </w:r>
          </w:p>
        </w:tc>
        <w:tc>
          <w:tcPr>
            <w:tcW w:w="1042"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га</w:t>
            </w: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r w:rsidRPr="007977D7">
              <w:rPr>
                <w:sz w:val="20"/>
                <w:szCs w:val="20"/>
                <w:lang w:val="uk-UA"/>
              </w:rPr>
              <w:t>24343</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Чисті сидеральні пари</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2657</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Ріллі в обробітку</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27000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Багаторічні плодоягідні насадження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83,6</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 т.ч. плодоносна 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82,9</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tcPr>
          <w:p w:rsidR="00DF002A" w:rsidRPr="007977D7" w:rsidRDefault="00DF002A" w:rsidP="003606E0">
            <w:pPr>
              <w:jc w:val="center"/>
              <w:rPr>
                <w:sz w:val="20"/>
                <w:szCs w:val="20"/>
                <w:lang w:val="uk-UA"/>
              </w:rPr>
            </w:pPr>
            <w:r w:rsidRPr="007977D7">
              <w:rPr>
                <w:sz w:val="20"/>
                <w:szCs w:val="20"/>
                <w:lang w:val="uk-UA"/>
              </w:rPr>
              <w:t>3</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tcPr>
          <w:p w:rsidR="00DF002A" w:rsidRPr="007977D7" w:rsidRDefault="00DF002A" w:rsidP="003606E0">
            <w:pPr>
              <w:jc w:val="center"/>
              <w:rPr>
                <w:sz w:val="20"/>
                <w:szCs w:val="20"/>
                <w:lang w:val="uk-UA"/>
              </w:rPr>
            </w:pPr>
            <w:r w:rsidRPr="007977D7">
              <w:rPr>
                <w:sz w:val="20"/>
                <w:szCs w:val="20"/>
                <w:lang w:val="uk-UA"/>
              </w:rPr>
              <w:t>22</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Всього багаторічних</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насадження</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143,6</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Всього с.г.угідь</w:t>
            </w:r>
          </w:p>
        </w:tc>
        <w:tc>
          <w:tcPr>
            <w:tcW w:w="1042"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га</w:t>
            </w: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r w:rsidRPr="007977D7">
              <w:rPr>
                <w:sz w:val="20"/>
                <w:szCs w:val="20"/>
                <w:lang w:val="uk-UA"/>
              </w:rPr>
              <w:t>24426,6</w:t>
            </w:r>
          </w:p>
        </w:tc>
      </w:tr>
    </w:tbl>
    <w:p w:rsidR="00587CDD" w:rsidRPr="007977D7" w:rsidRDefault="00587CDD" w:rsidP="007977D7">
      <w:pPr>
        <w:jc w:val="center"/>
        <w:rPr>
          <w:lang w:val="uk-UA"/>
        </w:rPr>
      </w:pPr>
      <w:r w:rsidRPr="007977D7">
        <w:rPr>
          <w:b/>
          <w:lang w:val="uk-UA"/>
        </w:rPr>
        <w:t>Прогнозні показники у тваринництві по сільськогосподарським підприємствам району у 2018 році</w:t>
      </w:r>
    </w:p>
    <w:tbl>
      <w:tblPr>
        <w:tblW w:w="69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7"/>
        <w:gridCol w:w="1042"/>
        <w:gridCol w:w="1002"/>
      </w:tblGrid>
      <w:tr w:rsidR="00587CDD" w:rsidRPr="007977D7" w:rsidTr="00DF002A">
        <w:trPr>
          <w:trHeight w:val="443"/>
          <w:jc w:val="center"/>
        </w:trPr>
        <w:tc>
          <w:tcPr>
            <w:tcW w:w="4927" w:type="dxa"/>
            <w:shd w:val="clear" w:color="auto" w:fill="EAF1DD" w:themeFill="accent3" w:themeFillTint="33"/>
          </w:tcPr>
          <w:p w:rsidR="00587CDD" w:rsidRPr="007977D7" w:rsidRDefault="00587CDD" w:rsidP="007977D7">
            <w:pPr>
              <w:jc w:val="center"/>
              <w:rPr>
                <w:sz w:val="20"/>
                <w:szCs w:val="20"/>
                <w:lang w:val="uk-UA"/>
              </w:rPr>
            </w:pPr>
          </w:p>
        </w:tc>
        <w:tc>
          <w:tcPr>
            <w:tcW w:w="1042" w:type="dxa"/>
            <w:shd w:val="clear" w:color="auto" w:fill="EAF1DD" w:themeFill="accent3" w:themeFillTint="33"/>
          </w:tcPr>
          <w:p w:rsidR="00587CDD" w:rsidRPr="007977D7" w:rsidRDefault="00587CDD" w:rsidP="007977D7">
            <w:pPr>
              <w:jc w:val="center"/>
              <w:rPr>
                <w:b/>
                <w:sz w:val="20"/>
                <w:szCs w:val="20"/>
                <w:lang w:val="uk-UA"/>
              </w:rPr>
            </w:pPr>
            <w:r w:rsidRPr="007977D7">
              <w:rPr>
                <w:b/>
                <w:sz w:val="20"/>
                <w:szCs w:val="20"/>
                <w:lang w:val="uk-UA"/>
              </w:rPr>
              <w:t>Одиниця виміру</w:t>
            </w:r>
          </w:p>
        </w:tc>
        <w:tc>
          <w:tcPr>
            <w:tcW w:w="1002" w:type="dxa"/>
            <w:shd w:val="clear" w:color="auto" w:fill="EAF1DD" w:themeFill="accent3" w:themeFillTint="33"/>
          </w:tcPr>
          <w:p w:rsidR="00587CDD" w:rsidRPr="007977D7" w:rsidRDefault="00587CDD" w:rsidP="007977D7">
            <w:pPr>
              <w:jc w:val="center"/>
              <w:rPr>
                <w:b/>
                <w:sz w:val="20"/>
                <w:szCs w:val="20"/>
                <w:lang w:val="uk-UA"/>
              </w:rPr>
            </w:pPr>
            <w:r w:rsidRPr="007977D7">
              <w:rPr>
                <w:b/>
                <w:sz w:val="20"/>
                <w:szCs w:val="20"/>
                <w:lang w:val="uk-UA"/>
              </w:rPr>
              <w:t xml:space="preserve">2018 рік </w:t>
            </w:r>
          </w:p>
          <w:p w:rsidR="00587CDD" w:rsidRPr="007977D7" w:rsidRDefault="00587CDD" w:rsidP="007977D7">
            <w:pPr>
              <w:jc w:val="center"/>
              <w:rPr>
                <w:b/>
                <w:sz w:val="20"/>
                <w:szCs w:val="20"/>
                <w:lang w:val="uk-UA"/>
              </w:rPr>
            </w:pPr>
            <w:r w:rsidRPr="007977D7">
              <w:rPr>
                <w:b/>
                <w:sz w:val="20"/>
                <w:szCs w:val="20"/>
                <w:lang w:val="uk-UA"/>
              </w:rPr>
              <w:t>прогноз</w:t>
            </w:r>
          </w:p>
        </w:tc>
      </w:tr>
      <w:tr w:rsidR="00587CDD" w:rsidRPr="007977D7" w:rsidTr="00DF002A">
        <w:trPr>
          <w:jc w:val="center"/>
        </w:trPr>
        <w:tc>
          <w:tcPr>
            <w:tcW w:w="4927" w:type="dxa"/>
            <w:shd w:val="clear" w:color="auto" w:fill="EAF1DD" w:themeFill="accent3" w:themeFillTint="33"/>
          </w:tcPr>
          <w:p w:rsidR="00587CDD" w:rsidRPr="007977D7" w:rsidRDefault="00587CDD" w:rsidP="007977D7">
            <w:pPr>
              <w:rPr>
                <w:b/>
                <w:sz w:val="20"/>
                <w:szCs w:val="20"/>
                <w:lang w:val="uk-UA"/>
              </w:rPr>
            </w:pPr>
            <w:r w:rsidRPr="007977D7">
              <w:rPr>
                <w:b/>
                <w:sz w:val="20"/>
                <w:szCs w:val="20"/>
                <w:lang w:val="uk-UA"/>
              </w:rPr>
              <w:t>Продукція вирощування</w:t>
            </w:r>
          </w:p>
          <w:p w:rsidR="00587CDD" w:rsidRPr="007977D7" w:rsidRDefault="00587CDD" w:rsidP="007977D7">
            <w:pPr>
              <w:rPr>
                <w:b/>
                <w:sz w:val="20"/>
                <w:szCs w:val="20"/>
                <w:lang w:val="uk-UA"/>
              </w:rPr>
            </w:pPr>
            <w:r w:rsidRPr="007977D7">
              <w:rPr>
                <w:b/>
                <w:sz w:val="20"/>
                <w:szCs w:val="20"/>
                <w:lang w:val="uk-UA"/>
              </w:rPr>
              <w:t>худоби та птиці (в живій вазі)</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5177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lastRenderedPageBreak/>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150</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Свині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Вівці і кози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3</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Птиця</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5007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Інший вид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tcPr>
          <w:p w:rsidR="00587CDD" w:rsidRPr="007977D7" w:rsidRDefault="00587CDD" w:rsidP="007977D7">
            <w:pPr>
              <w:rPr>
                <w:b/>
                <w:sz w:val="20"/>
                <w:szCs w:val="20"/>
                <w:lang w:val="uk-UA"/>
              </w:rPr>
            </w:pPr>
            <w:r w:rsidRPr="007977D7">
              <w:rPr>
                <w:b/>
                <w:sz w:val="20"/>
                <w:szCs w:val="20"/>
                <w:lang w:val="uk-UA"/>
              </w:rPr>
              <w:t>Реалізація худоби та птиці</w:t>
            </w:r>
          </w:p>
          <w:p w:rsidR="00587CDD" w:rsidRPr="007977D7" w:rsidRDefault="00587CDD" w:rsidP="007977D7">
            <w:pPr>
              <w:rPr>
                <w:sz w:val="20"/>
                <w:szCs w:val="20"/>
                <w:lang w:val="uk-UA"/>
              </w:rPr>
            </w:pPr>
            <w:r w:rsidRPr="007977D7">
              <w:rPr>
                <w:sz w:val="20"/>
                <w:szCs w:val="20"/>
                <w:lang w:val="uk-UA"/>
              </w:rPr>
              <w:t>(в живій  вазі)</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6977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107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Свині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18</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Вівці і кози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2</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Птиця</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6850</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Інший вид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Реалізація худоби та птиці</w:t>
            </w:r>
          </w:p>
          <w:p w:rsidR="00587CDD" w:rsidRPr="007977D7" w:rsidRDefault="00587CDD" w:rsidP="007977D7">
            <w:pPr>
              <w:rPr>
                <w:sz w:val="20"/>
                <w:szCs w:val="20"/>
                <w:lang w:val="uk-UA"/>
              </w:rPr>
            </w:pPr>
            <w:r w:rsidRPr="007977D7">
              <w:rPr>
                <w:sz w:val="20"/>
                <w:szCs w:val="20"/>
                <w:lang w:val="uk-UA"/>
              </w:rPr>
              <w:t>(в забійній вазі)</w:t>
            </w:r>
          </w:p>
        </w:tc>
        <w:tc>
          <w:tcPr>
            <w:tcW w:w="1042" w:type="dxa"/>
            <w:shd w:val="clear" w:color="auto" w:fill="EAF1DD" w:themeFill="accent3" w:themeFillTint="33"/>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5554</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Яловичина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59</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Свинина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14</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Баранина та козлятина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М’ясо птиці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5480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М’ясо інших видів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Виробництво</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Молоко</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1480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Яйця</w:t>
            </w:r>
          </w:p>
        </w:tc>
        <w:tc>
          <w:tcPr>
            <w:tcW w:w="1042" w:type="dxa"/>
          </w:tcPr>
          <w:p w:rsidR="00587CDD" w:rsidRPr="007977D7" w:rsidRDefault="00587CDD" w:rsidP="007977D7">
            <w:pPr>
              <w:jc w:val="center"/>
              <w:rPr>
                <w:sz w:val="20"/>
                <w:szCs w:val="20"/>
                <w:lang w:val="uk-UA"/>
              </w:rPr>
            </w:pPr>
            <w:r w:rsidRPr="007977D7">
              <w:rPr>
                <w:sz w:val="20"/>
                <w:szCs w:val="20"/>
                <w:lang w:val="uk-UA"/>
              </w:rPr>
              <w:t>тис   штук</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52800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Вовна всіх видів ( фізичній вазі)</w:t>
            </w:r>
          </w:p>
        </w:tc>
        <w:tc>
          <w:tcPr>
            <w:tcW w:w="1042" w:type="dxa"/>
          </w:tcPr>
          <w:p w:rsidR="00587CDD" w:rsidRPr="007977D7" w:rsidRDefault="00587CDD" w:rsidP="007977D7">
            <w:pPr>
              <w:jc w:val="center"/>
              <w:rPr>
                <w:sz w:val="20"/>
                <w:szCs w:val="20"/>
                <w:lang w:val="uk-UA"/>
              </w:rPr>
            </w:pPr>
            <w:r w:rsidRPr="007977D7">
              <w:rPr>
                <w:sz w:val="20"/>
                <w:szCs w:val="20"/>
                <w:lang w:val="uk-UA"/>
              </w:rPr>
              <w:t>ц</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Поголів’я худоби та птиці</w:t>
            </w:r>
          </w:p>
          <w:p w:rsidR="00587CDD" w:rsidRPr="007977D7" w:rsidRDefault="00587CDD" w:rsidP="007977D7">
            <w:pPr>
              <w:rPr>
                <w:sz w:val="20"/>
                <w:szCs w:val="20"/>
                <w:lang w:val="uk-UA"/>
              </w:rPr>
            </w:pPr>
            <w:r w:rsidRPr="007977D7">
              <w:rPr>
                <w:sz w:val="20"/>
                <w:szCs w:val="20"/>
                <w:lang w:val="uk-UA"/>
              </w:rPr>
              <w:t>( на кінець року)</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1500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корови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540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Свині</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603</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основні свиноматки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30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Вівці та кози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508</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Птиця всякого віку</w:t>
            </w:r>
          </w:p>
        </w:tc>
        <w:tc>
          <w:tcPr>
            <w:tcW w:w="1042" w:type="dxa"/>
          </w:tcPr>
          <w:p w:rsidR="00587CDD" w:rsidRPr="007977D7" w:rsidRDefault="00587CDD" w:rsidP="007977D7">
            <w:pPr>
              <w:jc w:val="center"/>
              <w:rPr>
                <w:sz w:val="20"/>
                <w:szCs w:val="20"/>
                <w:lang w:val="uk-UA"/>
              </w:rPr>
            </w:pPr>
            <w:r w:rsidRPr="007977D7">
              <w:rPr>
                <w:sz w:val="20"/>
                <w:szCs w:val="20"/>
                <w:lang w:val="uk-UA"/>
              </w:rPr>
              <w:t>тис 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510808</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кури - несучки</w:t>
            </w:r>
          </w:p>
        </w:tc>
        <w:tc>
          <w:tcPr>
            <w:tcW w:w="1042" w:type="dxa"/>
          </w:tcPr>
          <w:p w:rsidR="00587CDD" w:rsidRPr="007977D7" w:rsidRDefault="00587CDD" w:rsidP="007977D7">
            <w:pPr>
              <w:jc w:val="center"/>
              <w:rPr>
                <w:sz w:val="20"/>
                <w:szCs w:val="20"/>
                <w:lang w:val="uk-UA"/>
              </w:rPr>
            </w:pPr>
            <w:r w:rsidRPr="007977D7">
              <w:rPr>
                <w:sz w:val="20"/>
                <w:szCs w:val="20"/>
                <w:lang w:val="uk-UA"/>
              </w:rPr>
              <w:t>тис 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Продуктивність худоби та птиці</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Середньорічний </w:t>
            </w:r>
            <w:r w:rsidRPr="007977D7">
              <w:rPr>
                <w:b/>
                <w:sz w:val="20"/>
                <w:szCs w:val="20"/>
                <w:lang w:val="uk-UA"/>
              </w:rPr>
              <w:t>удій</w:t>
            </w:r>
            <w:r w:rsidRPr="007977D7">
              <w:rPr>
                <w:sz w:val="20"/>
                <w:szCs w:val="20"/>
                <w:lang w:val="uk-UA"/>
              </w:rPr>
              <w:t xml:space="preserve"> молока</w:t>
            </w:r>
          </w:p>
          <w:p w:rsidR="00587CDD" w:rsidRPr="007977D7" w:rsidRDefault="00587CDD" w:rsidP="007977D7">
            <w:pPr>
              <w:rPr>
                <w:sz w:val="20"/>
                <w:szCs w:val="20"/>
                <w:lang w:val="uk-UA"/>
              </w:rPr>
            </w:pPr>
            <w:r w:rsidRPr="007977D7">
              <w:rPr>
                <w:sz w:val="20"/>
                <w:szCs w:val="20"/>
                <w:lang w:val="uk-UA"/>
              </w:rPr>
              <w:t>від однієї корови</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кг</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2800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Середньорічний </w:t>
            </w:r>
            <w:r w:rsidRPr="007977D7">
              <w:rPr>
                <w:b/>
                <w:sz w:val="20"/>
                <w:szCs w:val="20"/>
                <w:lang w:val="uk-UA"/>
              </w:rPr>
              <w:t xml:space="preserve">настриг </w:t>
            </w:r>
            <w:r w:rsidRPr="007977D7">
              <w:rPr>
                <w:sz w:val="20"/>
                <w:szCs w:val="20"/>
                <w:lang w:val="uk-UA"/>
              </w:rPr>
              <w:t>вовни</w:t>
            </w:r>
          </w:p>
          <w:p w:rsidR="00587CDD" w:rsidRPr="007977D7" w:rsidRDefault="00587CDD" w:rsidP="007977D7">
            <w:pPr>
              <w:rPr>
                <w:sz w:val="20"/>
                <w:szCs w:val="20"/>
                <w:lang w:val="uk-UA"/>
              </w:rPr>
            </w:pPr>
            <w:r w:rsidRPr="007977D7">
              <w:rPr>
                <w:sz w:val="20"/>
                <w:szCs w:val="20"/>
                <w:lang w:val="uk-UA"/>
              </w:rPr>
              <w:t>від однієї вівці (у фізичній вазі)</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кг</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Середньорічна </w:t>
            </w:r>
            <w:r w:rsidRPr="007977D7">
              <w:rPr>
                <w:b/>
                <w:sz w:val="20"/>
                <w:szCs w:val="20"/>
                <w:lang w:val="uk-UA"/>
              </w:rPr>
              <w:t xml:space="preserve">несучість </w:t>
            </w:r>
            <w:r w:rsidRPr="007977D7">
              <w:rPr>
                <w:sz w:val="20"/>
                <w:szCs w:val="20"/>
                <w:lang w:val="uk-UA"/>
              </w:rPr>
              <w:t>однієї</w:t>
            </w:r>
          </w:p>
          <w:p w:rsidR="00587CDD" w:rsidRPr="007977D7" w:rsidRDefault="00587CDD" w:rsidP="007977D7">
            <w:pPr>
              <w:rPr>
                <w:sz w:val="20"/>
                <w:szCs w:val="20"/>
                <w:lang w:val="uk-UA"/>
              </w:rPr>
            </w:pPr>
            <w:r w:rsidRPr="007977D7">
              <w:rPr>
                <w:sz w:val="20"/>
                <w:szCs w:val="20"/>
                <w:lang w:val="uk-UA"/>
              </w:rPr>
              <w:t>курки - несучки</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штук</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198</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jc w:val="both"/>
              <w:rPr>
                <w:b/>
                <w:sz w:val="20"/>
                <w:szCs w:val="20"/>
                <w:lang w:val="uk-UA"/>
              </w:rPr>
            </w:pPr>
            <w:r w:rsidRPr="007977D7">
              <w:rPr>
                <w:b/>
                <w:sz w:val="20"/>
                <w:szCs w:val="20"/>
                <w:lang w:val="uk-UA"/>
              </w:rPr>
              <w:t>Вихід приплоду в розрахунку  на 100 маток:</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jc w:val="both"/>
              <w:rPr>
                <w:sz w:val="20"/>
                <w:szCs w:val="20"/>
                <w:lang w:val="uk-UA"/>
              </w:rPr>
            </w:pPr>
            <w:r w:rsidRPr="007977D7">
              <w:rPr>
                <w:sz w:val="20"/>
                <w:szCs w:val="20"/>
                <w:lang w:val="uk-UA"/>
              </w:rPr>
              <w:t>Телят</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75</w:t>
            </w:r>
          </w:p>
        </w:tc>
      </w:tr>
      <w:tr w:rsidR="00587CDD" w:rsidRPr="007977D7" w:rsidTr="00DF002A">
        <w:trPr>
          <w:jc w:val="center"/>
        </w:trPr>
        <w:tc>
          <w:tcPr>
            <w:tcW w:w="4927" w:type="dxa"/>
            <w:vAlign w:val="center"/>
          </w:tcPr>
          <w:p w:rsidR="00587CDD" w:rsidRPr="007977D7" w:rsidRDefault="00587CDD" w:rsidP="007977D7">
            <w:pPr>
              <w:jc w:val="both"/>
              <w:rPr>
                <w:sz w:val="20"/>
                <w:szCs w:val="20"/>
                <w:lang w:val="uk-UA"/>
              </w:rPr>
            </w:pPr>
            <w:r w:rsidRPr="007977D7">
              <w:rPr>
                <w:sz w:val="20"/>
                <w:szCs w:val="20"/>
                <w:lang w:val="uk-UA"/>
              </w:rPr>
              <w:t>Поросят</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A7F03" w:rsidP="007977D7">
            <w:pPr>
              <w:jc w:val="center"/>
              <w:rPr>
                <w:sz w:val="20"/>
                <w:szCs w:val="20"/>
                <w:lang w:val="uk-UA"/>
              </w:rPr>
            </w:pPr>
            <w:r>
              <w:rPr>
                <w:sz w:val="20"/>
                <w:szCs w:val="20"/>
                <w:lang w:val="uk-UA"/>
              </w:rPr>
              <w:t>707</w:t>
            </w:r>
          </w:p>
        </w:tc>
      </w:tr>
    </w:tbl>
    <w:p w:rsidR="00587CDD" w:rsidRPr="007977D7" w:rsidRDefault="00587CDD" w:rsidP="007977D7">
      <w:pPr>
        <w:widowControl w:val="0"/>
        <w:ind w:firstLine="851"/>
        <w:jc w:val="both"/>
        <w:rPr>
          <w:u w:val="single"/>
          <w:lang w:val="uk-UA"/>
        </w:rPr>
      </w:pPr>
      <w:r w:rsidRPr="007977D7">
        <w:rPr>
          <w:u w:val="single"/>
          <w:lang w:val="uk-UA"/>
        </w:rPr>
        <w:t>Головні цілі на 2018 рік:</w:t>
      </w:r>
    </w:p>
    <w:p w:rsidR="00587CDD" w:rsidRPr="007977D7" w:rsidRDefault="00587CDD" w:rsidP="007977D7">
      <w:pPr>
        <w:widowControl w:val="0"/>
        <w:ind w:firstLine="851"/>
        <w:jc w:val="both"/>
        <w:rPr>
          <w:lang w:val="uk-UA"/>
        </w:rPr>
      </w:pPr>
      <w:r w:rsidRPr="007977D7">
        <w:rPr>
          <w:lang w:val="uk-UA"/>
        </w:rPr>
        <w:t xml:space="preserve">Забезпечення ефективного функціонування агропромислового комплексу,  поступове нарощування обсягів виробництва продукції сільського господарства, створення конкурентоспроможного агропромислового виробництва, збереження аграрного потенціалу, </w:t>
      </w:r>
      <w:r w:rsidRPr="007977D7">
        <w:rPr>
          <w:spacing w:val="-4"/>
          <w:lang w:val="uk-UA"/>
        </w:rPr>
        <w:t>розвиток інтегральних зв’язків між товаровиробниками і переробниками сільськогосподарської продукції</w:t>
      </w:r>
      <w:r w:rsidRPr="007977D7">
        <w:rPr>
          <w:lang w:val="uk-UA"/>
        </w:rPr>
        <w:t xml:space="preserve"> та забезпечення продовольчої безпеки району, сприяння виходу сільськогосподарських виробників на зовнішні ринки.</w:t>
      </w:r>
    </w:p>
    <w:p w:rsidR="00587CDD" w:rsidRPr="007977D7" w:rsidRDefault="00587CDD" w:rsidP="007977D7">
      <w:pPr>
        <w:widowControl w:val="0"/>
        <w:ind w:firstLine="851"/>
        <w:jc w:val="both"/>
        <w:rPr>
          <w:u w:val="single"/>
          <w:lang w:val="uk-UA"/>
        </w:rPr>
      </w:pPr>
      <w:r w:rsidRPr="007977D7">
        <w:rPr>
          <w:u w:val="single"/>
          <w:lang w:val="uk-UA"/>
        </w:rPr>
        <w:t>Основні завдання та заходи на 2018 рік:</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 xml:space="preserve">проведення консультативно-освітньої підтримки виробників щодо ведення бізнесу: проведення семінарів, консультацій із залученням провідних підприємств у галузі вирощування зернових, технічних культур та підведення підсумків польових робі з аналізом провадження тих чи інших технологій </w:t>
      </w:r>
      <w:r w:rsidRPr="007977D7">
        <w:rPr>
          <w:lang w:val="uk-UA"/>
        </w:rPr>
        <w:lastRenderedPageBreak/>
        <w:t>восени 2018 року;</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виконання комплексу робіт, пов’язаних з відтворенням, підвищенням та охороною родючості ґрунтів на землях сільськогосподарського призначення – сівозміна ґрунтів, моніторинг за використанням добрив;</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розширення асортиментів вирощування зернових, технічних культур, впровадження технологій вирощування овочевої групи відкритих і закритих ґрунтів – організація семінарів, навчань із залученням передових підприємств району, області, України; участь у обласних ярмаркових заходах;</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 xml:space="preserve">проведення заходів щодо профілактики заразних хвороб тварин (ящур, чума, хвороба Ньюкасла, сибірка, сказ, туберкульоз, лейкоз тощо), хвороб спільних для людей і тварин, та масових отруєнь тварин; проведення протиепізоотичних заходів з метою недопущення занесення на територію району збудників заразних хвороб тварин з інших держав та регіонів України; контроль за додержанням юридичними та фізичними особами ветеринарно-санітарних вимог, спрямованих на захист людей і довкілля; проведення роз’яснювальної роботи з працівниками тваринницьких ферм, індивідуальними власниками про шляхи передачі лейкозу, методи попередження захворювання і боротьби з ними, міри особистої профілактики; своєчасне проведення дезінфекційних робіт для запобігання виникнення та розповсюдження інфекції; залучення до вирішення загальних питань провідних вчених з питань туберкульозу та лейкозу ВРХ (НУБіП, Білоцерківський НАУ, інститут УААН (м. Київ), Інститут експериментальної і клінічної ветеринарної медицини (м. Харків); забезпечення здійснення два рази на рік щеплення птахів проти хвороби птахів; </w:t>
      </w:r>
    </w:p>
    <w:p w:rsidR="008C2047" w:rsidRDefault="00587CDD" w:rsidP="007977D7">
      <w:pPr>
        <w:widowControl w:val="0"/>
        <w:numPr>
          <w:ilvl w:val="0"/>
          <w:numId w:val="4"/>
        </w:numPr>
        <w:tabs>
          <w:tab w:val="left" w:pos="567"/>
        </w:tabs>
        <w:ind w:left="0" w:firstLine="284"/>
        <w:jc w:val="both"/>
        <w:rPr>
          <w:lang w:val="uk-UA"/>
        </w:rPr>
      </w:pPr>
      <w:r w:rsidRPr="007977D7">
        <w:rPr>
          <w:lang w:val="uk-UA"/>
        </w:rPr>
        <w:t>підвищення ефективності регулювання земельних відносин в районі, досягнення сталого розвитку землекористування, поліпшення використання та охорони земель, збільшення надходження коштів до місцевих бюджетів</w:t>
      </w:r>
      <w:r w:rsidR="008C2047">
        <w:rPr>
          <w:lang w:val="uk-UA"/>
        </w:rPr>
        <w:t>;</w:t>
      </w:r>
    </w:p>
    <w:p w:rsidR="00587CDD" w:rsidRPr="008C2047" w:rsidRDefault="008C2047" w:rsidP="008C2047">
      <w:pPr>
        <w:numPr>
          <w:ilvl w:val="0"/>
          <w:numId w:val="4"/>
        </w:numPr>
        <w:tabs>
          <w:tab w:val="left" w:pos="567"/>
        </w:tabs>
        <w:overflowPunct w:val="0"/>
        <w:autoSpaceDE w:val="0"/>
        <w:autoSpaceDN w:val="0"/>
        <w:adjustRightInd w:val="0"/>
        <w:ind w:left="0" w:firstLine="284"/>
        <w:jc w:val="both"/>
        <w:rPr>
          <w:lang w:val="uk-UA"/>
        </w:rPr>
      </w:pPr>
      <w:r w:rsidRPr="007977D7">
        <w:rPr>
          <w:color w:val="000000"/>
          <w:lang w:val="uk-UA"/>
        </w:rPr>
        <w:t>проведення інвентаризації земель Броварського району за межами населених пунктів</w:t>
      </w:r>
      <w:r>
        <w:rPr>
          <w:lang w:val="uk-UA"/>
        </w:rPr>
        <w:t xml:space="preserve"> </w:t>
      </w:r>
      <w:r w:rsidR="00363F1B">
        <w:rPr>
          <w:lang w:val="uk-UA"/>
        </w:rPr>
        <w:t>н</w:t>
      </w:r>
      <w:r>
        <w:rPr>
          <w:lang w:val="uk-UA"/>
        </w:rPr>
        <w:t xml:space="preserve">а виконання </w:t>
      </w:r>
      <w:r w:rsidR="00587CDD" w:rsidRPr="008C2047">
        <w:rPr>
          <w:lang w:val="uk-UA"/>
        </w:rPr>
        <w:t xml:space="preserve">Програми проведення інвентаризації та нормативної грошової оцінки земель за межами населених пунктів Броварського району Київської області на 2017 – 2018 роки. </w:t>
      </w:r>
    </w:p>
    <w:p w:rsidR="00587CDD" w:rsidRPr="007977D7" w:rsidRDefault="00587CDD" w:rsidP="007977D7">
      <w:pPr>
        <w:jc w:val="center"/>
        <w:rPr>
          <w:b/>
          <w:bCs/>
          <w:lang w:val="uk-UA"/>
        </w:rPr>
      </w:pPr>
      <w:r w:rsidRPr="007977D7">
        <w:rPr>
          <w:b/>
          <w:bCs/>
          <w:lang w:val="uk-UA"/>
        </w:rPr>
        <w:t>Прогнозована структура посівних площ</w:t>
      </w:r>
    </w:p>
    <w:p w:rsidR="00587CDD" w:rsidRPr="007977D7" w:rsidRDefault="00587CDD" w:rsidP="007977D7">
      <w:pPr>
        <w:widowControl w:val="0"/>
        <w:tabs>
          <w:tab w:val="left" w:pos="567"/>
        </w:tabs>
        <w:jc w:val="center"/>
        <w:rPr>
          <w:lang w:val="uk-UA"/>
        </w:rPr>
      </w:pPr>
      <w:r w:rsidRPr="007977D7">
        <w:rPr>
          <w:b/>
          <w:bCs/>
          <w:lang w:val="uk-UA"/>
        </w:rPr>
        <w:t>у 2018 році по Броварському району</w:t>
      </w:r>
    </w:p>
    <w:tbl>
      <w:tblPr>
        <w:tblW w:w="0" w:type="auto"/>
        <w:jc w:val="center"/>
        <w:tblInd w:w="20" w:type="dxa"/>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CellMar>
          <w:left w:w="0" w:type="dxa"/>
          <w:right w:w="0" w:type="dxa"/>
        </w:tblCellMar>
        <w:tblLook w:val="0000" w:firstRow="0" w:lastRow="0" w:firstColumn="0" w:lastColumn="0" w:noHBand="0" w:noVBand="0"/>
      </w:tblPr>
      <w:tblGrid>
        <w:gridCol w:w="4856"/>
        <w:gridCol w:w="1946"/>
      </w:tblGrid>
      <w:tr w:rsidR="00587CDD" w:rsidRPr="007977D7" w:rsidTr="00587CDD">
        <w:trPr>
          <w:trHeight w:val="385"/>
          <w:jc w:val="center"/>
        </w:trPr>
        <w:tc>
          <w:tcPr>
            <w:tcW w:w="4856" w:type="dxa"/>
            <w:noWrap/>
            <w:tcMar>
              <w:top w:w="20" w:type="dxa"/>
              <w:left w:w="20" w:type="dxa"/>
              <w:bottom w:w="0" w:type="dxa"/>
              <w:right w:w="20" w:type="dxa"/>
            </w:tcMar>
            <w:vAlign w:val="bottom"/>
          </w:tcPr>
          <w:p w:rsidR="00587CDD" w:rsidRPr="007977D7" w:rsidRDefault="00587CDD" w:rsidP="007977D7">
            <w:pPr>
              <w:jc w:val="center"/>
              <w:rPr>
                <w:b/>
                <w:bCs/>
                <w:sz w:val="24"/>
                <w:szCs w:val="24"/>
                <w:lang w:val="uk-UA"/>
              </w:rPr>
            </w:pPr>
            <w:r w:rsidRPr="007977D7">
              <w:rPr>
                <w:b/>
                <w:bCs/>
                <w:sz w:val="24"/>
                <w:szCs w:val="24"/>
                <w:lang w:val="uk-UA"/>
              </w:rPr>
              <w:t>Назва культури</w:t>
            </w:r>
          </w:p>
        </w:tc>
        <w:tc>
          <w:tcPr>
            <w:tcW w:w="1946" w:type="dxa"/>
            <w:tcMar>
              <w:top w:w="20" w:type="dxa"/>
              <w:left w:w="20" w:type="dxa"/>
              <w:bottom w:w="0" w:type="dxa"/>
              <w:right w:w="20" w:type="dxa"/>
            </w:tcMar>
            <w:vAlign w:val="bottom"/>
          </w:tcPr>
          <w:p w:rsidR="00587CDD" w:rsidRPr="007977D7" w:rsidRDefault="00587CDD" w:rsidP="007977D7">
            <w:pPr>
              <w:jc w:val="center"/>
              <w:rPr>
                <w:b/>
                <w:bCs/>
                <w:sz w:val="24"/>
                <w:szCs w:val="24"/>
                <w:lang w:val="uk-UA"/>
              </w:rPr>
            </w:pPr>
            <w:r w:rsidRPr="007977D7">
              <w:rPr>
                <w:b/>
                <w:bCs/>
                <w:sz w:val="24"/>
                <w:szCs w:val="24"/>
                <w:lang w:val="uk-UA"/>
              </w:rPr>
              <w:t>с/г під-ва</w:t>
            </w:r>
          </w:p>
        </w:tc>
      </w:tr>
      <w:tr w:rsidR="00587CDD" w:rsidRPr="007977D7" w:rsidTr="00587CDD">
        <w:trPr>
          <w:trHeight w:val="135"/>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1. Зернові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highlight w:val="yellow"/>
                <w:lang w:val="uk-UA"/>
              </w:rPr>
            </w:pPr>
            <w:r w:rsidRPr="007977D7">
              <w:rPr>
                <w:b/>
                <w:bCs/>
                <w:i/>
                <w:iCs/>
                <w:sz w:val="24"/>
                <w:szCs w:val="24"/>
                <w:lang w:val="uk-UA"/>
              </w:rPr>
              <w:t>14200</w:t>
            </w:r>
          </w:p>
        </w:tc>
      </w:tr>
      <w:tr w:rsidR="00587CDD" w:rsidRPr="007977D7" w:rsidTr="00587CDD">
        <w:trPr>
          <w:trHeight w:val="98"/>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 xml:space="preserve">   в т.ч. озимі</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highlight w:val="yellow"/>
                <w:lang w:val="uk-UA"/>
              </w:rPr>
            </w:pPr>
            <w:r w:rsidRPr="007977D7">
              <w:rPr>
                <w:b/>
                <w:bCs/>
                <w:sz w:val="24"/>
                <w:szCs w:val="24"/>
                <w:lang w:val="uk-UA"/>
              </w:rPr>
              <w:t>4300</w:t>
            </w:r>
          </w:p>
        </w:tc>
      </w:tr>
      <w:tr w:rsidR="00587CDD" w:rsidRPr="007977D7" w:rsidTr="00587CDD">
        <w:trPr>
          <w:trHeight w:val="6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з них оз. пшениця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3200</w:t>
            </w:r>
          </w:p>
        </w:tc>
      </w:tr>
      <w:tr w:rsidR="00587CDD" w:rsidRPr="007977D7" w:rsidTr="00587CDD">
        <w:trPr>
          <w:trHeight w:val="15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жито</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700</w:t>
            </w:r>
          </w:p>
        </w:tc>
      </w:tr>
      <w:tr w:rsidR="00587CDD" w:rsidRPr="007977D7" w:rsidTr="00587CDD">
        <w:trPr>
          <w:trHeight w:val="111"/>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озимий ячмінь</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100</w:t>
            </w:r>
          </w:p>
        </w:tc>
      </w:tr>
      <w:tr w:rsidR="00587CDD" w:rsidRPr="007977D7" w:rsidTr="00587CDD">
        <w:trPr>
          <w:trHeight w:val="74"/>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Ярі зернові</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9900</w:t>
            </w:r>
          </w:p>
        </w:tc>
      </w:tr>
      <w:tr w:rsidR="00587CDD" w:rsidRPr="007977D7" w:rsidTr="00587CDD">
        <w:trPr>
          <w:trHeight w:val="3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кукурудза не зерно</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7720</w:t>
            </w:r>
          </w:p>
        </w:tc>
      </w:tr>
      <w:tr w:rsidR="00587CDD" w:rsidRPr="007977D7" w:rsidTr="00587CDD">
        <w:trPr>
          <w:trHeight w:val="126"/>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2. Технічні культури</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11140</w:t>
            </w:r>
          </w:p>
        </w:tc>
      </w:tr>
      <w:tr w:rsidR="00587CDD" w:rsidRPr="007977D7" w:rsidTr="00587CDD">
        <w:trPr>
          <w:trHeight w:val="7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соняшник</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5540</w:t>
            </w:r>
          </w:p>
        </w:tc>
      </w:tr>
      <w:tr w:rsidR="00587CDD" w:rsidRPr="007977D7" w:rsidTr="00587CDD">
        <w:trPr>
          <w:trHeight w:val="49"/>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соя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5210</w:t>
            </w:r>
          </w:p>
        </w:tc>
      </w:tr>
      <w:tr w:rsidR="00587CDD" w:rsidRPr="007977D7" w:rsidTr="00587CDD">
        <w:trPr>
          <w:trHeight w:val="14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lastRenderedPageBreak/>
              <w:t xml:space="preserve">             озимий ріпак</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300</w:t>
            </w:r>
          </w:p>
        </w:tc>
      </w:tr>
      <w:tr w:rsidR="00587CDD" w:rsidRPr="007977D7" w:rsidTr="00587CDD">
        <w:trPr>
          <w:trHeight w:val="101"/>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3. Картопля та овочі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1120</w:t>
            </w:r>
          </w:p>
        </w:tc>
      </w:tr>
      <w:tr w:rsidR="00587CDD" w:rsidRPr="007977D7" w:rsidTr="00587CDD">
        <w:trPr>
          <w:trHeight w:val="6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картопля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945</w:t>
            </w:r>
          </w:p>
        </w:tc>
      </w:tr>
      <w:tr w:rsidR="00587CDD" w:rsidRPr="007977D7" w:rsidTr="00587CDD">
        <w:trPr>
          <w:trHeight w:val="30"/>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Овочі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175</w:t>
            </w:r>
          </w:p>
        </w:tc>
      </w:tr>
      <w:tr w:rsidR="00587CDD" w:rsidRPr="007977D7" w:rsidTr="00587CDD">
        <w:trPr>
          <w:trHeight w:val="116"/>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4. Кормові культури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2280</w:t>
            </w:r>
          </w:p>
        </w:tc>
      </w:tr>
      <w:tr w:rsidR="00587CDD" w:rsidRPr="007977D7" w:rsidTr="00587CDD">
        <w:trPr>
          <w:trHeight w:val="6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багаторічні  трави</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665</w:t>
            </w:r>
          </w:p>
        </w:tc>
      </w:tr>
      <w:tr w:rsidR="00587CDD" w:rsidRPr="007977D7" w:rsidTr="00587CDD">
        <w:trPr>
          <w:trHeight w:val="40"/>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Вся посівна площа</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28740</w:t>
            </w:r>
          </w:p>
        </w:tc>
      </w:tr>
    </w:tbl>
    <w:p w:rsidR="00587CDD" w:rsidRPr="007977D7" w:rsidRDefault="007B051B" w:rsidP="007977D7">
      <w:pPr>
        <w:tabs>
          <w:tab w:val="left" w:pos="0"/>
        </w:tabs>
        <w:ind w:firstLine="709"/>
        <w:jc w:val="both"/>
        <w:rPr>
          <w:lang w:val="uk-UA"/>
        </w:rPr>
      </w:pPr>
      <w:r>
        <w:rPr>
          <w:lang w:val="uk-UA"/>
        </w:rPr>
        <w:t>П</w:t>
      </w:r>
      <w:r w:rsidR="00587CDD" w:rsidRPr="007977D7">
        <w:rPr>
          <w:lang w:val="uk-UA"/>
        </w:rPr>
        <w:t>ланується</w:t>
      </w:r>
      <w:r>
        <w:rPr>
          <w:lang w:val="uk-UA"/>
        </w:rPr>
        <w:t xml:space="preserve"> </w:t>
      </w:r>
      <w:r w:rsidR="00587CDD" w:rsidRPr="007977D7">
        <w:rPr>
          <w:lang w:val="uk-UA"/>
        </w:rPr>
        <w:t>підвищ</w:t>
      </w:r>
      <w:r>
        <w:rPr>
          <w:lang w:val="uk-UA"/>
        </w:rPr>
        <w:t>ити</w:t>
      </w:r>
      <w:r w:rsidR="00587CDD" w:rsidRPr="007977D7">
        <w:rPr>
          <w:lang w:val="uk-UA"/>
        </w:rPr>
        <w:t xml:space="preserve"> показник</w:t>
      </w:r>
      <w:r>
        <w:rPr>
          <w:lang w:val="uk-UA"/>
        </w:rPr>
        <w:t>и</w:t>
      </w:r>
      <w:r w:rsidR="00587CDD" w:rsidRPr="007977D7">
        <w:rPr>
          <w:lang w:val="uk-UA"/>
        </w:rPr>
        <w:t xml:space="preserve"> урожайності озимих та ярих зернових культур </w:t>
      </w:r>
      <w:r>
        <w:rPr>
          <w:lang w:val="uk-UA"/>
        </w:rPr>
        <w:t>у 2018 році</w:t>
      </w:r>
      <w:r w:rsidRPr="007977D7">
        <w:rPr>
          <w:lang w:val="uk-UA"/>
        </w:rPr>
        <w:t xml:space="preserve"> </w:t>
      </w:r>
      <w:r w:rsidR="00587CDD" w:rsidRPr="007977D7">
        <w:rPr>
          <w:lang w:val="uk-UA"/>
        </w:rPr>
        <w:t xml:space="preserve">за рахунок впровадження нових технологій вирощування. </w:t>
      </w:r>
    </w:p>
    <w:p w:rsidR="00587CDD" w:rsidRPr="007977D7" w:rsidRDefault="00587CDD" w:rsidP="007977D7">
      <w:pPr>
        <w:widowControl w:val="0"/>
        <w:ind w:firstLine="709"/>
        <w:jc w:val="both"/>
        <w:rPr>
          <w:lang w:val="uk-UA"/>
        </w:rPr>
      </w:pPr>
      <w:r w:rsidRPr="007977D7">
        <w:rPr>
          <w:lang w:val="uk-UA"/>
        </w:rPr>
        <w:t>Заплановані показники розвитку галузі тваринництва у 2018 році очікується досягти за рахунок підвищення продуктивності худоби та птиці, впровадження новітніх технологій утримання та відтворення тварин, створення міцної та стабільної кормової бази, застосування технологічних розробок якісної підготовки сухостійних корів, впровадження енергозберігаючих технологій виробництва молока, що ґрунтується на безприв’язному утриманні  худоби з доїнням в автоматизованих залах.</w:t>
      </w:r>
    </w:p>
    <w:p w:rsidR="00587CDD" w:rsidRPr="007977D7" w:rsidRDefault="00587CDD" w:rsidP="007977D7">
      <w:pPr>
        <w:widowControl w:val="0"/>
        <w:ind w:firstLine="709"/>
        <w:jc w:val="both"/>
        <w:rPr>
          <w:lang w:val="uk-UA"/>
        </w:rPr>
      </w:pPr>
    </w:p>
    <w:tbl>
      <w:tblPr>
        <w:tblW w:w="0" w:type="auto"/>
        <w:tblInd w:w="108" w:type="dxa"/>
        <w:tblLook w:val="01E0" w:firstRow="1" w:lastRow="1" w:firstColumn="1" w:lastColumn="1" w:noHBand="0" w:noVBand="0"/>
      </w:tblPr>
      <w:tblGrid>
        <w:gridCol w:w="2072"/>
        <w:gridCol w:w="7675"/>
      </w:tblGrid>
      <w:tr w:rsidR="00587CDD" w:rsidRPr="00CA3517"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відділ агропромислового розвитку Броварської районної державної адміністрації, </w:t>
            </w:r>
            <w:r w:rsidR="00FE2AB8">
              <w:rPr>
                <w:i/>
                <w:lang w:val="uk-UA"/>
              </w:rPr>
              <w:t>сільські та селищні ради</w:t>
            </w:r>
            <w:r w:rsidRPr="007977D7">
              <w:rPr>
                <w:i/>
                <w:lang w:val="uk-UA"/>
              </w:rPr>
              <w:t xml:space="preserve">, </w:t>
            </w:r>
            <w:r w:rsidR="00FE2AB8">
              <w:rPr>
                <w:i/>
                <w:lang w:val="uk-UA"/>
              </w:rPr>
              <w:t xml:space="preserve">профільні </w:t>
            </w:r>
            <w:r w:rsidRPr="007977D7">
              <w:rPr>
                <w:i/>
                <w:lang w:val="uk-UA"/>
              </w:rPr>
              <w:t xml:space="preserve">комісії </w:t>
            </w:r>
            <w:r w:rsidR="00FE2AB8">
              <w:rPr>
                <w:i/>
                <w:lang w:val="uk-UA"/>
              </w:rPr>
              <w:t xml:space="preserve">Броварської </w:t>
            </w:r>
            <w:r w:rsidRPr="007977D7">
              <w:rPr>
                <w:i/>
                <w:lang w:val="uk-UA"/>
              </w:rPr>
              <w:t>районної ради</w:t>
            </w:r>
          </w:p>
        </w:tc>
      </w:tr>
    </w:tbl>
    <w:p w:rsidR="00587CDD" w:rsidRPr="007977D7" w:rsidRDefault="00587CDD" w:rsidP="007977D7">
      <w:pPr>
        <w:pStyle w:val="3"/>
        <w:jc w:val="left"/>
        <w:rPr>
          <w:bCs/>
          <w:i/>
          <w:iCs/>
          <w:szCs w:val="28"/>
        </w:rPr>
      </w:pPr>
    </w:p>
    <w:p w:rsidR="00587CDD" w:rsidRPr="007977D7" w:rsidRDefault="00587CDD" w:rsidP="007977D7">
      <w:pPr>
        <w:pStyle w:val="3"/>
        <w:shd w:val="clear" w:color="auto" w:fill="C2D69B" w:themeFill="accent3" w:themeFillTint="99"/>
        <w:jc w:val="left"/>
        <w:rPr>
          <w:bCs/>
          <w:i/>
          <w:iCs/>
          <w:szCs w:val="28"/>
        </w:rPr>
      </w:pPr>
      <w:r w:rsidRPr="007977D7">
        <w:rPr>
          <w:bCs/>
          <w:i/>
          <w:iCs/>
          <w:szCs w:val="28"/>
        </w:rPr>
        <w:t>4.6.5. Транспортне обслуговування</w:t>
      </w:r>
    </w:p>
    <w:p w:rsidR="00587CDD" w:rsidRPr="007977D7" w:rsidRDefault="00587CDD" w:rsidP="007977D7">
      <w:pPr>
        <w:ind w:firstLine="708"/>
        <w:jc w:val="both"/>
        <w:rPr>
          <w:rStyle w:val="28"/>
          <w:color w:val="000000"/>
          <w:lang w:val="uk-UA"/>
        </w:rPr>
      </w:pPr>
      <w:r w:rsidRPr="007977D7">
        <w:rPr>
          <w:rStyle w:val="28"/>
          <w:color w:val="000000"/>
          <w:lang w:val="uk-UA"/>
        </w:rPr>
        <w:t>Тарифна політика на автомобільному транспорті є важливою складовою частиною загальної економічної політики Броварського району, яка повинна задовольняти підприємницький інтерес та розвиток автомобільного транспорту, стимулювати впровадження новітніх технологій перевезень, застосовувати сучасні зразки автомобільних транспортних засобів, а також сприяти вирішенню таких завдань:</w:t>
      </w:r>
    </w:p>
    <w:p w:rsidR="00587CDD" w:rsidRPr="007977D7" w:rsidRDefault="00587CDD" w:rsidP="007977D7">
      <w:pPr>
        <w:pStyle w:val="a5"/>
        <w:numPr>
          <w:ilvl w:val="0"/>
          <w:numId w:val="21"/>
        </w:numPr>
        <w:spacing w:after="0" w:line="240" w:lineRule="auto"/>
        <w:ind w:left="0" w:firstLine="426"/>
        <w:jc w:val="both"/>
        <w:rPr>
          <w:rStyle w:val="28"/>
          <w:rFonts w:ascii="Times New Roman" w:hAnsi="Times New Roman"/>
          <w:color w:val="000000"/>
          <w:lang w:val="uk-UA"/>
        </w:rPr>
      </w:pPr>
      <w:r w:rsidRPr="007977D7">
        <w:rPr>
          <w:rStyle w:val="28"/>
          <w:rFonts w:ascii="Times New Roman" w:hAnsi="Times New Roman"/>
          <w:color w:val="000000"/>
          <w:lang w:val="uk-UA"/>
        </w:rPr>
        <w:t>підвищення можливостей суб’єктів підприємницької діяльності, які належать до автомобільного транспорту загального користування, щодо забезпечення потреб споживачів у послугах, залучення інвестицій у його розвиток та досягнення сталих економічних умов роботи;</w:t>
      </w:r>
    </w:p>
    <w:p w:rsidR="00587CDD" w:rsidRPr="006F54BD" w:rsidRDefault="00587CDD" w:rsidP="007977D7">
      <w:pPr>
        <w:pStyle w:val="a5"/>
        <w:numPr>
          <w:ilvl w:val="0"/>
          <w:numId w:val="21"/>
        </w:numPr>
        <w:spacing w:after="0" w:line="240" w:lineRule="auto"/>
        <w:ind w:left="0" w:firstLine="426"/>
        <w:jc w:val="both"/>
        <w:rPr>
          <w:rStyle w:val="28"/>
          <w:rFonts w:ascii="Times New Roman" w:hAnsi="Times New Roman"/>
          <w:color w:val="000000"/>
          <w:lang w:val="uk-UA"/>
        </w:rPr>
      </w:pPr>
      <w:r w:rsidRPr="006F54BD">
        <w:rPr>
          <w:rStyle w:val="28"/>
          <w:rFonts w:ascii="Times New Roman" w:hAnsi="Times New Roman"/>
          <w:color w:val="000000"/>
          <w:lang w:val="uk-UA"/>
        </w:rPr>
        <w:t>стимулювання конкуренції - сприяння появі нових суб’єктів підприємницької діяльності у сфері автомобільного транспорту загального користування.</w:t>
      </w:r>
    </w:p>
    <w:p w:rsidR="005A5CA5" w:rsidRDefault="005A5CA5" w:rsidP="005A5CA5">
      <w:pPr>
        <w:ind w:firstLine="567"/>
        <w:jc w:val="both"/>
        <w:rPr>
          <w:rStyle w:val="28"/>
          <w:color w:val="000000"/>
          <w:lang w:val="uk-UA"/>
        </w:rPr>
      </w:pPr>
      <w:r w:rsidRPr="007977D7">
        <w:rPr>
          <w:rStyle w:val="28"/>
          <w:color w:val="000000"/>
          <w:lang w:val="uk-UA"/>
        </w:rPr>
        <w:t>Поліпшення транспортного обслуговування мешканців району це не лише вимога конституційних прав людини на пересування, але й важливий аспект розвитку внутрішнього ринку товарів, послуг, впровадження нової регіональної політики.</w:t>
      </w:r>
    </w:p>
    <w:p w:rsidR="005A5CA5" w:rsidRDefault="00934B02" w:rsidP="005A5CA5">
      <w:pPr>
        <w:ind w:firstLine="567"/>
        <w:jc w:val="both"/>
        <w:rPr>
          <w:rStyle w:val="28"/>
          <w:color w:val="000000"/>
          <w:lang w:val="uk-UA"/>
        </w:rPr>
      </w:pPr>
      <w:r>
        <w:rPr>
          <w:rStyle w:val="28"/>
          <w:color w:val="000000"/>
          <w:lang w:val="uk-UA"/>
        </w:rPr>
        <w:t>Броварська р</w:t>
      </w:r>
      <w:r w:rsidR="00FE2AB8">
        <w:rPr>
          <w:rStyle w:val="28"/>
          <w:color w:val="000000"/>
          <w:lang w:val="uk-UA"/>
        </w:rPr>
        <w:t xml:space="preserve">айонна </w:t>
      </w:r>
      <w:r w:rsidR="005A5CA5" w:rsidRPr="007977D7">
        <w:rPr>
          <w:rStyle w:val="28"/>
          <w:color w:val="000000"/>
          <w:lang w:val="uk-UA"/>
        </w:rPr>
        <w:t>держ</w:t>
      </w:r>
      <w:r w:rsidR="00FE2AB8">
        <w:rPr>
          <w:rStyle w:val="28"/>
          <w:color w:val="000000"/>
          <w:lang w:val="uk-UA"/>
        </w:rPr>
        <w:t xml:space="preserve">авна </w:t>
      </w:r>
      <w:r w:rsidR="005A5CA5" w:rsidRPr="007977D7">
        <w:rPr>
          <w:rStyle w:val="28"/>
          <w:color w:val="000000"/>
          <w:lang w:val="uk-UA"/>
        </w:rPr>
        <w:t>адміністрація максимально намага</w:t>
      </w:r>
      <w:r w:rsidR="005A5CA5">
        <w:rPr>
          <w:rStyle w:val="28"/>
          <w:color w:val="000000"/>
          <w:lang w:val="uk-UA"/>
        </w:rPr>
        <w:t>тиметься</w:t>
      </w:r>
      <w:r w:rsidR="005A5CA5" w:rsidRPr="007977D7">
        <w:rPr>
          <w:rStyle w:val="28"/>
          <w:color w:val="000000"/>
          <w:lang w:val="uk-UA"/>
        </w:rPr>
        <w:t xml:space="preserve"> задовольнити потреби, як громади, так і перевізників та в межах повноважень робит</w:t>
      </w:r>
      <w:r w:rsidR="005A5CA5">
        <w:rPr>
          <w:rStyle w:val="28"/>
          <w:color w:val="000000"/>
          <w:lang w:val="uk-UA"/>
        </w:rPr>
        <w:t>и</w:t>
      </w:r>
      <w:r w:rsidR="005A5CA5" w:rsidRPr="007977D7">
        <w:rPr>
          <w:rStyle w:val="28"/>
          <w:color w:val="000000"/>
          <w:lang w:val="uk-UA"/>
        </w:rPr>
        <w:t xml:space="preserve"> все для вирішення відповідних завдань, щоб покращити умови у сфері обслуговування при перевезенні жителів району.</w:t>
      </w:r>
    </w:p>
    <w:p w:rsidR="00587CDD" w:rsidRDefault="00FE2AB8" w:rsidP="00FE2AB8">
      <w:pPr>
        <w:widowControl w:val="0"/>
        <w:ind w:firstLine="851"/>
        <w:jc w:val="both"/>
        <w:rPr>
          <w:lang w:val="uk-UA" w:bidi="uk-UA"/>
        </w:rPr>
      </w:pPr>
      <w:r>
        <w:rPr>
          <w:bCs/>
          <w:lang w:val="uk-UA" w:bidi="uk-UA"/>
        </w:rPr>
        <w:t xml:space="preserve">Проблемними питання на сьогодні є зниження технічних характеристик покриття доріг та непроведення ремонтів по підсиленню покриття доріг. </w:t>
      </w:r>
      <w:r>
        <w:rPr>
          <w:bCs/>
          <w:lang w:val="uk-UA" w:bidi="uk-UA"/>
        </w:rPr>
        <w:lastRenderedPageBreak/>
        <w:t>П</w:t>
      </w:r>
      <w:r w:rsidR="00587CDD" w:rsidRPr="007977D7">
        <w:rPr>
          <w:lang w:val="uk-UA" w:bidi="uk-UA"/>
        </w:rPr>
        <w:t>роведення ямкового ремонту не вирішує проблему доріг, а носить лише сезонний характер.</w:t>
      </w:r>
      <w:r>
        <w:rPr>
          <w:lang w:val="uk-UA" w:bidi="uk-UA"/>
        </w:rPr>
        <w:t xml:space="preserve"> О</w:t>
      </w:r>
      <w:r w:rsidR="00587CDD" w:rsidRPr="007977D7">
        <w:rPr>
          <w:lang w:val="uk-UA" w:bidi="uk-UA"/>
        </w:rPr>
        <w:t>бсяги фінансування дорожнього господарства забезпечують нормативні потреби лише на 10 - 15%.</w:t>
      </w:r>
    </w:p>
    <w:p w:rsidR="00934B02" w:rsidRPr="007977D7" w:rsidRDefault="00934B02" w:rsidP="00FE2AB8">
      <w:pPr>
        <w:widowControl w:val="0"/>
        <w:ind w:firstLine="851"/>
        <w:jc w:val="both"/>
        <w:rPr>
          <w:lang w:val="uk-UA" w:bidi="uk-UA"/>
        </w:rPr>
      </w:pPr>
    </w:p>
    <w:p w:rsidR="005E366B" w:rsidRPr="003606E0" w:rsidRDefault="005E366B" w:rsidP="005E366B">
      <w:pPr>
        <w:pStyle w:val="a5"/>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Заплановані о</w:t>
      </w:r>
      <w:r w:rsidRPr="003606E0">
        <w:rPr>
          <w:rFonts w:ascii="Times New Roman" w:hAnsi="Times New Roman"/>
          <w:b/>
          <w:sz w:val="28"/>
          <w:szCs w:val="28"/>
          <w:lang w:val="uk-UA"/>
        </w:rPr>
        <w:t>бсяги виконання  ремонтно – будівельних робіт доріг</w:t>
      </w:r>
    </w:p>
    <w:p w:rsidR="005E366B" w:rsidRPr="003606E0" w:rsidRDefault="005E366B" w:rsidP="005E366B">
      <w:pPr>
        <w:pStyle w:val="a5"/>
        <w:spacing w:after="0" w:line="240" w:lineRule="auto"/>
        <w:ind w:left="0"/>
        <w:jc w:val="center"/>
        <w:rPr>
          <w:rFonts w:ascii="Times New Roman" w:hAnsi="Times New Roman"/>
          <w:b/>
          <w:sz w:val="28"/>
          <w:szCs w:val="28"/>
          <w:lang w:val="uk-UA"/>
        </w:rPr>
      </w:pPr>
      <w:r w:rsidRPr="003606E0">
        <w:rPr>
          <w:rFonts w:ascii="Times New Roman" w:hAnsi="Times New Roman"/>
          <w:b/>
          <w:sz w:val="28"/>
          <w:szCs w:val="28"/>
          <w:lang w:val="uk-UA"/>
        </w:rPr>
        <w:t>Броварського району</w:t>
      </w:r>
    </w:p>
    <w:tbl>
      <w:tblPr>
        <w:tblW w:w="4895" w:type="pct"/>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1E0" w:firstRow="1" w:lastRow="1" w:firstColumn="1" w:lastColumn="1" w:noHBand="0" w:noVBand="0"/>
      </w:tblPr>
      <w:tblGrid>
        <w:gridCol w:w="517"/>
        <w:gridCol w:w="5854"/>
        <w:gridCol w:w="1403"/>
        <w:gridCol w:w="1874"/>
      </w:tblGrid>
      <w:tr w:rsidR="005E366B" w:rsidRPr="005E366B" w:rsidTr="005E366B">
        <w:trPr>
          <w:cantSplit/>
          <w:trHeight w:val="431"/>
          <w:tblHeader/>
          <w:jc w:val="center"/>
        </w:trPr>
        <w:tc>
          <w:tcPr>
            <w:tcW w:w="268" w:type="pct"/>
            <w:vAlign w:val="center"/>
          </w:tcPr>
          <w:p w:rsidR="005E366B" w:rsidRPr="005E366B" w:rsidRDefault="005E366B" w:rsidP="00ED11E0">
            <w:pPr>
              <w:ind w:left="-57" w:right="-57"/>
              <w:jc w:val="center"/>
              <w:rPr>
                <w:b/>
                <w:bCs/>
                <w:sz w:val="20"/>
                <w:szCs w:val="20"/>
                <w:lang w:val="uk-UA"/>
              </w:rPr>
            </w:pPr>
            <w:r w:rsidRPr="005E366B">
              <w:rPr>
                <w:b/>
                <w:bCs/>
                <w:sz w:val="20"/>
                <w:szCs w:val="20"/>
                <w:lang w:val="uk-UA"/>
              </w:rPr>
              <w:t>№ з/п</w:t>
            </w:r>
          </w:p>
        </w:tc>
        <w:tc>
          <w:tcPr>
            <w:tcW w:w="3034" w:type="pct"/>
            <w:vAlign w:val="center"/>
          </w:tcPr>
          <w:p w:rsidR="005E366B" w:rsidRPr="005E366B" w:rsidRDefault="005E366B" w:rsidP="00ED11E0">
            <w:pPr>
              <w:ind w:left="-57" w:right="-57"/>
              <w:jc w:val="center"/>
              <w:rPr>
                <w:sz w:val="24"/>
                <w:szCs w:val="24"/>
                <w:lang w:val="uk-UA"/>
              </w:rPr>
            </w:pPr>
            <w:r w:rsidRPr="005E366B">
              <w:rPr>
                <w:b/>
                <w:bCs/>
                <w:sz w:val="24"/>
                <w:szCs w:val="24"/>
                <w:lang w:val="uk-UA"/>
              </w:rPr>
              <w:t>Назва показника</w:t>
            </w:r>
          </w:p>
        </w:tc>
        <w:tc>
          <w:tcPr>
            <w:tcW w:w="727" w:type="pct"/>
            <w:vAlign w:val="center"/>
          </w:tcPr>
          <w:p w:rsidR="005E366B" w:rsidRPr="005E366B" w:rsidRDefault="005E366B" w:rsidP="00ED11E0">
            <w:pPr>
              <w:ind w:left="-57" w:right="-57"/>
              <w:jc w:val="center"/>
              <w:rPr>
                <w:sz w:val="24"/>
                <w:szCs w:val="24"/>
                <w:lang w:val="uk-UA"/>
              </w:rPr>
            </w:pPr>
            <w:r w:rsidRPr="005E366B">
              <w:rPr>
                <w:b/>
                <w:bCs/>
                <w:sz w:val="24"/>
                <w:szCs w:val="24"/>
                <w:lang w:val="uk-UA"/>
              </w:rPr>
              <w:t>Одиниця виміру</w:t>
            </w:r>
          </w:p>
        </w:tc>
        <w:tc>
          <w:tcPr>
            <w:tcW w:w="971" w:type="pct"/>
            <w:vAlign w:val="center"/>
          </w:tcPr>
          <w:p w:rsidR="005E366B" w:rsidRPr="005E366B" w:rsidRDefault="005E366B" w:rsidP="00ED11E0">
            <w:pPr>
              <w:jc w:val="center"/>
              <w:rPr>
                <w:b/>
                <w:sz w:val="24"/>
                <w:szCs w:val="24"/>
                <w:lang w:val="uk-UA"/>
              </w:rPr>
            </w:pPr>
            <w:r w:rsidRPr="005E366B">
              <w:rPr>
                <w:b/>
                <w:sz w:val="24"/>
                <w:szCs w:val="24"/>
                <w:lang w:val="uk-UA"/>
              </w:rPr>
              <w:t>201</w:t>
            </w:r>
            <w:r w:rsidRPr="005E366B">
              <w:rPr>
                <w:b/>
                <w:sz w:val="24"/>
                <w:szCs w:val="24"/>
                <w:lang w:val="en-US"/>
              </w:rPr>
              <w:t>8</w:t>
            </w:r>
            <w:r w:rsidRPr="005E366B">
              <w:rPr>
                <w:b/>
                <w:sz w:val="24"/>
                <w:szCs w:val="24"/>
                <w:lang w:val="uk-UA"/>
              </w:rPr>
              <w:t xml:space="preserve"> рік</w:t>
            </w:r>
          </w:p>
          <w:p w:rsidR="005E366B" w:rsidRPr="005E366B" w:rsidRDefault="005E366B" w:rsidP="00ED11E0">
            <w:pPr>
              <w:jc w:val="center"/>
              <w:rPr>
                <w:b/>
                <w:sz w:val="24"/>
                <w:szCs w:val="24"/>
                <w:lang w:val="uk-UA"/>
              </w:rPr>
            </w:pPr>
            <w:r w:rsidRPr="005E366B">
              <w:rPr>
                <w:b/>
                <w:sz w:val="24"/>
                <w:szCs w:val="24"/>
                <w:lang w:val="uk-UA"/>
              </w:rPr>
              <w:t>(прогноз)</w:t>
            </w:r>
          </w:p>
        </w:tc>
      </w:tr>
      <w:tr w:rsidR="005E366B" w:rsidRPr="007977D7" w:rsidTr="00ED11E0">
        <w:trPr>
          <w:trHeight w:val="360"/>
          <w:jc w:val="center"/>
        </w:trPr>
        <w:tc>
          <w:tcPr>
            <w:tcW w:w="268" w:type="pct"/>
          </w:tcPr>
          <w:p w:rsidR="005E366B" w:rsidRPr="007977D7" w:rsidRDefault="005E366B" w:rsidP="00ED11E0">
            <w:pPr>
              <w:ind w:right="-57"/>
              <w:jc w:val="center"/>
              <w:rPr>
                <w:lang w:val="uk-UA"/>
              </w:rPr>
            </w:pPr>
            <w:r w:rsidRPr="007977D7">
              <w:rPr>
                <w:lang w:val="uk-UA"/>
              </w:rPr>
              <w:t>1.</w:t>
            </w:r>
          </w:p>
        </w:tc>
        <w:tc>
          <w:tcPr>
            <w:tcW w:w="3034" w:type="pct"/>
            <w:vAlign w:val="center"/>
          </w:tcPr>
          <w:p w:rsidR="005E366B" w:rsidRPr="007977D7" w:rsidRDefault="005E366B" w:rsidP="00ED11E0">
            <w:pPr>
              <w:ind w:right="-57"/>
              <w:rPr>
                <w:lang w:val="uk-UA"/>
              </w:rPr>
            </w:pPr>
            <w:r w:rsidRPr="007977D7">
              <w:rPr>
                <w:lang w:val="uk-UA"/>
              </w:rPr>
              <w:t>Ремонт автомобільних доріг комунальної власності:</w:t>
            </w:r>
          </w:p>
        </w:tc>
        <w:tc>
          <w:tcPr>
            <w:tcW w:w="727" w:type="pct"/>
            <w:vAlign w:val="center"/>
          </w:tcPr>
          <w:p w:rsidR="005E366B" w:rsidRPr="007977D7" w:rsidRDefault="005E366B" w:rsidP="00ED11E0">
            <w:pPr>
              <w:jc w:val="center"/>
              <w:rPr>
                <w:lang w:val="uk-UA"/>
              </w:rPr>
            </w:pPr>
          </w:p>
        </w:tc>
        <w:tc>
          <w:tcPr>
            <w:tcW w:w="971" w:type="pct"/>
            <w:vAlign w:val="center"/>
          </w:tcPr>
          <w:p w:rsidR="005E366B" w:rsidRPr="007977D7" w:rsidRDefault="005E366B" w:rsidP="00ED11E0">
            <w:pPr>
              <w:jc w:val="center"/>
              <w:rPr>
                <w:lang w:val="uk-UA"/>
              </w:rPr>
            </w:pPr>
          </w:p>
        </w:tc>
      </w:tr>
      <w:tr w:rsidR="005E366B" w:rsidRPr="007977D7" w:rsidTr="00ED11E0">
        <w:trPr>
          <w:trHeight w:val="360"/>
          <w:jc w:val="center"/>
        </w:trPr>
        <w:tc>
          <w:tcPr>
            <w:tcW w:w="268" w:type="pct"/>
          </w:tcPr>
          <w:p w:rsidR="005E366B" w:rsidRPr="007977D7" w:rsidRDefault="005E366B" w:rsidP="00ED11E0">
            <w:pPr>
              <w:ind w:left="-57" w:right="-57" w:firstLine="478"/>
              <w:jc w:val="center"/>
              <w:rPr>
                <w:lang w:val="uk-UA"/>
              </w:rPr>
            </w:pPr>
          </w:p>
        </w:tc>
        <w:tc>
          <w:tcPr>
            <w:tcW w:w="3034" w:type="pct"/>
            <w:vAlign w:val="center"/>
          </w:tcPr>
          <w:p w:rsidR="005E366B" w:rsidRPr="007977D7" w:rsidRDefault="005E366B" w:rsidP="00ED11E0">
            <w:pPr>
              <w:ind w:left="-57" w:right="-57" w:firstLine="6"/>
              <w:rPr>
                <w:lang w:val="uk-UA"/>
              </w:rPr>
            </w:pPr>
            <w:r w:rsidRPr="007977D7">
              <w:rPr>
                <w:lang w:val="uk-UA"/>
              </w:rPr>
              <w:t>- капітальний ремонт доріг</w:t>
            </w:r>
          </w:p>
        </w:tc>
        <w:tc>
          <w:tcPr>
            <w:tcW w:w="727" w:type="pct"/>
            <w:vAlign w:val="center"/>
          </w:tcPr>
          <w:p w:rsidR="005E366B" w:rsidRPr="007977D7" w:rsidRDefault="005E366B" w:rsidP="00ED11E0">
            <w:pPr>
              <w:jc w:val="center"/>
              <w:rPr>
                <w:lang w:val="uk-UA"/>
              </w:rPr>
            </w:pPr>
            <w:r w:rsidRPr="007977D7">
              <w:rPr>
                <w:lang w:val="uk-UA"/>
              </w:rPr>
              <w:t>км</w:t>
            </w:r>
          </w:p>
        </w:tc>
        <w:tc>
          <w:tcPr>
            <w:tcW w:w="971" w:type="pct"/>
            <w:vAlign w:val="center"/>
          </w:tcPr>
          <w:p w:rsidR="005E366B" w:rsidRPr="007977D7" w:rsidRDefault="005E366B" w:rsidP="00ED11E0">
            <w:pPr>
              <w:jc w:val="center"/>
              <w:rPr>
                <w:lang w:val="uk-UA"/>
              </w:rPr>
            </w:pPr>
            <w:r w:rsidRPr="007977D7">
              <w:rPr>
                <w:lang w:val="uk-UA"/>
              </w:rPr>
              <w:t>10,13</w:t>
            </w:r>
          </w:p>
        </w:tc>
      </w:tr>
      <w:tr w:rsidR="005E366B" w:rsidRPr="007977D7" w:rsidTr="00ED11E0">
        <w:trPr>
          <w:trHeight w:val="360"/>
          <w:jc w:val="center"/>
        </w:trPr>
        <w:tc>
          <w:tcPr>
            <w:tcW w:w="268" w:type="pct"/>
          </w:tcPr>
          <w:p w:rsidR="005E366B" w:rsidRPr="007977D7" w:rsidRDefault="005E366B" w:rsidP="00ED11E0">
            <w:pPr>
              <w:ind w:left="-57" w:right="-57" w:firstLine="478"/>
              <w:jc w:val="center"/>
              <w:rPr>
                <w:lang w:val="uk-UA"/>
              </w:rPr>
            </w:pPr>
          </w:p>
        </w:tc>
        <w:tc>
          <w:tcPr>
            <w:tcW w:w="3034" w:type="pct"/>
            <w:vAlign w:val="center"/>
          </w:tcPr>
          <w:p w:rsidR="005E366B" w:rsidRPr="007977D7" w:rsidRDefault="005E366B" w:rsidP="00ED11E0">
            <w:pPr>
              <w:ind w:left="-57" w:right="-57" w:firstLine="6"/>
              <w:rPr>
                <w:lang w:val="uk-UA"/>
              </w:rPr>
            </w:pPr>
            <w:r w:rsidRPr="007977D7">
              <w:rPr>
                <w:lang w:val="uk-UA"/>
              </w:rPr>
              <w:t>- поточний ремонт доріг</w:t>
            </w:r>
          </w:p>
        </w:tc>
        <w:tc>
          <w:tcPr>
            <w:tcW w:w="727" w:type="pct"/>
            <w:vAlign w:val="center"/>
          </w:tcPr>
          <w:p w:rsidR="005E366B" w:rsidRPr="007977D7" w:rsidRDefault="005E366B" w:rsidP="00ED11E0">
            <w:pPr>
              <w:jc w:val="center"/>
              <w:rPr>
                <w:lang w:val="uk-UA"/>
              </w:rPr>
            </w:pPr>
            <w:r w:rsidRPr="007977D7">
              <w:rPr>
                <w:lang w:val="uk-UA"/>
              </w:rPr>
              <w:t>км</w:t>
            </w:r>
          </w:p>
        </w:tc>
        <w:tc>
          <w:tcPr>
            <w:tcW w:w="971" w:type="pct"/>
            <w:vAlign w:val="center"/>
          </w:tcPr>
          <w:p w:rsidR="005E366B" w:rsidRPr="007977D7" w:rsidRDefault="005E366B" w:rsidP="00ED11E0">
            <w:pPr>
              <w:jc w:val="center"/>
              <w:rPr>
                <w:lang w:val="uk-UA"/>
              </w:rPr>
            </w:pPr>
            <w:r w:rsidRPr="007977D7">
              <w:rPr>
                <w:lang w:val="uk-UA"/>
              </w:rPr>
              <w:t>13,07</w:t>
            </w:r>
          </w:p>
        </w:tc>
      </w:tr>
    </w:tbl>
    <w:p w:rsidR="00587CDD" w:rsidRPr="007977D7" w:rsidRDefault="00587CDD" w:rsidP="007977D7">
      <w:pPr>
        <w:widowControl w:val="0"/>
        <w:ind w:firstLine="851"/>
        <w:jc w:val="both"/>
        <w:rPr>
          <w:u w:val="single"/>
          <w:lang w:val="uk-UA"/>
        </w:rPr>
      </w:pPr>
      <w:r w:rsidRPr="007977D7">
        <w:rPr>
          <w:u w:val="single"/>
          <w:lang w:val="uk-UA"/>
        </w:rPr>
        <w:t>Головні цілі на 2018 рік.</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якісне та повне задоволення потреб населення району у пасажирських перевезеннях;</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стимулювання та орієнтування автоперевізників до покращення умов здійснення перевозок;</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розроблення та втілення нових маршрутів з урахуванням потреб мешканців району;</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подальше вдосконалення маршрутної мережі;</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облаштування місць очікування автомобільного транспорту пасажирами;</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утримання автомобільних доріг загального користування у задовільному стані.</w:t>
      </w:r>
    </w:p>
    <w:p w:rsidR="00587CDD" w:rsidRPr="007977D7" w:rsidRDefault="00587CDD" w:rsidP="007977D7">
      <w:pPr>
        <w:widowControl w:val="0"/>
        <w:ind w:firstLine="851"/>
        <w:jc w:val="both"/>
        <w:rPr>
          <w:u w:val="single"/>
          <w:lang w:val="uk-UA"/>
        </w:rPr>
      </w:pPr>
      <w:r w:rsidRPr="007977D7">
        <w:rPr>
          <w:u w:val="single"/>
          <w:lang w:val="uk-UA"/>
        </w:rPr>
        <w:t>Основні завдання та заходи на 2018 рік:</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підвищення рівня якості та безпеки обслуговування при пасажирських перевезеннях;</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створення рівних умов роботи для всіх суб’єктів підприємницької діяльності, що діють на ринку пасажирських автоперевезень, безумовне дотримання норм чинного законодавства при здійсненні автомобільних перевезень;</w:t>
      </w:r>
    </w:p>
    <w:p w:rsidR="003C3D18" w:rsidRDefault="00587CDD" w:rsidP="007977D7">
      <w:pPr>
        <w:widowControl w:val="0"/>
        <w:numPr>
          <w:ilvl w:val="0"/>
          <w:numId w:val="4"/>
        </w:numPr>
        <w:tabs>
          <w:tab w:val="left" w:pos="567"/>
        </w:tabs>
        <w:ind w:left="0" w:firstLine="284"/>
        <w:jc w:val="both"/>
        <w:rPr>
          <w:lang w:val="uk-UA"/>
        </w:rPr>
      </w:pPr>
      <w:r w:rsidRPr="007977D7">
        <w:rPr>
          <w:lang w:val="uk-UA"/>
        </w:rPr>
        <w:t xml:space="preserve">вдосконалення маршрутної мережі з метою максимального охоплення населених пунктів району автобусним сполученням та забезпечення належного рівня організації автобусних перевезень; </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збереження існуючої мережі доріг, продовження проведення заходів з безпеки дорожнього руху шляхом встановлення та заміни дорожніх знаків, ремонту бар’єрних огороджень, нанесення розмітки, встановлення напрямних стовпчиків</w:t>
      </w:r>
      <w:r w:rsidR="003C3D18">
        <w:rPr>
          <w:lang w:val="uk-UA" w:bidi="uk-UA"/>
        </w:rPr>
        <w:t>;</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підтримання проїзної спроможності автомобільних доріг району за рахунок виконання ремонту доріг та їх експлуатаційного утримання</w:t>
      </w:r>
      <w:r w:rsidR="003C3D18">
        <w:rPr>
          <w:lang w:val="uk-UA" w:bidi="uk-UA"/>
        </w:rPr>
        <w:t>;</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забезпечення перевезення осіб з обмеженими фізичними можливостями.</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захист інтересів споживачів у питаннях безпеки перевезень для життя, здоров’я людей, охорони довкілля та питанні обґрунтованих тарифів,</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 xml:space="preserve">створення рівних умов роботи для всіх суб’єктів підприємницької діяльності, що діють на ринку’ пасажирських автоперевезень. </w:t>
      </w:r>
      <w:r w:rsidR="00572D5F">
        <w:rPr>
          <w:lang w:val="uk-UA" w:bidi="uk-UA"/>
        </w:rPr>
        <w:t>Б</w:t>
      </w:r>
      <w:r w:rsidRPr="007977D7">
        <w:rPr>
          <w:lang w:val="uk-UA" w:bidi="uk-UA"/>
        </w:rPr>
        <w:t xml:space="preserve">езумовне дотримання </w:t>
      </w:r>
      <w:r w:rsidR="00572D5F">
        <w:rPr>
          <w:lang w:val="uk-UA" w:bidi="uk-UA"/>
        </w:rPr>
        <w:t>вимог</w:t>
      </w:r>
      <w:r w:rsidRPr="007977D7">
        <w:rPr>
          <w:lang w:val="uk-UA" w:bidi="uk-UA"/>
        </w:rPr>
        <w:t xml:space="preserve"> чинного законодавства при здійсненні автомобільних </w:t>
      </w:r>
      <w:r w:rsidRPr="007977D7">
        <w:rPr>
          <w:lang w:val="uk-UA" w:bidi="uk-UA"/>
        </w:rPr>
        <w:lastRenderedPageBreak/>
        <w:t>перевезень</w:t>
      </w:r>
      <w:r w:rsidR="00572D5F">
        <w:rPr>
          <w:lang w:val="uk-UA" w:bidi="uk-UA"/>
        </w:rPr>
        <w:t>;</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організація та проведення конкурсу на перевезення пасажирів на автобусних маршрутах загального користування, віднесених до компетенції Броварської райдержадміністрації;</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забезпечення збалансованого навантаження перевезень на території району;</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оновлення рухомого складу за рахунок залучених інвестицій, лізингу, кредитів та власних коштів автоперевізників.</w:t>
      </w:r>
    </w:p>
    <w:p w:rsidR="00934B02" w:rsidRPr="007977D7" w:rsidRDefault="00934B02" w:rsidP="00934B02">
      <w:pPr>
        <w:widowControl w:val="0"/>
        <w:ind w:firstLine="709"/>
        <w:jc w:val="both"/>
        <w:rPr>
          <w:lang w:val="uk-UA"/>
        </w:rPr>
      </w:pPr>
    </w:p>
    <w:tbl>
      <w:tblPr>
        <w:tblW w:w="0" w:type="auto"/>
        <w:tblInd w:w="108" w:type="dxa"/>
        <w:tblLook w:val="01E0" w:firstRow="1" w:lastRow="1" w:firstColumn="1" w:lastColumn="1" w:noHBand="0" w:noVBand="0"/>
      </w:tblPr>
      <w:tblGrid>
        <w:gridCol w:w="2024"/>
        <w:gridCol w:w="7498"/>
      </w:tblGrid>
      <w:tr w:rsidR="00934B02" w:rsidRPr="00CA3517" w:rsidTr="00D60C10">
        <w:trPr>
          <w:trHeight w:val="608"/>
        </w:trPr>
        <w:tc>
          <w:tcPr>
            <w:tcW w:w="2024" w:type="dxa"/>
          </w:tcPr>
          <w:p w:rsidR="00934B02" w:rsidRPr="007977D7" w:rsidRDefault="00934B02" w:rsidP="00B62AE3">
            <w:pPr>
              <w:jc w:val="both"/>
              <w:rPr>
                <w:i/>
                <w:lang w:val="uk-UA"/>
              </w:rPr>
            </w:pPr>
            <w:r w:rsidRPr="007977D7">
              <w:rPr>
                <w:i/>
                <w:lang w:val="uk-UA"/>
              </w:rPr>
              <w:t>Відповідальні:</w:t>
            </w:r>
          </w:p>
        </w:tc>
        <w:tc>
          <w:tcPr>
            <w:tcW w:w="7498" w:type="dxa"/>
          </w:tcPr>
          <w:p w:rsidR="00934B02" w:rsidRPr="007977D7" w:rsidRDefault="00934B02" w:rsidP="00934B02">
            <w:pPr>
              <w:jc w:val="both"/>
              <w:rPr>
                <w:i/>
                <w:lang w:val="uk-UA"/>
              </w:rPr>
            </w:pPr>
            <w:r w:rsidRPr="007977D7">
              <w:rPr>
                <w:i/>
                <w:lang w:val="uk-UA"/>
              </w:rPr>
              <w:t xml:space="preserve">відділ </w:t>
            </w:r>
            <w:r>
              <w:rPr>
                <w:i/>
                <w:lang w:val="uk-UA"/>
              </w:rPr>
              <w:t xml:space="preserve">житлово-комунального господарства </w:t>
            </w:r>
            <w:r w:rsidRPr="007977D7">
              <w:rPr>
                <w:i/>
                <w:lang w:val="uk-UA"/>
              </w:rPr>
              <w:t xml:space="preserve">Броварської районної державної адміністрації, </w:t>
            </w: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p>
        </w:tc>
      </w:tr>
      <w:tr w:rsidR="00D60C10" w:rsidRPr="00CA3517" w:rsidTr="00D60C10">
        <w:trPr>
          <w:trHeight w:val="617"/>
        </w:trPr>
        <w:tc>
          <w:tcPr>
            <w:tcW w:w="2024" w:type="dxa"/>
          </w:tcPr>
          <w:p w:rsidR="00D60C10" w:rsidRDefault="00D60C10" w:rsidP="00B62AE3">
            <w:pPr>
              <w:jc w:val="both"/>
              <w:rPr>
                <w:i/>
                <w:lang w:val="uk-UA"/>
              </w:rPr>
            </w:pPr>
          </w:p>
          <w:p w:rsidR="00D60C10" w:rsidRDefault="00D60C10" w:rsidP="00B62AE3">
            <w:pPr>
              <w:jc w:val="both"/>
              <w:rPr>
                <w:i/>
                <w:lang w:val="uk-UA"/>
              </w:rPr>
            </w:pPr>
          </w:p>
          <w:p w:rsidR="00D60C10" w:rsidRPr="007977D7" w:rsidRDefault="00D60C10" w:rsidP="00B62AE3">
            <w:pPr>
              <w:jc w:val="both"/>
              <w:rPr>
                <w:i/>
                <w:lang w:val="uk-UA"/>
              </w:rPr>
            </w:pPr>
          </w:p>
        </w:tc>
        <w:tc>
          <w:tcPr>
            <w:tcW w:w="7498" w:type="dxa"/>
          </w:tcPr>
          <w:p w:rsidR="00D60C10" w:rsidRDefault="00D60C10" w:rsidP="00934B02">
            <w:pPr>
              <w:jc w:val="both"/>
              <w:rPr>
                <w:i/>
                <w:lang w:val="uk-UA"/>
              </w:rPr>
            </w:pPr>
          </w:p>
          <w:p w:rsidR="00D60C10" w:rsidRPr="007977D7" w:rsidRDefault="00D60C10" w:rsidP="00934B02">
            <w:pPr>
              <w:jc w:val="both"/>
              <w:rPr>
                <w:i/>
                <w:lang w:val="uk-UA"/>
              </w:rPr>
            </w:pPr>
          </w:p>
        </w:tc>
      </w:tr>
    </w:tbl>
    <w:p w:rsidR="00420ABD" w:rsidRPr="007977D7" w:rsidRDefault="00420ABD" w:rsidP="007977D7">
      <w:pPr>
        <w:pStyle w:val="3"/>
        <w:shd w:val="clear" w:color="auto" w:fill="C2D69B" w:themeFill="accent3" w:themeFillTint="99"/>
        <w:rPr>
          <w:bCs/>
          <w:iCs/>
          <w:sz w:val="36"/>
          <w:szCs w:val="36"/>
        </w:rPr>
      </w:pPr>
      <w:r w:rsidRPr="007977D7">
        <w:rPr>
          <w:bCs/>
          <w:iCs/>
          <w:sz w:val="36"/>
          <w:szCs w:val="36"/>
        </w:rPr>
        <w:t>4.7. Фінансові ресурси</w:t>
      </w:r>
    </w:p>
    <w:p w:rsidR="00420ABD" w:rsidRPr="007977D7" w:rsidRDefault="00420ABD" w:rsidP="007977D7">
      <w:pPr>
        <w:autoSpaceDE w:val="0"/>
        <w:autoSpaceDN w:val="0"/>
        <w:adjustRightInd w:val="0"/>
        <w:rPr>
          <w:rFonts w:eastAsia="FranklinGothic-Medium"/>
          <w:sz w:val="32"/>
          <w:szCs w:val="32"/>
          <w:lang w:val="uk-UA" w:eastAsia="uk-UA"/>
        </w:rPr>
      </w:pPr>
    </w:p>
    <w:p w:rsidR="00420ABD" w:rsidRPr="007977D7" w:rsidRDefault="00420ABD" w:rsidP="007977D7">
      <w:pPr>
        <w:tabs>
          <w:tab w:val="left" w:pos="900"/>
        </w:tabs>
        <w:ind w:firstLine="709"/>
        <w:jc w:val="both"/>
        <w:textAlignment w:val="baseline"/>
        <w:rPr>
          <w:bCs/>
          <w:lang w:val="uk-UA"/>
        </w:rPr>
      </w:pPr>
      <w:r w:rsidRPr="007977D7">
        <w:rPr>
          <w:bCs/>
        </w:rPr>
        <w:t>Прогноз доходів місцевих бюджетів на 2018 рік</w:t>
      </w:r>
      <w:r w:rsidRPr="007977D7">
        <w:t xml:space="preserve"> </w:t>
      </w:r>
      <w:r w:rsidRPr="007977D7">
        <w:rPr>
          <w:lang w:val="uk-UA"/>
        </w:rPr>
        <w:t xml:space="preserve">без врахування міжбюджетних трансфертів </w:t>
      </w:r>
      <w:r w:rsidRPr="007977D7">
        <w:t xml:space="preserve">обраховано в сумі </w:t>
      </w:r>
      <w:r w:rsidRPr="007977D7">
        <w:rPr>
          <w:lang w:val="uk-UA"/>
        </w:rPr>
        <w:t xml:space="preserve">225 194,0 </w:t>
      </w:r>
      <w:r w:rsidRPr="007977D7">
        <w:rPr>
          <w:bCs/>
          <w:lang w:val="uk-UA"/>
        </w:rPr>
        <w:t>тис</w:t>
      </w:r>
      <w:r w:rsidRPr="007977D7">
        <w:rPr>
          <w:bCs/>
        </w:rPr>
        <w:t>. гр</w:t>
      </w:r>
      <w:r w:rsidR="00C36D98">
        <w:rPr>
          <w:bCs/>
          <w:lang w:val="uk-UA"/>
        </w:rPr>
        <w:t>ивень.</w:t>
      </w:r>
      <w:r w:rsidRPr="007977D7">
        <w:rPr>
          <w:bCs/>
          <w:lang w:val="uk-UA"/>
        </w:rPr>
        <w:t xml:space="preserve"> </w:t>
      </w:r>
    </w:p>
    <w:p w:rsidR="00420ABD" w:rsidRPr="007977D7" w:rsidRDefault="00420ABD" w:rsidP="007977D7">
      <w:pPr>
        <w:tabs>
          <w:tab w:val="left" w:pos="900"/>
        </w:tabs>
        <w:ind w:firstLine="709"/>
        <w:jc w:val="both"/>
        <w:textAlignment w:val="baseline"/>
        <w:rPr>
          <w:lang w:val="uk-UA"/>
        </w:rPr>
      </w:pPr>
      <w:r w:rsidRPr="007977D7">
        <w:rPr>
          <w:lang w:val="uk-UA"/>
        </w:rPr>
        <w:t>При визначенні обсягу ресурсу місцевих бюджетів на 2018 рік враховано:</w:t>
      </w:r>
    </w:p>
    <w:p w:rsidR="00420ABD" w:rsidRPr="001A4E80" w:rsidRDefault="00420ABD" w:rsidP="007977D7">
      <w:pPr>
        <w:pStyle w:val="a5"/>
        <w:numPr>
          <w:ilvl w:val="0"/>
          <w:numId w:val="24"/>
        </w:numPr>
        <w:tabs>
          <w:tab w:val="clear" w:pos="1080"/>
          <w:tab w:val="num" w:pos="0"/>
          <w:tab w:val="left" w:pos="567"/>
          <w:tab w:val="left" w:pos="900"/>
        </w:tabs>
        <w:spacing w:after="0" w:line="240" w:lineRule="auto"/>
        <w:ind w:left="0" w:firstLine="284"/>
        <w:jc w:val="both"/>
        <w:textAlignment w:val="baseline"/>
        <w:rPr>
          <w:rFonts w:ascii="Times New Roman" w:hAnsi="Times New Roman"/>
          <w:iCs/>
          <w:sz w:val="28"/>
          <w:szCs w:val="28"/>
          <w:lang w:val="uk-UA"/>
        </w:rPr>
      </w:pPr>
      <w:r w:rsidRPr="007977D7">
        <w:rPr>
          <w:rFonts w:ascii="Times New Roman" w:hAnsi="Times New Roman"/>
          <w:sz w:val="28"/>
          <w:szCs w:val="28"/>
          <w:lang w:val="uk-UA"/>
        </w:rPr>
        <w:t xml:space="preserve">макропоказники економічного і соціального розвитку України на 2018–2020 роки, </w:t>
      </w:r>
      <w:r w:rsidRPr="001A4E80">
        <w:rPr>
          <w:rFonts w:ascii="Times New Roman" w:hAnsi="Times New Roman"/>
          <w:sz w:val="28"/>
          <w:szCs w:val="28"/>
          <w:lang w:val="uk-UA"/>
        </w:rPr>
        <w:t>схвалені п</w:t>
      </w:r>
      <w:r w:rsidRPr="001A4E80">
        <w:rPr>
          <w:rFonts w:ascii="Times New Roman" w:hAnsi="Times New Roman"/>
          <w:iCs/>
          <w:sz w:val="28"/>
          <w:szCs w:val="28"/>
          <w:lang w:val="uk-UA"/>
        </w:rPr>
        <w:t xml:space="preserve">остановою Кабінету Міністрів України від </w:t>
      </w:r>
      <w:r w:rsidRPr="001A4E80">
        <w:rPr>
          <w:rFonts w:ascii="Times New Roman" w:hAnsi="Times New Roman"/>
          <w:sz w:val="28"/>
          <w:szCs w:val="28"/>
          <w:lang w:val="uk-UA"/>
        </w:rPr>
        <w:t>31.05.2017 № 411</w:t>
      </w:r>
      <w:r w:rsidRPr="001A4E80">
        <w:rPr>
          <w:rFonts w:ascii="Times New Roman" w:hAnsi="Times New Roman"/>
          <w:iCs/>
          <w:sz w:val="28"/>
          <w:szCs w:val="28"/>
          <w:lang w:val="uk-UA"/>
        </w:rPr>
        <w:t>;</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збереження протягом 2018–2019 років норми щодо зарахування 13,44% акцизного податку з пального до місцевих бюджетів;</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зарахування до місцевих бюджетів 100 відсотків єдиного податку, що сплачується платниками єдиного податку четвертої групи (сільгосптоваровиробники);</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i/>
          <w:sz w:val="28"/>
          <w:szCs w:val="28"/>
          <w:lang w:val="uk-UA"/>
        </w:rPr>
      </w:pPr>
      <w:r w:rsidRPr="007977D7">
        <w:rPr>
          <w:rFonts w:ascii="Times New Roman" w:hAnsi="Times New Roman"/>
          <w:sz w:val="28"/>
          <w:szCs w:val="28"/>
          <w:lang w:val="uk-UA"/>
        </w:rPr>
        <w:t xml:space="preserve">підвищення розміру прожиткового мінімуму, мінімальної заробітної плати та посадового окладу </w:t>
      </w:r>
      <w:r w:rsidRPr="001A4E80">
        <w:rPr>
          <w:rFonts w:ascii="Times New Roman" w:hAnsi="Times New Roman"/>
          <w:sz w:val="28"/>
          <w:szCs w:val="28"/>
          <w:lang w:val="uk-UA"/>
        </w:rPr>
        <w:t>(тарифної ставки)</w:t>
      </w:r>
      <w:r w:rsidRPr="007977D7">
        <w:rPr>
          <w:rFonts w:ascii="Times New Roman" w:hAnsi="Times New Roman"/>
          <w:sz w:val="28"/>
          <w:szCs w:val="28"/>
          <w:lang w:val="uk-UA"/>
        </w:rPr>
        <w:t xml:space="preserve"> працівника I тарифного розряду Єдиної тарифної сітки;</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зміни в ціновій політиці щодо енергоносіїв;</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покращення умов оплати праці педагогічних працівників шкіл;</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фінансування первинної медичної допомоги через окрему бюджетну програму з державного бюджету;</w:t>
      </w:r>
    </w:p>
    <w:p w:rsidR="00420ABD" w:rsidRDefault="00420ABD" w:rsidP="007977D7">
      <w:pPr>
        <w:pStyle w:val="a5"/>
        <w:widowControl w:val="0"/>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врахування доходної частини у контексті децентралізації. У 2018 році очікується зменшення доходної частини бюджету на третину обсягу надходжень податків та зборів до зведеного бюджету Броварського району, у зв'язку із створенням  Великодимерської об'єднаної територіальної громади, яка включає Бобрицьку, Жердівську, Руднянську, Шевченківську сільські  ради та Великодимерську селищну раду. </w:t>
      </w:r>
    </w:p>
    <w:p w:rsidR="00D60C10" w:rsidRDefault="00D60C10" w:rsidP="00D60C10">
      <w:pPr>
        <w:widowControl w:val="0"/>
        <w:tabs>
          <w:tab w:val="num" w:pos="0"/>
          <w:tab w:val="left" w:pos="567"/>
        </w:tabs>
        <w:jc w:val="both"/>
        <w:rPr>
          <w:lang w:val="uk-UA"/>
        </w:rPr>
      </w:pPr>
    </w:p>
    <w:p w:rsidR="00420ABD" w:rsidRPr="007977D7" w:rsidRDefault="00420ABD" w:rsidP="007977D7">
      <w:pPr>
        <w:jc w:val="center"/>
        <w:rPr>
          <w:b/>
          <w:lang w:val="uk-UA"/>
        </w:rPr>
      </w:pPr>
      <w:r w:rsidRPr="007977D7">
        <w:rPr>
          <w:b/>
          <w:lang w:val="uk-UA"/>
        </w:rPr>
        <w:t>Н</w:t>
      </w:r>
      <w:r w:rsidRPr="007977D7">
        <w:rPr>
          <w:b/>
        </w:rPr>
        <w:t>адходжен</w:t>
      </w:r>
      <w:r w:rsidRPr="007977D7">
        <w:rPr>
          <w:b/>
          <w:lang w:val="uk-UA"/>
        </w:rPr>
        <w:t>ня</w:t>
      </w:r>
      <w:r w:rsidRPr="007977D7">
        <w:rPr>
          <w:b/>
        </w:rPr>
        <w:t xml:space="preserve"> зведеного бюджету  Броварського району</w:t>
      </w:r>
    </w:p>
    <w:tbl>
      <w:tblPr>
        <w:tblW w:w="5000" w:type="pct"/>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4126"/>
        <w:gridCol w:w="1490"/>
        <w:gridCol w:w="1669"/>
        <w:gridCol w:w="1488"/>
        <w:gridCol w:w="1082"/>
      </w:tblGrid>
      <w:tr w:rsidR="00420ABD" w:rsidRPr="007977D7" w:rsidTr="003606E0">
        <w:trPr>
          <w:trHeight w:val="104"/>
          <w:jc w:val="center"/>
        </w:trPr>
        <w:tc>
          <w:tcPr>
            <w:tcW w:w="2093" w:type="pct"/>
            <w:vMerge w:val="restart"/>
            <w:shd w:val="clear" w:color="auto" w:fill="FFFFFF"/>
            <w:vAlign w:val="center"/>
          </w:tcPr>
          <w:p w:rsidR="00420ABD" w:rsidRPr="007977D7" w:rsidRDefault="00420ABD" w:rsidP="007977D7">
            <w:pPr>
              <w:jc w:val="center"/>
              <w:rPr>
                <w:b/>
                <w:bCs/>
              </w:rPr>
            </w:pPr>
            <w:r w:rsidRPr="007977D7">
              <w:rPr>
                <w:b/>
                <w:bCs/>
              </w:rPr>
              <w:t>Показники</w:t>
            </w:r>
          </w:p>
        </w:tc>
        <w:tc>
          <w:tcPr>
            <w:tcW w:w="756" w:type="pct"/>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2017 рік</w:t>
            </w:r>
          </w:p>
        </w:tc>
        <w:tc>
          <w:tcPr>
            <w:tcW w:w="847" w:type="pct"/>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2018 рік</w:t>
            </w:r>
          </w:p>
        </w:tc>
        <w:tc>
          <w:tcPr>
            <w:tcW w:w="1304" w:type="pct"/>
            <w:gridSpan w:val="2"/>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2018 рік</w:t>
            </w:r>
          </w:p>
        </w:tc>
      </w:tr>
      <w:tr w:rsidR="00420ABD" w:rsidRPr="007977D7" w:rsidTr="003606E0">
        <w:trPr>
          <w:trHeight w:val="364"/>
          <w:jc w:val="center"/>
        </w:trPr>
        <w:tc>
          <w:tcPr>
            <w:tcW w:w="2093" w:type="pct"/>
            <w:vMerge/>
            <w:vAlign w:val="center"/>
          </w:tcPr>
          <w:p w:rsidR="00420ABD" w:rsidRPr="007977D7" w:rsidRDefault="00420ABD" w:rsidP="007977D7">
            <w:pPr>
              <w:jc w:val="center"/>
              <w:rPr>
                <w:bCs/>
                <w:sz w:val="24"/>
                <w:szCs w:val="24"/>
              </w:rPr>
            </w:pPr>
          </w:p>
        </w:tc>
        <w:tc>
          <w:tcPr>
            <w:tcW w:w="756" w:type="pct"/>
            <w:vMerge w:val="restart"/>
            <w:shd w:val="clear" w:color="auto" w:fill="FFFFFF"/>
            <w:vAlign w:val="center"/>
          </w:tcPr>
          <w:p w:rsidR="00420ABD" w:rsidRPr="007977D7" w:rsidRDefault="00420ABD" w:rsidP="007977D7">
            <w:pPr>
              <w:jc w:val="center"/>
              <w:rPr>
                <w:b/>
                <w:bCs/>
                <w:color w:val="000000"/>
                <w:sz w:val="22"/>
                <w:szCs w:val="22"/>
                <w:lang w:val="uk-UA"/>
              </w:rPr>
            </w:pPr>
            <w:r w:rsidRPr="007977D7">
              <w:rPr>
                <w:b/>
                <w:bCs/>
                <w:color w:val="000000"/>
                <w:sz w:val="22"/>
                <w:szCs w:val="22"/>
              </w:rPr>
              <w:t xml:space="preserve">(очік.), </w:t>
            </w:r>
          </w:p>
          <w:p w:rsidR="00420ABD" w:rsidRPr="007977D7" w:rsidRDefault="00420ABD" w:rsidP="007977D7">
            <w:pPr>
              <w:jc w:val="center"/>
              <w:rPr>
                <w:b/>
                <w:bCs/>
                <w:color w:val="000000"/>
                <w:sz w:val="22"/>
                <w:szCs w:val="22"/>
              </w:rPr>
            </w:pPr>
            <w:r w:rsidRPr="007977D7">
              <w:rPr>
                <w:b/>
                <w:bCs/>
                <w:color w:val="000000"/>
                <w:sz w:val="22"/>
                <w:szCs w:val="22"/>
              </w:rPr>
              <w:t>тис. грн</w:t>
            </w:r>
          </w:p>
        </w:tc>
        <w:tc>
          <w:tcPr>
            <w:tcW w:w="847" w:type="pct"/>
            <w:vMerge w:val="restart"/>
            <w:shd w:val="clear" w:color="auto" w:fill="FFFFFF"/>
            <w:vAlign w:val="center"/>
          </w:tcPr>
          <w:p w:rsidR="00420ABD" w:rsidRPr="007977D7" w:rsidRDefault="00420ABD" w:rsidP="007977D7">
            <w:pPr>
              <w:jc w:val="center"/>
              <w:rPr>
                <w:b/>
                <w:bCs/>
                <w:color w:val="000000"/>
                <w:sz w:val="22"/>
                <w:szCs w:val="22"/>
                <w:lang w:val="uk-UA"/>
              </w:rPr>
            </w:pPr>
            <w:r w:rsidRPr="007977D7">
              <w:rPr>
                <w:b/>
                <w:bCs/>
                <w:color w:val="000000"/>
                <w:sz w:val="22"/>
                <w:szCs w:val="22"/>
              </w:rPr>
              <w:t xml:space="preserve">(прогноз) </w:t>
            </w:r>
          </w:p>
          <w:p w:rsidR="00420ABD" w:rsidRPr="007977D7" w:rsidRDefault="00420ABD" w:rsidP="007977D7">
            <w:pPr>
              <w:jc w:val="center"/>
              <w:rPr>
                <w:b/>
                <w:bCs/>
                <w:color w:val="000000"/>
                <w:sz w:val="22"/>
                <w:szCs w:val="22"/>
              </w:rPr>
            </w:pPr>
            <w:r w:rsidRPr="007977D7">
              <w:rPr>
                <w:b/>
                <w:bCs/>
                <w:color w:val="000000"/>
                <w:sz w:val="22"/>
                <w:szCs w:val="22"/>
              </w:rPr>
              <w:t>тис. грн</w:t>
            </w:r>
          </w:p>
        </w:tc>
        <w:tc>
          <w:tcPr>
            <w:tcW w:w="1304" w:type="pct"/>
            <w:gridSpan w:val="2"/>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до 2017 року</w:t>
            </w:r>
          </w:p>
        </w:tc>
      </w:tr>
      <w:tr w:rsidR="00420ABD" w:rsidRPr="007977D7" w:rsidTr="003606E0">
        <w:trPr>
          <w:trHeight w:val="114"/>
          <w:jc w:val="center"/>
        </w:trPr>
        <w:tc>
          <w:tcPr>
            <w:tcW w:w="2093" w:type="pct"/>
            <w:vMerge/>
            <w:vAlign w:val="center"/>
          </w:tcPr>
          <w:p w:rsidR="00420ABD" w:rsidRPr="007977D7" w:rsidRDefault="00420ABD" w:rsidP="007977D7">
            <w:pPr>
              <w:jc w:val="center"/>
              <w:rPr>
                <w:bCs/>
                <w:sz w:val="24"/>
                <w:szCs w:val="24"/>
              </w:rPr>
            </w:pPr>
          </w:p>
        </w:tc>
        <w:tc>
          <w:tcPr>
            <w:tcW w:w="756" w:type="pct"/>
            <w:vMerge/>
            <w:shd w:val="clear" w:color="auto" w:fill="FFFFFF"/>
            <w:vAlign w:val="center"/>
          </w:tcPr>
          <w:p w:rsidR="00420ABD" w:rsidRPr="007977D7" w:rsidRDefault="00420ABD" w:rsidP="007977D7">
            <w:pPr>
              <w:jc w:val="center"/>
              <w:rPr>
                <w:b/>
                <w:sz w:val="20"/>
                <w:szCs w:val="20"/>
              </w:rPr>
            </w:pPr>
          </w:p>
        </w:tc>
        <w:tc>
          <w:tcPr>
            <w:tcW w:w="847" w:type="pct"/>
            <w:vMerge/>
            <w:shd w:val="clear" w:color="auto" w:fill="FFFFFF"/>
            <w:vAlign w:val="center"/>
          </w:tcPr>
          <w:p w:rsidR="00420ABD" w:rsidRPr="007977D7" w:rsidRDefault="00420ABD" w:rsidP="007977D7">
            <w:pPr>
              <w:jc w:val="center"/>
              <w:rPr>
                <w:b/>
                <w:sz w:val="20"/>
                <w:szCs w:val="20"/>
                <w:lang w:val="uk-UA"/>
              </w:rPr>
            </w:pPr>
          </w:p>
        </w:tc>
        <w:tc>
          <w:tcPr>
            <w:tcW w:w="755" w:type="pct"/>
            <w:noWrap/>
            <w:vAlign w:val="center"/>
          </w:tcPr>
          <w:p w:rsidR="00420ABD" w:rsidRPr="007977D7" w:rsidRDefault="00420ABD" w:rsidP="007977D7">
            <w:pPr>
              <w:jc w:val="center"/>
              <w:rPr>
                <w:b/>
                <w:bCs/>
                <w:color w:val="000000"/>
                <w:sz w:val="24"/>
                <w:szCs w:val="24"/>
              </w:rPr>
            </w:pPr>
            <w:r w:rsidRPr="007977D7">
              <w:rPr>
                <w:b/>
                <w:bCs/>
                <w:color w:val="000000"/>
                <w:sz w:val="24"/>
                <w:szCs w:val="24"/>
              </w:rPr>
              <w:t>+ / -</w:t>
            </w:r>
          </w:p>
        </w:tc>
        <w:tc>
          <w:tcPr>
            <w:tcW w:w="549" w:type="pct"/>
            <w:noWrap/>
            <w:vAlign w:val="center"/>
          </w:tcPr>
          <w:p w:rsidR="00420ABD" w:rsidRPr="007977D7" w:rsidRDefault="00420ABD" w:rsidP="007977D7">
            <w:pPr>
              <w:jc w:val="center"/>
              <w:rPr>
                <w:b/>
                <w:bCs/>
                <w:color w:val="000000"/>
                <w:sz w:val="24"/>
                <w:szCs w:val="24"/>
              </w:rPr>
            </w:pPr>
            <w:r w:rsidRPr="007977D7">
              <w:rPr>
                <w:b/>
                <w:bCs/>
                <w:color w:val="000000"/>
                <w:sz w:val="24"/>
                <w:szCs w:val="24"/>
              </w:rPr>
              <w:t>%</w:t>
            </w:r>
          </w:p>
        </w:tc>
      </w:tr>
      <w:tr w:rsidR="00420ABD" w:rsidRPr="007977D7" w:rsidTr="003606E0">
        <w:trPr>
          <w:trHeight w:val="232"/>
          <w:jc w:val="center"/>
        </w:trPr>
        <w:tc>
          <w:tcPr>
            <w:tcW w:w="2093" w:type="pct"/>
            <w:vAlign w:val="center"/>
          </w:tcPr>
          <w:p w:rsidR="00420ABD" w:rsidRPr="007977D7" w:rsidRDefault="00420ABD" w:rsidP="007977D7">
            <w:pPr>
              <w:rPr>
                <w:bCs/>
                <w:i/>
                <w:iCs/>
              </w:rPr>
            </w:pPr>
            <w:r w:rsidRPr="007977D7">
              <w:rPr>
                <w:bCs/>
                <w:i/>
                <w:iCs/>
              </w:rPr>
              <w:t>Разом надходження, в т. ч.:</w:t>
            </w:r>
          </w:p>
        </w:tc>
        <w:tc>
          <w:tcPr>
            <w:tcW w:w="756" w:type="pct"/>
            <w:noWrap/>
            <w:vAlign w:val="center"/>
          </w:tcPr>
          <w:p w:rsidR="00420ABD" w:rsidRPr="007977D7" w:rsidRDefault="00420ABD" w:rsidP="007977D7">
            <w:pPr>
              <w:jc w:val="center"/>
              <w:rPr>
                <w:bCs/>
                <w:i/>
                <w:iCs/>
                <w:color w:val="000000"/>
              </w:rPr>
            </w:pPr>
            <w:r w:rsidRPr="007977D7">
              <w:rPr>
                <w:bCs/>
                <w:i/>
                <w:iCs/>
                <w:color w:val="000000"/>
              </w:rPr>
              <w:t>831 342,40</w:t>
            </w:r>
          </w:p>
        </w:tc>
        <w:tc>
          <w:tcPr>
            <w:tcW w:w="847" w:type="pct"/>
            <w:noWrap/>
            <w:vAlign w:val="center"/>
          </w:tcPr>
          <w:p w:rsidR="00420ABD" w:rsidRPr="007977D7" w:rsidRDefault="00420ABD" w:rsidP="007977D7">
            <w:pPr>
              <w:jc w:val="center"/>
              <w:rPr>
                <w:bCs/>
                <w:i/>
                <w:iCs/>
                <w:color w:val="000000"/>
              </w:rPr>
            </w:pPr>
            <w:r w:rsidRPr="007977D7">
              <w:rPr>
                <w:bCs/>
                <w:i/>
                <w:iCs/>
                <w:color w:val="000000"/>
              </w:rPr>
              <w:t>756 360,10</w:t>
            </w:r>
          </w:p>
        </w:tc>
        <w:tc>
          <w:tcPr>
            <w:tcW w:w="755" w:type="pct"/>
            <w:noWrap/>
            <w:vAlign w:val="center"/>
          </w:tcPr>
          <w:p w:rsidR="00420ABD" w:rsidRPr="007977D7" w:rsidRDefault="00420ABD" w:rsidP="007977D7">
            <w:pPr>
              <w:jc w:val="center"/>
              <w:rPr>
                <w:bCs/>
                <w:i/>
                <w:iCs/>
                <w:color w:val="000000"/>
              </w:rPr>
            </w:pPr>
            <w:r w:rsidRPr="007977D7">
              <w:rPr>
                <w:bCs/>
                <w:i/>
                <w:iCs/>
                <w:color w:val="000000"/>
              </w:rPr>
              <w:t>-74 982,30</w:t>
            </w:r>
          </w:p>
        </w:tc>
        <w:tc>
          <w:tcPr>
            <w:tcW w:w="549" w:type="pct"/>
            <w:noWrap/>
            <w:vAlign w:val="center"/>
          </w:tcPr>
          <w:p w:rsidR="00420ABD" w:rsidRPr="007977D7" w:rsidRDefault="00420ABD" w:rsidP="007977D7">
            <w:pPr>
              <w:jc w:val="center"/>
              <w:rPr>
                <w:bCs/>
                <w:i/>
                <w:iCs/>
                <w:color w:val="000000"/>
              </w:rPr>
            </w:pPr>
            <w:r w:rsidRPr="007977D7">
              <w:rPr>
                <w:bCs/>
                <w:i/>
                <w:iCs/>
                <w:color w:val="000000"/>
              </w:rPr>
              <w:t>90,98</w:t>
            </w:r>
          </w:p>
        </w:tc>
      </w:tr>
      <w:tr w:rsidR="00420ABD" w:rsidRPr="007977D7" w:rsidTr="003606E0">
        <w:trPr>
          <w:trHeight w:val="703"/>
          <w:jc w:val="center"/>
        </w:trPr>
        <w:tc>
          <w:tcPr>
            <w:tcW w:w="2093" w:type="pct"/>
            <w:vAlign w:val="center"/>
          </w:tcPr>
          <w:p w:rsidR="00420ABD" w:rsidRPr="007977D7" w:rsidRDefault="00420ABD" w:rsidP="007977D7">
            <w:r w:rsidRPr="007977D7">
              <w:t>Міжбюджетні трансферти (дотації, субвенції тощо)</w:t>
            </w:r>
          </w:p>
        </w:tc>
        <w:tc>
          <w:tcPr>
            <w:tcW w:w="756" w:type="pct"/>
            <w:noWrap/>
            <w:vAlign w:val="center"/>
          </w:tcPr>
          <w:p w:rsidR="00420ABD" w:rsidRPr="007977D7" w:rsidRDefault="00420ABD" w:rsidP="007977D7">
            <w:pPr>
              <w:jc w:val="center"/>
              <w:rPr>
                <w:color w:val="000000"/>
              </w:rPr>
            </w:pPr>
            <w:r w:rsidRPr="007977D7">
              <w:rPr>
                <w:color w:val="000000"/>
              </w:rPr>
              <w:t>537 535,90</w:t>
            </w:r>
          </w:p>
        </w:tc>
        <w:tc>
          <w:tcPr>
            <w:tcW w:w="847" w:type="pct"/>
            <w:noWrap/>
            <w:vAlign w:val="center"/>
          </w:tcPr>
          <w:p w:rsidR="00420ABD" w:rsidRPr="007977D7" w:rsidRDefault="00420ABD" w:rsidP="007977D7">
            <w:pPr>
              <w:jc w:val="center"/>
              <w:rPr>
                <w:color w:val="000000"/>
              </w:rPr>
            </w:pPr>
            <w:r w:rsidRPr="007977D7">
              <w:rPr>
                <w:color w:val="000000"/>
              </w:rPr>
              <w:t>531 166,10</w:t>
            </w:r>
          </w:p>
        </w:tc>
        <w:tc>
          <w:tcPr>
            <w:tcW w:w="755" w:type="pct"/>
            <w:noWrap/>
            <w:vAlign w:val="center"/>
          </w:tcPr>
          <w:p w:rsidR="00420ABD" w:rsidRPr="007977D7" w:rsidRDefault="00420ABD" w:rsidP="007977D7">
            <w:pPr>
              <w:jc w:val="center"/>
              <w:rPr>
                <w:bCs/>
                <w:i/>
                <w:iCs/>
                <w:color w:val="000000"/>
              </w:rPr>
            </w:pPr>
            <w:r w:rsidRPr="007977D7">
              <w:rPr>
                <w:bCs/>
                <w:i/>
                <w:iCs/>
                <w:color w:val="000000"/>
              </w:rPr>
              <w:t>-6 369,80</w:t>
            </w:r>
          </w:p>
        </w:tc>
        <w:tc>
          <w:tcPr>
            <w:tcW w:w="549" w:type="pct"/>
            <w:noWrap/>
            <w:vAlign w:val="center"/>
          </w:tcPr>
          <w:p w:rsidR="00420ABD" w:rsidRPr="007977D7" w:rsidRDefault="00420ABD" w:rsidP="007977D7">
            <w:pPr>
              <w:jc w:val="center"/>
              <w:rPr>
                <w:bCs/>
                <w:i/>
                <w:iCs/>
                <w:color w:val="000000"/>
              </w:rPr>
            </w:pPr>
            <w:r w:rsidRPr="007977D7">
              <w:rPr>
                <w:bCs/>
                <w:i/>
                <w:iCs/>
                <w:color w:val="000000"/>
              </w:rPr>
              <w:t>98,82</w:t>
            </w:r>
          </w:p>
        </w:tc>
      </w:tr>
      <w:tr w:rsidR="00420ABD" w:rsidRPr="007977D7" w:rsidTr="003606E0">
        <w:trPr>
          <w:trHeight w:val="337"/>
          <w:jc w:val="center"/>
        </w:trPr>
        <w:tc>
          <w:tcPr>
            <w:tcW w:w="2093" w:type="pct"/>
            <w:vAlign w:val="center"/>
          </w:tcPr>
          <w:p w:rsidR="00420ABD" w:rsidRPr="007977D7" w:rsidRDefault="00420ABD" w:rsidP="007977D7">
            <w:r w:rsidRPr="007977D7">
              <w:t>Податок з доходів фізичних осіб</w:t>
            </w:r>
          </w:p>
        </w:tc>
        <w:tc>
          <w:tcPr>
            <w:tcW w:w="756" w:type="pct"/>
            <w:noWrap/>
            <w:vAlign w:val="center"/>
          </w:tcPr>
          <w:p w:rsidR="00420ABD" w:rsidRPr="007977D7" w:rsidRDefault="00420ABD" w:rsidP="007977D7">
            <w:pPr>
              <w:jc w:val="center"/>
              <w:rPr>
                <w:color w:val="000000"/>
              </w:rPr>
            </w:pPr>
            <w:r w:rsidRPr="007977D7">
              <w:rPr>
                <w:color w:val="000000"/>
              </w:rPr>
              <w:t>166 400,00</w:t>
            </w:r>
          </w:p>
        </w:tc>
        <w:tc>
          <w:tcPr>
            <w:tcW w:w="847" w:type="pct"/>
            <w:noWrap/>
            <w:vAlign w:val="center"/>
          </w:tcPr>
          <w:p w:rsidR="00420ABD" w:rsidRPr="007977D7" w:rsidRDefault="00420ABD" w:rsidP="007977D7">
            <w:pPr>
              <w:jc w:val="center"/>
              <w:rPr>
                <w:color w:val="000000"/>
              </w:rPr>
            </w:pPr>
            <w:r w:rsidRPr="007977D7">
              <w:rPr>
                <w:color w:val="000000"/>
              </w:rPr>
              <w:t>124 400,00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-42 000,00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74,76</w:t>
            </w:r>
          </w:p>
        </w:tc>
      </w:tr>
      <w:tr w:rsidR="00420ABD" w:rsidRPr="007977D7" w:rsidTr="003606E0">
        <w:trPr>
          <w:trHeight w:val="244"/>
          <w:jc w:val="center"/>
        </w:trPr>
        <w:tc>
          <w:tcPr>
            <w:tcW w:w="2093" w:type="pct"/>
            <w:vAlign w:val="center"/>
          </w:tcPr>
          <w:p w:rsidR="00420ABD" w:rsidRPr="007977D7" w:rsidRDefault="00420ABD" w:rsidP="007977D7">
            <w:r w:rsidRPr="007977D7">
              <w:t>Податок на нерухоме майно</w:t>
            </w:r>
          </w:p>
        </w:tc>
        <w:tc>
          <w:tcPr>
            <w:tcW w:w="756" w:type="pct"/>
            <w:noWrap/>
            <w:vAlign w:val="center"/>
          </w:tcPr>
          <w:p w:rsidR="00420ABD" w:rsidRPr="007977D7" w:rsidRDefault="00420ABD" w:rsidP="007977D7">
            <w:pPr>
              <w:jc w:val="center"/>
              <w:rPr>
                <w:color w:val="000000"/>
              </w:rPr>
            </w:pPr>
            <w:r w:rsidRPr="007977D7">
              <w:rPr>
                <w:color w:val="000000"/>
              </w:rPr>
              <w:t>11 500,00</w:t>
            </w:r>
          </w:p>
        </w:tc>
        <w:tc>
          <w:tcPr>
            <w:tcW w:w="847" w:type="pct"/>
            <w:noWrap/>
            <w:vAlign w:val="center"/>
          </w:tcPr>
          <w:p w:rsidR="00420ABD" w:rsidRPr="007977D7" w:rsidRDefault="00420ABD" w:rsidP="007977D7">
            <w:pPr>
              <w:jc w:val="center"/>
              <w:rPr>
                <w:color w:val="000000"/>
              </w:rPr>
            </w:pPr>
            <w:r w:rsidRPr="007977D7">
              <w:rPr>
                <w:color w:val="000000"/>
              </w:rPr>
              <w:t>7 450,00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-4 050,00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64,78</w:t>
            </w:r>
          </w:p>
        </w:tc>
      </w:tr>
      <w:tr w:rsidR="00420ABD" w:rsidRPr="007977D7" w:rsidTr="003606E0">
        <w:trPr>
          <w:trHeight w:val="178"/>
          <w:jc w:val="center"/>
        </w:trPr>
        <w:tc>
          <w:tcPr>
            <w:tcW w:w="2093" w:type="pct"/>
            <w:vAlign w:val="center"/>
          </w:tcPr>
          <w:p w:rsidR="00420ABD" w:rsidRPr="007977D7" w:rsidRDefault="00420ABD" w:rsidP="007977D7">
            <w:r w:rsidRPr="007977D7">
              <w:t>Плата за землю</w:t>
            </w:r>
          </w:p>
        </w:tc>
        <w:tc>
          <w:tcPr>
            <w:tcW w:w="756" w:type="pct"/>
            <w:noWrap/>
            <w:vAlign w:val="center"/>
          </w:tcPr>
          <w:p w:rsidR="00420ABD" w:rsidRPr="007977D7" w:rsidRDefault="00420ABD" w:rsidP="007977D7">
            <w:pPr>
              <w:jc w:val="center"/>
              <w:rPr>
                <w:color w:val="000000"/>
              </w:rPr>
            </w:pPr>
            <w:r w:rsidRPr="007977D7">
              <w:rPr>
                <w:color w:val="000000"/>
              </w:rPr>
              <w:t>46 200,00</w:t>
            </w:r>
          </w:p>
        </w:tc>
        <w:tc>
          <w:tcPr>
            <w:tcW w:w="847" w:type="pct"/>
            <w:noWrap/>
            <w:vAlign w:val="center"/>
          </w:tcPr>
          <w:p w:rsidR="00420ABD" w:rsidRPr="007977D7" w:rsidRDefault="00420ABD" w:rsidP="007977D7">
            <w:pPr>
              <w:jc w:val="center"/>
              <w:rPr>
                <w:color w:val="000000"/>
              </w:rPr>
            </w:pPr>
            <w:r w:rsidRPr="007977D7">
              <w:rPr>
                <w:color w:val="000000"/>
              </w:rPr>
              <w:t>38 000,00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-8 200,00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82,25</w:t>
            </w:r>
          </w:p>
        </w:tc>
      </w:tr>
      <w:tr w:rsidR="00420ABD" w:rsidRPr="007977D7" w:rsidTr="003606E0">
        <w:trPr>
          <w:trHeight w:val="97"/>
          <w:jc w:val="center"/>
        </w:trPr>
        <w:tc>
          <w:tcPr>
            <w:tcW w:w="2093" w:type="pct"/>
            <w:vAlign w:val="center"/>
          </w:tcPr>
          <w:p w:rsidR="00420ABD" w:rsidRPr="007977D7" w:rsidRDefault="00420ABD" w:rsidP="007977D7">
            <w:r w:rsidRPr="007977D7">
              <w:t>Збір за користування надрами</w:t>
            </w:r>
          </w:p>
        </w:tc>
        <w:tc>
          <w:tcPr>
            <w:tcW w:w="756" w:type="pct"/>
            <w:noWrap/>
            <w:vAlign w:val="center"/>
          </w:tcPr>
          <w:p w:rsidR="00420ABD" w:rsidRPr="007977D7" w:rsidRDefault="00420ABD" w:rsidP="007977D7">
            <w:pPr>
              <w:jc w:val="center"/>
              <w:rPr>
                <w:color w:val="000000"/>
              </w:rPr>
            </w:pPr>
            <w:r w:rsidRPr="007977D7">
              <w:rPr>
                <w:color w:val="000000"/>
              </w:rPr>
              <w:t>3 810,00</w:t>
            </w:r>
          </w:p>
        </w:tc>
        <w:tc>
          <w:tcPr>
            <w:tcW w:w="847" w:type="pct"/>
            <w:noWrap/>
            <w:vAlign w:val="center"/>
          </w:tcPr>
          <w:p w:rsidR="00420ABD" w:rsidRPr="007977D7" w:rsidRDefault="00420ABD" w:rsidP="007977D7">
            <w:pPr>
              <w:jc w:val="center"/>
              <w:rPr>
                <w:color w:val="000000"/>
              </w:rPr>
            </w:pPr>
            <w:r w:rsidRPr="007977D7">
              <w:rPr>
                <w:color w:val="000000"/>
              </w:rPr>
              <w:t>4 191,00</w:t>
            </w:r>
          </w:p>
        </w:tc>
        <w:tc>
          <w:tcPr>
            <w:tcW w:w="755" w:type="pct"/>
            <w:noWrap/>
            <w:vAlign w:val="center"/>
          </w:tcPr>
          <w:p w:rsidR="00420ABD" w:rsidRPr="007977D7" w:rsidRDefault="00420ABD" w:rsidP="007977D7">
            <w:pPr>
              <w:jc w:val="center"/>
              <w:rPr>
                <w:bCs/>
                <w:i/>
                <w:iCs/>
                <w:color w:val="000000"/>
              </w:rPr>
            </w:pPr>
            <w:r w:rsidRPr="007977D7">
              <w:rPr>
                <w:bCs/>
                <w:i/>
                <w:iCs/>
                <w:color w:val="000000"/>
              </w:rPr>
              <w:t>381,00</w:t>
            </w:r>
          </w:p>
        </w:tc>
        <w:tc>
          <w:tcPr>
            <w:tcW w:w="549" w:type="pct"/>
            <w:noWrap/>
            <w:vAlign w:val="center"/>
          </w:tcPr>
          <w:p w:rsidR="00420ABD" w:rsidRPr="007977D7" w:rsidRDefault="00420ABD" w:rsidP="007977D7">
            <w:pPr>
              <w:jc w:val="center"/>
              <w:rPr>
                <w:bCs/>
                <w:i/>
                <w:iCs/>
                <w:color w:val="000000"/>
              </w:rPr>
            </w:pPr>
            <w:r w:rsidRPr="007977D7">
              <w:rPr>
                <w:bCs/>
                <w:i/>
                <w:iCs/>
                <w:color w:val="000000"/>
              </w:rPr>
              <w:t>110,00</w:t>
            </w:r>
          </w:p>
        </w:tc>
      </w:tr>
      <w:tr w:rsidR="00420ABD" w:rsidRPr="007977D7" w:rsidTr="003606E0">
        <w:trPr>
          <w:trHeight w:val="330"/>
          <w:jc w:val="center"/>
        </w:trPr>
        <w:tc>
          <w:tcPr>
            <w:tcW w:w="2093" w:type="pct"/>
            <w:vAlign w:val="center"/>
          </w:tcPr>
          <w:p w:rsidR="00420ABD" w:rsidRPr="007977D7" w:rsidRDefault="00420ABD" w:rsidP="007977D7">
            <w:r w:rsidRPr="007977D7">
              <w:t>Акцизний податок</w:t>
            </w:r>
          </w:p>
        </w:tc>
        <w:tc>
          <w:tcPr>
            <w:tcW w:w="756" w:type="pct"/>
            <w:noWrap/>
            <w:vAlign w:val="center"/>
          </w:tcPr>
          <w:p w:rsidR="00420ABD" w:rsidRPr="007977D7" w:rsidRDefault="00420ABD" w:rsidP="007977D7">
            <w:pPr>
              <w:jc w:val="center"/>
              <w:rPr>
                <w:color w:val="000000"/>
              </w:rPr>
            </w:pPr>
            <w:r w:rsidRPr="007977D7">
              <w:rPr>
                <w:color w:val="000000"/>
              </w:rPr>
              <w:t>33 200,00</w:t>
            </w:r>
          </w:p>
        </w:tc>
        <w:tc>
          <w:tcPr>
            <w:tcW w:w="847" w:type="pct"/>
            <w:noWrap/>
            <w:vAlign w:val="center"/>
          </w:tcPr>
          <w:p w:rsidR="00420ABD" w:rsidRPr="007977D7" w:rsidRDefault="00420ABD" w:rsidP="007977D7">
            <w:pPr>
              <w:jc w:val="center"/>
              <w:rPr>
                <w:color w:val="000000"/>
              </w:rPr>
            </w:pPr>
            <w:r w:rsidRPr="007977D7">
              <w:rPr>
                <w:color w:val="000000"/>
              </w:rPr>
              <w:t>24 700,00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-8 500,00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74,40</w:t>
            </w:r>
          </w:p>
        </w:tc>
      </w:tr>
      <w:tr w:rsidR="00420ABD" w:rsidRPr="007977D7" w:rsidTr="003606E0">
        <w:trPr>
          <w:trHeight w:val="108"/>
          <w:jc w:val="center"/>
        </w:trPr>
        <w:tc>
          <w:tcPr>
            <w:tcW w:w="2093" w:type="pct"/>
            <w:vAlign w:val="center"/>
          </w:tcPr>
          <w:p w:rsidR="00420ABD" w:rsidRPr="007977D7" w:rsidRDefault="00420ABD" w:rsidP="007977D7">
            <w:r w:rsidRPr="007977D7">
              <w:t>Единий податок</w:t>
            </w:r>
          </w:p>
        </w:tc>
        <w:tc>
          <w:tcPr>
            <w:tcW w:w="756" w:type="pct"/>
            <w:noWrap/>
            <w:vAlign w:val="center"/>
          </w:tcPr>
          <w:p w:rsidR="00420ABD" w:rsidRPr="007977D7" w:rsidRDefault="00420ABD" w:rsidP="007977D7">
            <w:pPr>
              <w:jc w:val="center"/>
              <w:rPr>
                <w:color w:val="000000"/>
              </w:rPr>
            </w:pPr>
            <w:r w:rsidRPr="007977D7">
              <w:rPr>
                <w:color w:val="000000"/>
              </w:rPr>
              <w:t>29 500,00</w:t>
            </w:r>
          </w:p>
        </w:tc>
        <w:tc>
          <w:tcPr>
            <w:tcW w:w="847" w:type="pct"/>
            <w:noWrap/>
            <w:vAlign w:val="center"/>
          </w:tcPr>
          <w:p w:rsidR="00420ABD" w:rsidRPr="007977D7" w:rsidRDefault="00420ABD" w:rsidP="007977D7">
            <w:pPr>
              <w:jc w:val="center"/>
              <w:rPr>
                <w:color w:val="000000"/>
              </w:rPr>
            </w:pPr>
            <w:r w:rsidRPr="007977D7">
              <w:rPr>
                <w:color w:val="000000"/>
              </w:rPr>
              <w:t>24 360,00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-5 140,00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82,58</w:t>
            </w:r>
          </w:p>
        </w:tc>
      </w:tr>
      <w:tr w:rsidR="00420ABD" w:rsidRPr="007977D7" w:rsidTr="003606E0">
        <w:trPr>
          <w:trHeight w:val="170"/>
          <w:jc w:val="center"/>
        </w:trPr>
        <w:tc>
          <w:tcPr>
            <w:tcW w:w="2093" w:type="pct"/>
            <w:vAlign w:val="center"/>
          </w:tcPr>
          <w:p w:rsidR="00420ABD" w:rsidRPr="007977D7" w:rsidRDefault="00420ABD" w:rsidP="007977D7">
            <w:r w:rsidRPr="007977D7">
              <w:t>Торговий патент</w:t>
            </w:r>
          </w:p>
        </w:tc>
        <w:tc>
          <w:tcPr>
            <w:tcW w:w="756" w:type="pct"/>
            <w:noWrap/>
            <w:vAlign w:val="center"/>
          </w:tcPr>
          <w:p w:rsidR="00420ABD" w:rsidRPr="007977D7" w:rsidRDefault="00420ABD" w:rsidP="007977D7">
            <w:pPr>
              <w:jc w:val="center"/>
              <w:rPr>
                <w:color w:val="000000"/>
              </w:rPr>
            </w:pPr>
            <w:r w:rsidRPr="007977D7">
              <w:rPr>
                <w:color w:val="000000"/>
              </w:rPr>
              <w:t>-9,5</w:t>
            </w:r>
          </w:p>
        </w:tc>
        <w:tc>
          <w:tcPr>
            <w:tcW w:w="847" w:type="pct"/>
            <w:noWrap/>
            <w:vAlign w:val="center"/>
          </w:tcPr>
          <w:p w:rsidR="00420ABD" w:rsidRPr="007977D7" w:rsidRDefault="00420ABD" w:rsidP="007977D7">
            <w:pPr>
              <w:jc w:val="center"/>
              <w:rPr>
                <w:color w:val="000000"/>
              </w:rPr>
            </w:pPr>
            <w:r w:rsidRPr="007977D7">
              <w:rPr>
                <w:color w:val="000000"/>
              </w:rPr>
              <w:t>-7</w:t>
            </w:r>
          </w:p>
        </w:tc>
        <w:tc>
          <w:tcPr>
            <w:tcW w:w="755" w:type="pct"/>
            <w:noWrap/>
            <w:vAlign w:val="center"/>
          </w:tcPr>
          <w:p w:rsidR="00420ABD" w:rsidRPr="007977D7" w:rsidRDefault="00420ABD" w:rsidP="007977D7">
            <w:pPr>
              <w:jc w:val="center"/>
              <w:rPr>
                <w:bCs/>
                <w:i/>
                <w:iCs/>
                <w:color w:val="000000"/>
              </w:rPr>
            </w:pPr>
            <w:r w:rsidRPr="007977D7">
              <w:rPr>
                <w:bCs/>
                <w:i/>
                <w:iCs/>
                <w:color w:val="000000"/>
              </w:rPr>
              <w:t>2,50</w:t>
            </w:r>
          </w:p>
        </w:tc>
        <w:tc>
          <w:tcPr>
            <w:tcW w:w="549" w:type="pct"/>
            <w:noWrap/>
            <w:vAlign w:val="center"/>
          </w:tcPr>
          <w:p w:rsidR="00420ABD" w:rsidRPr="007977D7" w:rsidRDefault="00420ABD" w:rsidP="007977D7">
            <w:pPr>
              <w:jc w:val="center"/>
              <w:rPr>
                <w:bCs/>
                <w:i/>
                <w:iCs/>
                <w:color w:val="000000"/>
              </w:rPr>
            </w:pPr>
            <w:r w:rsidRPr="007977D7">
              <w:rPr>
                <w:bCs/>
                <w:i/>
                <w:iCs/>
                <w:color w:val="000000"/>
              </w:rPr>
              <w:t>73,68</w:t>
            </w:r>
          </w:p>
        </w:tc>
      </w:tr>
      <w:tr w:rsidR="00420ABD" w:rsidRPr="007977D7" w:rsidTr="003606E0">
        <w:trPr>
          <w:trHeight w:val="246"/>
          <w:jc w:val="center"/>
        </w:trPr>
        <w:tc>
          <w:tcPr>
            <w:tcW w:w="2093" w:type="pct"/>
            <w:vAlign w:val="center"/>
          </w:tcPr>
          <w:p w:rsidR="00420ABD" w:rsidRPr="007977D7" w:rsidRDefault="00420ABD" w:rsidP="007977D7">
            <w:r w:rsidRPr="007977D7">
              <w:t>Інші надходження</w:t>
            </w:r>
          </w:p>
        </w:tc>
        <w:tc>
          <w:tcPr>
            <w:tcW w:w="756" w:type="pct"/>
            <w:noWrap/>
            <w:vAlign w:val="center"/>
          </w:tcPr>
          <w:p w:rsidR="00420ABD" w:rsidRPr="007977D7" w:rsidRDefault="00420ABD" w:rsidP="007977D7">
            <w:pPr>
              <w:jc w:val="center"/>
              <w:rPr>
                <w:color w:val="000000"/>
              </w:rPr>
            </w:pPr>
            <w:r w:rsidRPr="007977D7">
              <w:rPr>
                <w:color w:val="000000"/>
              </w:rPr>
              <w:t>3 206,00</w:t>
            </w:r>
          </w:p>
        </w:tc>
        <w:tc>
          <w:tcPr>
            <w:tcW w:w="847" w:type="pct"/>
            <w:noWrap/>
            <w:vAlign w:val="center"/>
          </w:tcPr>
          <w:p w:rsidR="00420ABD" w:rsidRPr="007977D7" w:rsidRDefault="00420ABD" w:rsidP="007977D7">
            <w:pPr>
              <w:jc w:val="center"/>
              <w:rPr>
                <w:color w:val="000000"/>
              </w:rPr>
            </w:pPr>
            <w:r w:rsidRPr="007977D7">
              <w:rPr>
                <w:color w:val="000000"/>
              </w:rPr>
              <w:t>2 100,00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-1 106,00</w:t>
            </w:r>
          </w:p>
        </w:tc>
        <w:tc>
          <w:tcPr>
            <w:tcW w:w="549" w:type="pct"/>
            <w:noWrap/>
            <w:vAlign w:val="center"/>
          </w:tcPr>
          <w:p w:rsidR="00420ABD" w:rsidRPr="007977D7" w:rsidRDefault="00420ABD" w:rsidP="007977D7">
            <w:pPr>
              <w:jc w:val="center"/>
              <w:rPr>
                <w:bCs/>
                <w:i/>
                <w:iCs/>
                <w:color w:val="000000"/>
              </w:rPr>
            </w:pPr>
            <w:r w:rsidRPr="007977D7">
              <w:rPr>
                <w:bCs/>
                <w:i/>
                <w:iCs/>
                <w:color w:val="000000"/>
              </w:rPr>
              <w:t>65,50</w:t>
            </w:r>
          </w:p>
        </w:tc>
      </w:tr>
    </w:tbl>
    <w:p w:rsidR="00E3126E" w:rsidRDefault="00E3126E" w:rsidP="007977D7">
      <w:pPr>
        <w:ind w:firstLine="708"/>
        <w:jc w:val="center"/>
        <w:rPr>
          <w:b/>
          <w:lang w:val="uk-UA"/>
        </w:rPr>
      </w:pPr>
    </w:p>
    <w:p w:rsidR="00E3126E" w:rsidRDefault="00E3126E" w:rsidP="007977D7">
      <w:pPr>
        <w:ind w:firstLine="708"/>
        <w:jc w:val="center"/>
        <w:rPr>
          <w:b/>
          <w:lang w:val="uk-UA"/>
        </w:rPr>
      </w:pPr>
    </w:p>
    <w:p w:rsidR="00420ABD" w:rsidRPr="007977D7" w:rsidRDefault="00420ABD" w:rsidP="007977D7">
      <w:pPr>
        <w:ind w:firstLine="708"/>
        <w:jc w:val="center"/>
        <w:rPr>
          <w:b/>
          <w:lang w:val="uk-UA"/>
        </w:rPr>
      </w:pPr>
      <w:r w:rsidRPr="007977D7">
        <w:rPr>
          <w:b/>
        </w:rPr>
        <w:t>Видатки  зведеного бюджету  Броварського району</w:t>
      </w:r>
    </w:p>
    <w:tbl>
      <w:tblPr>
        <w:tblW w:w="9702"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4551"/>
        <w:gridCol w:w="1304"/>
        <w:gridCol w:w="1451"/>
        <w:gridCol w:w="1457"/>
        <w:gridCol w:w="939"/>
      </w:tblGrid>
      <w:tr w:rsidR="00420ABD" w:rsidRPr="007977D7" w:rsidTr="003606E0">
        <w:trPr>
          <w:trHeight w:val="315"/>
          <w:jc w:val="center"/>
        </w:trPr>
        <w:tc>
          <w:tcPr>
            <w:tcW w:w="4551" w:type="dxa"/>
            <w:vMerge w:val="restart"/>
            <w:shd w:val="clear" w:color="auto" w:fill="F2DBDB" w:themeFill="accent2" w:themeFillTint="33"/>
            <w:vAlign w:val="center"/>
          </w:tcPr>
          <w:p w:rsidR="00420ABD" w:rsidRPr="007977D7" w:rsidRDefault="00420ABD" w:rsidP="007977D7">
            <w:pPr>
              <w:jc w:val="center"/>
              <w:rPr>
                <w:b/>
                <w:bCs/>
              </w:rPr>
            </w:pPr>
            <w:r w:rsidRPr="007977D7">
              <w:rPr>
                <w:b/>
                <w:bCs/>
              </w:rPr>
              <w:t>Показники</w:t>
            </w:r>
          </w:p>
        </w:tc>
        <w:tc>
          <w:tcPr>
            <w:tcW w:w="1304" w:type="dxa"/>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2017 рік</w:t>
            </w:r>
          </w:p>
        </w:tc>
        <w:tc>
          <w:tcPr>
            <w:tcW w:w="1451" w:type="dxa"/>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2018 рік</w:t>
            </w:r>
          </w:p>
        </w:tc>
        <w:tc>
          <w:tcPr>
            <w:tcW w:w="2396" w:type="dxa"/>
            <w:gridSpan w:val="2"/>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2018 рік</w:t>
            </w:r>
          </w:p>
        </w:tc>
      </w:tr>
      <w:tr w:rsidR="00420ABD" w:rsidRPr="007977D7" w:rsidTr="003606E0">
        <w:trPr>
          <w:trHeight w:val="418"/>
          <w:jc w:val="center"/>
        </w:trPr>
        <w:tc>
          <w:tcPr>
            <w:tcW w:w="4551" w:type="dxa"/>
            <w:vMerge/>
            <w:shd w:val="clear" w:color="auto" w:fill="F2DBDB" w:themeFill="accent2" w:themeFillTint="33"/>
            <w:vAlign w:val="center"/>
          </w:tcPr>
          <w:p w:rsidR="00420ABD" w:rsidRPr="007977D7" w:rsidRDefault="00420ABD" w:rsidP="007977D7">
            <w:pPr>
              <w:rPr>
                <w:bCs/>
                <w:sz w:val="24"/>
                <w:szCs w:val="24"/>
              </w:rPr>
            </w:pPr>
          </w:p>
        </w:tc>
        <w:tc>
          <w:tcPr>
            <w:tcW w:w="1304" w:type="dxa"/>
            <w:shd w:val="clear" w:color="auto" w:fill="F2DBDB" w:themeFill="accent2" w:themeFillTint="33"/>
            <w:vAlign w:val="bottom"/>
          </w:tcPr>
          <w:p w:rsidR="00E3126E" w:rsidRPr="00E3126E" w:rsidRDefault="00E3126E" w:rsidP="007977D7">
            <w:pPr>
              <w:jc w:val="center"/>
              <w:rPr>
                <w:b/>
                <w:bCs/>
                <w:color w:val="000000"/>
                <w:sz w:val="20"/>
                <w:szCs w:val="20"/>
                <w:lang w:val="uk-UA"/>
              </w:rPr>
            </w:pPr>
            <w:r>
              <w:rPr>
                <w:b/>
                <w:bCs/>
                <w:color w:val="000000"/>
                <w:sz w:val="20"/>
                <w:szCs w:val="20"/>
              </w:rPr>
              <w:t>(очік.)</w:t>
            </w:r>
          </w:p>
          <w:p w:rsidR="00420ABD" w:rsidRPr="00E3126E" w:rsidRDefault="00420ABD" w:rsidP="007977D7">
            <w:pPr>
              <w:jc w:val="center"/>
              <w:rPr>
                <w:b/>
                <w:bCs/>
                <w:color w:val="000000"/>
                <w:sz w:val="20"/>
                <w:szCs w:val="20"/>
              </w:rPr>
            </w:pPr>
            <w:r w:rsidRPr="00E3126E">
              <w:rPr>
                <w:b/>
                <w:bCs/>
                <w:color w:val="000000"/>
                <w:sz w:val="20"/>
                <w:szCs w:val="20"/>
              </w:rPr>
              <w:t>тис. грн</w:t>
            </w:r>
          </w:p>
        </w:tc>
        <w:tc>
          <w:tcPr>
            <w:tcW w:w="1451" w:type="dxa"/>
            <w:shd w:val="clear" w:color="auto" w:fill="F2DBDB" w:themeFill="accent2" w:themeFillTint="33"/>
            <w:vAlign w:val="bottom"/>
          </w:tcPr>
          <w:p w:rsidR="00420ABD" w:rsidRPr="00E3126E" w:rsidRDefault="00420ABD" w:rsidP="007977D7">
            <w:pPr>
              <w:jc w:val="center"/>
              <w:rPr>
                <w:b/>
                <w:bCs/>
                <w:color w:val="000000"/>
                <w:sz w:val="20"/>
                <w:szCs w:val="20"/>
              </w:rPr>
            </w:pPr>
            <w:r w:rsidRPr="00E3126E">
              <w:rPr>
                <w:b/>
                <w:bCs/>
                <w:color w:val="000000"/>
                <w:sz w:val="20"/>
                <w:szCs w:val="20"/>
              </w:rPr>
              <w:t>(прогноз) тис. грн</w:t>
            </w:r>
          </w:p>
        </w:tc>
        <w:tc>
          <w:tcPr>
            <w:tcW w:w="2396" w:type="dxa"/>
            <w:gridSpan w:val="2"/>
            <w:shd w:val="clear" w:color="auto" w:fill="F2DBDB" w:themeFill="accent2" w:themeFillTint="33"/>
            <w:vAlign w:val="center"/>
          </w:tcPr>
          <w:p w:rsidR="00420ABD" w:rsidRPr="007977D7" w:rsidRDefault="00420ABD" w:rsidP="007977D7">
            <w:pPr>
              <w:jc w:val="center"/>
              <w:rPr>
                <w:b/>
                <w:bCs/>
                <w:color w:val="000000"/>
                <w:sz w:val="24"/>
                <w:szCs w:val="24"/>
              </w:rPr>
            </w:pPr>
            <w:r w:rsidRPr="007977D7">
              <w:rPr>
                <w:b/>
                <w:bCs/>
                <w:color w:val="000000"/>
                <w:sz w:val="24"/>
                <w:szCs w:val="24"/>
              </w:rPr>
              <w:t>до 2017 року</w:t>
            </w:r>
          </w:p>
        </w:tc>
      </w:tr>
      <w:tr w:rsidR="00420ABD" w:rsidRPr="007977D7" w:rsidTr="003606E0">
        <w:trPr>
          <w:trHeight w:val="50"/>
          <w:jc w:val="center"/>
        </w:trPr>
        <w:tc>
          <w:tcPr>
            <w:tcW w:w="4551" w:type="dxa"/>
            <w:vMerge/>
            <w:shd w:val="clear" w:color="auto" w:fill="F2DBDB" w:themeFill="accent2" w:themeFillTint="33"/>
            <w:vAlign w:val="center"/>
          </w:tcPr>
          <w:p w:rsidR="00420ABD" w:rsidRPr="007977D7" w:rsidRDefault="00420ABD" w:rsidP="007977D7">
            <w:pPr>
              <w:rPr>
                <w:bCs/>
                <w:sz w:val="24"/>
                <w:szCs w:val="24"/>
              </w:rPr>
            </w:pPr>
          </w:p>
        </w:tc>
        <w:tc>
          <w:tcPr>
            <w:tcW w:w="1304" w:type="dxa"/>
            <w:shd w:val="clear" w:color="auto" w:fill="F2DBDB" w:themeFill="accent2" w:themeFillTint="33"/>
            <w:vAlign w:val="bottom"/>
          </w:tcPr>
          <w:p w:rsidR="00420ABD" w:rsidRPr="007977D7" w:rsidRDefault="00420ABD" w:rsidP="007977D7">
            <w:pPr>
              <w:rPr>
                <w:sz w:val="20"/>
                <w:szCs w:val="20"/>
              </w:rPr>
            </w:pPr>
            <w:r w:rsidRPr="007977D7">
              <w:rPr>
                <w:sz w:val="20"/>
                <w:szCs w:val="20"/>
              </w:rPr>
              <w:t> </w:t>
            </w:r>
          </w:p>
        </w:tc>
        <w:tc>
          <w:tcPr>
            <w:tcW w:w="1451" w:type="dxa"/>
            <w:shd w:val="clear" w:color="auto" w:fill="F2DBDB" w:themeFill="accent2" w:themeFillTint="33"/>
            <w:vAlign w:val="bottom"/>
          </w:tcPr>
          <w:p w:rsidR="00420ABD" w:rsidRPr="007977D7" w:rsidRDefault="00420ABD" w:rsidP="007977D7">
            <w:pPr>
              <w:rPr>
                <w:sz w:val="20"/>
                <w:szCs w:val="20"/>
              </w:rPr>
            </w:pPr>
            <w:r w:rsidRPr="007977D7">
              <w:rPr>
                <w:sz w:val="20"/>
                <w:szCs w:val="20"/>
              </w:rPr>
              <w:t> </w:t>
            </w:r>
          </w:p>
        </w:tc>
        <w:tc>
          <w:tcPr>
            <w:tcW w:w="1457" w:type="dxa"/>
            <w:shd w:val="clear" w:color="auto" w:fill="F2DBDB" w:themeFill="accent2" w:themeFillTint="33"/>
            <w:noWrap/>
            <w:vAlign w:val="bottom"/>
          </w:tcPr>
          <w:p w:rsidR="00420ABD" w:rsidRPr="00E3126E" w:rsidRDefault="00420ABD" w:rsidP="007977D7">
            <w:pPr>
              <w:jc w:val="center"/>
              <w:rPr>
                <w:bCs/>
                <w:color w:val="000000"/>
                <w:sz w:val="20"/>
                <w:szCs w:val="20"/>
              </w:rPr>
            </w:pPr>
            <w:r w:rsidRPr="00E3126E">
              <w:rPr>
                <w:bCs/>
                <w:color w:val="000000"/>
                <w:sz w:val="20"/>
                <w:szCs w:val="20"/>
              </w:rPr>
              <w:t>+ / -</w:t>
            </w:r>
          </w:p>
        </w:tc>
        <w:tc>
          <w:tcPr>
            <w:tcW w:w="939" w:type="dxa"/>
            <w:shd w:val="clear" w:color="auto" w:fill="F2DBDB" w:themeFill="accent2" w:themeFillTint="33"/>
            <w:noWrap/>
            <w:vAlign w:val="bottom"/>
          </w:tcPr>
          <w:p w:rsidR="00420ABD" w:rsidRPr="00E3126E" w:rsidRDefault="00420ABD" w:rsidP="007977D7">
            <w:pPr>
              <w:jc w:val="center"/>
              <w:rPr>
                <w:bCs/>
                <w:color w:val="000000"/>
                <w:sz w:val="20"/>
                <w:szCs w:val="20"/>
              </w:rPr>
            </w:pPr>
            <w:r w:rsidRPr="00E3126E">
              <w:rPr>
                <w:bCs/>
                <w:color w:val="000000"/>
                <w:sz w:val="20"/>
                <w:szCs w:val="20"/>
              </w:rPr>
              <w:t>%</w:t>
            </w:r>
          </w:p>
        </w:tc>
      </w:tr>
      <w:tr w:rsidR="00420ABD" w:rsidRPr="007977D7" w:rsidTr="003606E0">
        <w:trPr>
          <w:trHeight w:val="287"/>
          <w:jc w:val="center"/>
        </w:trPr>
        <w:tc>
          <w:tcPr>
            <w:tcW w:w="4551" w:type="dxa"/>
            <w:shd w:val="clear" w:color="auto" w:fill="F2DBDB" w:themeFill="accent2" w:themeFillTint="33"/>
            <w:vAlign w:val="bottom"/>
          </w:tcPr>
          <w:p w:rsidR="00420ABD" w:rsidRPr="007977D7" w:rsidRDefault="00420ABD" w:rsidP="007977D7">
            <w:pPr>
              <w:rPr>
                <w:bCs/>
                <w:i/>
                <w:iCs/>
              </w:rPr>
            </w:pPr>
            <w:r w:rsidRPr="007977D7">
              <w:rPr>
                <w:bCs/>
                <w:i/>
                <w:iCs/>
              </w:rPr>
              <w:t>Разом видатки по галузях, в т. ч.:</w:t>
            </w:r>
          </w:p>
        </w:tc>
        <w:tc>
          <w:tcPr>
            <w:tcW w:w="1304" w:type="dxa"/>
            <w:shd w:val="clear" w:color="auto" w:fill="F2DBDB" w:themeFill="accent2" w:themeFillTint="33"/>
            <w:noWrap/>
            <w:vAlign w:val="bottom"/>
          </w:tcPr>
          <w:p w:rsidR="00420ABD" w:rsidRPr="007977D7" w:rsidRDefault="00420ABD" w:rsidP="007977D7">
            <w:pPr>
              <w:jc w:val="right"/>
              <w:rPr>
                <w:bCs/>
                <w:i/>
                <w:iCs/>
                <w:color w:val="000000"/>
                <w:sz w:val="24"/>
                <w:szCs w:val="24"/>
              </w:rPr>
            </w:pPr>
            <w:r w:rsidRPr="007977D7">
              <w:rPr>
                <w:bCs/>
                <w:i/>
                <w:iCs/>
                <w:color w:val="000000"/>
                <w:sz w:val="24"/>
                <w:szCs w:val="24"/>
              </w:rPr>
              <w:t>499 810,70</w:t>
            </w:r>
          </w:p>
        </w:tc>
        <w:tc>
          <w:tcPr>
            <w:tcW w:w="1451" w:type="dxa"/>
            <w:shd w:val="clear" w:color="auto" w:fill="F2DBDB" w:themeFill="accent2" w:themeFillTint="33"/>
            <w:noWrap/>
            <w:vAlign w:val="bottom"/>
          </w:tcPr>
          <w:p w:rsidR="00420ABD" w:rsidRPr="007977D7" w:rsidRDefault="00420ABD" w:rsidP="007977D7">
            <w:pPr>
              <w:jc w:val="right"/>
              <w:rPr>
                <w:bCs/>
                <w:i/>
                <w:iCs/>
                <w:color w:val="000000"/>
                <w:sz w:val="24"/>
                <w:szCs w:val="24"/>
              </w:rPr>
            </w:pPr>
            <w:r w:rsidRPr="007977D7">
              <w:rPr>
                <w:bCs/>
                <w:i/>
                <w:iCs/>
                <w:color w:val="000000"/>
                <w:sz w:val="24"/>
                <w:szCs w:val="24"/>
              </w:rPr>
              <w:t>580 252,80</w:t>
            </w:r>
          </w:p>
        </w:tc>
        <w:tc>
          <w:tcPr>
            <w:tcW w:w="1457" w:type="dxa"/>
            <w:shd w:val="clear" w:color="auto" w:fill="F2DBDB" w:themeFill="accent2"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80 442,10</w:t>
            </w:r>
          </w:p>
        </w:tc>
        <w:tc>
          <w:tcPr>
            <w:tcW w:w="939" w:type="dxa"/>
            <w:shd w:val="clear" w:color="auto" w:fill="F2DBDB" w:themeFill="accent2"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116,09</w:t>
            </w:r>
          </w:p>
        </w:tc>
      </w:tr>
      <w:tr w:rsidR="00420ABD" w:rsidRPr="007977D7" w:rsidTr="003606E0">
        <w:trPr>
          <w:trHeight w:val="208"/>
          <w:jc w:val="center"/>
        </w:trPr>
        <w:tc>
          <w:tcPr>
            <w:tcW w:w="4551" w:type="dxa"/>
            <w:shd w:val="clear" w:color="auto" w:fill="EAF1DD" w:themeFill="accent3" w:themeFillTint="33"/>
            <w:vAlign w:val="bottom"/>
          </w:tcPr>
          <w:p w:rsidR="00420ABD" w:rsidRPr="007977D7" w:rsidRDefault="00420ABD" w:rsidP="007977D7">
            <w:r w:rsidRPr="007977D7">
              <w:t>Державне управління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32 847,80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28 033,50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-4 814,30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85,34</w:t>
            </w:r>
          </w:p>
        </w:tc>
      </w:tr>
      <w:tr w:rsidR="00420ABD" w:rsidRPr="007977D7" w:rsidTr="003606E0">
        <w:trPr>
          <w:trHeight w:val="283"/>
          <w:jc w:val="center"/>
        </w:trPr>
        <w:tc>
          <w:tcPr>
            <w:tcW w:w="4551" w:type="dxa"/>
            <w:shd w:val="clear" w:color="auto" w:fill="EAF1DD" w:themeFill="accent3" w:themeFillTint="33"/>
            <w:vAlign w:val="bottom"/>
          </w:tcPr>
          <w:p w:rsidR="00420ABD" w:rsidRPr="007977D7" w:rsidRDefault="00420ABD" w:rsidP="007977D7">
            <w:r w:rsidRPr="007977D7">
              <w:t>Соціальний захист та соціальне забезпечення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215 180,80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192 897,40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-22 283,40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89,64</w:t>
            </w:r>
          </w:p>
        </w:tc>
      </w:tr>
      <w:tr w:rsidR="00420ABD" w:rsidRPr="007977D7" w:rsidTr="003606E0">
        <w:trPr>
          <w:trHeight w:val="322"/>
          <w:jc w:val="center"/>
        </w:trPr>
        <w:tc>
          <w:tcPr>
            <w:tcW w:w="4551" w:type="dxa"/>
            <w:shd w:val="clear" w:color="auto" w:fill="EAF1DD" w:themeFill="accent3" w:themeFillTint="33"/>
            <w:vAlign w:val="bottom"/>
          </w:tcPr>
          <w:p w:rsidR="00420ABD" w:rsidRPr="007977D7" w:rsidRDefault="00420ABD" w:rsidP="007977D7">
            <w:r w:rsidRPr="007977D7">
              <w:t>Житлово-комунальне господарство</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19 000,90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17 049,60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-1 951,30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89,73</w:t>
            </w:r>
          </w:p>
        </w:tc>
      </w:tr>
      <w:tr w:rsidR="00420ABD" w:rsidRPr="007977D7" w:rsidTr="003606E0">
        <w:trPr>
          <w:trHeight w:val="241"/>
          <w:jc w:val="center"/>
        </w:trPr>
        <w:tc>
          <w:tcPr>
            <w:tcW w:w="4551" w:type="dxa"/>
            <w:shd w:val="clear" w:color="auto" w:fill="EAF1DD" w:themeFill="accent3" w:themeFillTint="33"/>
            <w:vAlign w:val="bottom"/>
          </w:tcPr>
          <w:p w:rsidR="00420ABD" w:rsidRPr="007977D7" w:rsidRDefault="00420ABD" w:rsidP="007977D7">
            <w:r w:rsidRPr="007977D7">
              <w:t>Охорона здоров'я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208 704,60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151 089,80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-57 614,80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72,39</w:t>
            </w:r>
          </w:p>
        </w:tc>
      </w:tr>
      <w:tr w:rsidR="00420ABD" w:rsidRPr="007977D7" w:rsidTr="003606E0">
        <w:trPr>
          <w:trHeight w:val="190"/>
          <w:jc w:val="center"/>
        </w:trPr>
        <w:tc>
          <w:tcPr>
            <w:tcW w:w="4551" w:type="dxa"/>
            <w:shd w:val="clear" w:color="auto" w:fill="EAF1DD" w:themeFill="accent3" w:themeFillTint="33"/>
            <w:vAlign w:val="bottom"/>
          </w:tcPr>
          <w:p w:rsidR="00420ABD" w:rsidRPr="007977D7" w:rsidRDefault="00420ABD" w:rsidP="007977D7">
            <w:r w:rsidRPr="007977D7">
              <w:t>Освіта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149 110,00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152 985,90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3 875,90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102,60</w:t>
            </w:r>
          </w:p>
        </w:tc>
      </w:tr>
      <w:tr w:rsidR="00420ABD" w:rsidRPr="007977D7" w:rsidTr="003606E0">
        <w:trPr>
          <w:trHeight w:val="252"/>
          <w:jc w:val="center"/>
        </w:trPr>
        <w:tc>
          <w:tcPr>
            <w:tcW w:w="4551" w:type="dxa"/>
            <w:shd w:val="clear" w:color="auto" w:fill="EAF1DD" w:themeFill="accent3" w:themeFillTint="33"/>
            <w:vAlign w:val="bottom"/>
          </w:tcPr>
          <w:p w:rsidR="00420ABD" w:rsidRPr="007977D7" w:rsidRDefault="00420ABD" w:rsidP="007977D7">
            <w:r w:rsidRPr="007977D7">
              <w:t>Культура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22 855,90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18 145,90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-4 710,00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79,39</w:t>
            </w:r>
          </w:p>
        </w:tc>
      </w:tr>
      <w:tr w:rsidR="00420ABD" w:rsidRPr="007977D7" w:rsidTr="003606E0">
        <w:trPr>
          <w:trHeight w:val="185"/>
          <w:jc w:val="center"/>
        </w:trPr>
        <w:tc>
          <w:tcPr>
            <w:tcW w:w="4551" w:type="dxa"/>
            <w:shd w:val="clear" w:color="auto" w:fill="EAF1DD" w:themeFill="accent3" w:themeFillTint="33"/>
            <w:vAlign w:val="bottom"/>
          </w:tcPr>
          <w:p w:rsidR="00420ABD" w:rsidRPr="007977D7" w:rsidRDefault="00420ABD" w:rsidP="007977D7">
            <w:r w:rsidRPr="007977D7">
              <w:t>Фізична культура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4 668,10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2 594,60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-2 073,50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55,58</w:t>
            </w:r>
          </w:p>
        </w:tc>
      </w:tr>
      <w:tr w:rsidR="00420ABD" w:rsidRPr="007977D7" w:rsidTr="003606E0">
        <w:trPr>
          <w:trHeight w:val="50"/>
          <w:jc w:val="center"/>
        </w:trPr>
        <w:tc>
          <w:tcPr>
            <w:tcW w:w="4551" w:type="dxa"/>
            <w:shd w:val="clear" w:color="auto" w:fill="EAF1DD" w:themeFill="accent3" w:themeFillTint="33"/>
            <w:vAlign w:val="bottom"/>
          </w:tcPr>
          <w:p w:rsidR="00420ABD" w:rsidRPr="007977D7" w:rsidRDefault="00420ABD" w:rsidP="007977D7">
            <w:r w:rsidRPr="007977D7">
              <w:t>Транспорт та інформатизація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2 547,10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3 730,00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1 182,90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146,44</w:t>
            </w:r>
          </w:p>
        </w:tc>
      </w:tr>
      <w:tr w:rsidR="00420ABD" w:rsidRPr="007977D7" w:rsidTr="003606E0">
        <w:trPr>
          <w:trHeight w:val="195"/>
          <w:jc w:val="center"/>
        </w:trPr>
        <w:tc>
          <w:tcPr>
            <w:tcW w:w="4551" w:type="dxa"/>
            <w:shd w:val="clear" w:color="auto" w:fill="EAF1DD" w:themeFill="accent3" w:themeFillTint="33"/>
            <w:vAlign w:val="bottom"/>
          </w:tcPr>
          <w:p w:rsidR="00420ABD" w:rsidRPr="007977D7" w:rsidRDefault="00420ABD" w:rsidP="007977D7">
            <w:r w:rsidRPr="007977D7">
              <w:t>Правоохоронна діяльність</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7 519,10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5 756,50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-1 762,60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76,56</w:t>
            </w:r>
          </w:p>
        </w:tc>
      </w:tr>
      <w:tr w:rsidR="00420ABD" w:rsidRPr="007977D7" w:rsidTr="003606E0">
        <w:trPr>
          <w:trHeight w:val="50"/>
          <w:jc w:val="center"/>
        </w:trPr>
        <w:tc>
          <w:tcPr>
            <w:tcW w:w="4551" w:type="dxa"/>
            <w:shd w:val="clear" w:color="auto" w:fill="EAF1DD" w:themeFill="accent3" w:themeFillTint="33"/>
            <w:vAlign w:val="bottom"/>
          </w:tcPr>
          <w:p w:rsidR="00420ABD" w:rsidRPr="007977D7" w:rsidRDefault="00420ABD" w:rsidP="007977D7">
            <w:r w:rsidRPr="007977D7">
              <w:t>Засоби масової інформації</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331</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316</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-15,00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95,47</w:t>
            </w:r>
          </w:p>
        </w:tc>
      </w:tr>
      <w:tr w:rsidR="00420ABD" w:rsidRPr="007977D7" w:rsidTr="003606E0">
        <w:trPr>
          <w:trHeight w:val="192"/>
          <w:jc w:val="center"/>
        </w:trPr>
        <w:tc>
          <w:tcPr>
            <w:tcW w:w="4551" w:type="dxa"/>
            <w:shd w:val="clear" w:color="auto" w:fill="EAF1DD" w:themeFill="accent3" w:themeFillTint="33"/>
            <w:vAlign w:val="bottom"/>
          </w:tcPr>
          <w:p w:rsidR="00420ABD" w:rsidRPr="007977D7" w:rsidRDefault="00420ABD" w:rsidP="007977D7">
            <w:r w:rsidRPr="007977D7">
              <w:t>Інші субвенції</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35475,3</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27997</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-7 478,30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78,92</w:t>
            </w:r>
          </w:p>
        </w:tc>
      </w:tr>
      <w:tr w:rsidR="00420ABD" w:rsidRPr="007977D7" w:rsidTr="003606E0">
        <w:trPr>
          <w:trHeight w:val="281"/>
          <w:jc w:val="center"/>
        </w:trPr>
        <w:tc>
          <w:tcPr>
            <w:tcW w:w="4551" w:type="dxa"/>
            <w:shd w:val="clear" w:color="auto" w:fill="EAF1DD" w:themeFill="accent3" w:themeFillTint="33"/>
            <w:vAlign w:val="bottom"/>
          </w:tcPr>
          <w:p w:rsidR="00420ABD" w:rsidRPr="007977D7" w:rsidRDefault="00420ABD" w:rsidP="007977D7">
            <w:r w:rsidRPr="007977D7">
              <w:t>Інші видаки</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16 742,40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7 689,60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-9 052,80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45,93</w:t>
            </w:r>
          </w:p>
        </w:tc>
      </w:tr>
      <w:tr w:rsidR="00420ABD" w:rsidRPr="007977D7" w:rsidTr="003606E0">
        <w:trPr>
          <w:trHeight w:val="60"/>
          <w:jc w:val="center"/>
        </w:trPr>
        <w:tc>
          <w:tcPr>
            <w:tcW w:w="4551" w:type="dxa"/>
            <w:shd w:val="clear" w:color="auto" w:fill="EAF1DD" w:themeFill="accent3" w:themeFillTint="33"/>
            <w:vAlign w:val="bottom"/>
          </w:tcPr>
          <w:p w:rsidR="00420ABD" w:rsidRPr="007977D7" w:rsidRDefault="00420ABD" w:rsidP="007977D7">
            <w:r w:rsidRPr="007977D7">
              <w:t>Збалансованість</w:t>
            </w:r>
          </w:p>
        </w:tc>
        <w:tc>
          <w:tcPr>
            <w:tcW w:w="1304" w:type="dxa"/>
            <w:shd w:val="clear" w:color="auto" w:fill="EAF1DD" w:themeFill="accent3" w:themeFillTint="33"/>
            <w:vAlign w:val="bottom"/>
          </w:tcPr>
          <w:p w:rsidR="00420ABD" w:rsidRPr="007977D7" w:rsidRDefault="00420ABD" w:rsidP="007977D7">
            <w:pPr>
              <w:jc w:val="center"/>
              <w:rPr>
                <w:sz w:val="24"/>
                <w:szCs w:val="24"/>
              </w:rPr>
            </w:pPr>
            <w:r w:rsidRPr="007977D7">
              <w:rPr>
                <w:sz w:val="24"/>
                <w:szCs w:val="24"/>
              </w:rPr>
              <w:t>331 531,70</w:t>
            </w:r>
          </w:p>
        </w:tc>
        <w:tc>
          <w:tcPr>
            <w:tcW w:w="1451" w:type="dxa"/>
            <w:shd w:val="clear" w:color="auto" w:fill="EAF1DD" w:themeFill="accent3" w:themeFillTint="33"/>
            <w:vAlign w:val="bottom"/>
          </w:tcPr>
          <w:p w:rsidR="00420ABD" w:rsidRPr="007977D7" w:rsidRDefault="00420ABD" w:rsidP="007977D7">
            <w:pPr>
              <w:jc w:val="center"/>
              <w:rPr>
                <w:sz w:val="24"/>
                <w:szCs w:val="24"/>
              </w:rPr>
            </w:pPr>
            <w:r w:rsidRPr="007977D7">
              <w:rPr>
                <w:sz w:val="24"/>
                <w:szCs w:val="24"/>
              </w:rPr>
              <w:t>176 107,30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-155 424,40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53,12</w:t>
            </w:r>
          </w:p>
        </w:tc>
      </w:tr>
    </w:tbl>
    <w:p w:rsidR="00420ABD" w:rsidRPr="007977D7" w:rsidRDefault="00420ABD" w:rsidP="007977D7">
      <w:pPr>
        <w:widowControl w:val="0"/>
        <w:ind w:firstLine="851"/>
        <w:jc w:val="both"/>
        <w:rPr>
          <w:u w:val="single"/>
          <w:lang w:val="uk-UA"/>
        </w:rPr>
      </w:pPr>
      <w:r w:rsidRPr="007977D7">
        <w:rPr>
          <w:u w:val="single"/>
          <w:lang w:val="uk-UA"/>
        </w:rPr>
        <w:t>Головні цілі на 2018 рік</w:t>
      </w:r>
    </w:p>
    <w:p w:rsidR="00420ABD" w:rsidRPr="007977D7" w:rsidRDefault="00420ABD" w:rsidP="007977D7">
      <w:pPr>
        <w:widowControl w:val="0"/>
        <w:ind w:firstLine="851"/>
        <w:jc w:val="both"/>
        <w:rPr>
          <w:lang w:val="uk-UA"/>
        </w:rPr>
      </w:pPr>
      <w:r w:rsidRPr="007977D7">
        <w:rPr>
          <w:lang w:val="uk-UA"/>
        </w:rPr>
        <w:t xml:space="preserve">Забезпечення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поліпшення умов ведення бізнесу, дотримання жорсткої фінансової дисципліни, підвищення результативності бюджетних видатків. </w:t>
      </w:r>
    </w:p>
    <w:p w:rsidR="00420ABD" w:rsidRPr="007977D7" w:rsidRDefault="00420ABD" w:rsidP="007977D7">
      <w:pPr>
        <w:widowControl w:val="0"/>
        <w:ind w:firstLine="851"/>
        <w:jc w:val="both"/>
        <w:rPr>
          <w:u w:val="single"/>
          <w:lang w:val="uk-UA"/>
        </w:rPr>
      </w:pPr>
      <w:r w:rsidRPr="007977D7">
        <w:rPr>
          <w:u w:val="single"/>
          <w:lang w:val="uk-UA"/>
        </w:rPr>
        <w:lastRenderedPageBreak/>
        <w:t>Основні завдання та заходи на 2018 рік:</w:t>
      </w:r>
    </w:p>
    <w:p w:rsidR="00420ABD" w:rsidRPr="007977D7" w:rsidRDefault="00420ABD" w:rsidP="007977D7">
      <w:pPr>
        <w:tabs>
          <w:tab w:val="left" w:pos="567"/>
        </w:tabs>
        <w:ind w:firstLine="284"/>
        <w:jc w:val="both"/>
        <w:rPr>
          <w:lang w:val="uk-UA"/>
        </w:rPr>
      </w:pPr>
      <w:r w:rsidRPr="007977D7">
        <w:rPr>
          <w:lang w:val="uk-UA"/>
        </w:rPr>
        <w:t>-  планування  дохідної частини місцевих бюджетів  здійснювати з урахуванням вимог Бюджетного та Податкового кодексів України, положень програми діяльності Кабінету Міністрів України, проекту Основних напрямів бюджетної політики на 2018–2020 роки, схваленого розпорядженням Кабінету Міністрів України від 14.06.2017 № 411-р та поданого на розгляд до Верховної Ради України (реєстр. номер постанови 6591 від 15.06.2017), Стратегії реформування системи управління державними фінансами на 2017–2020 роки, схваленої розпорядженням Кабінету Міністрів України від 08.02.2017 № 142-р, а також змін до законодавчих актів, пов’язаних з подальшою реалізацією реформи міжбюджетних відносин у контексті децентралізації.</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посилення роботи із платниками податків з викриття схем ухилення від сплати платежів до бюджету та детінізації виплати заробітної плати суб'єктами підприємницької діяльності;</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забезпечення дотримання законодавства про працю на підприємствах усіх форм власності, в установах та організаціях щодо оформлення  трудових відносин із найманими працівниками, додержання мінімальних гарантій оплати праці, повноти  і своєчасності виплати заробітної плати та сплати до районного бюджету податку на доходи з фізичних осіб;</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проведення інвентаризації договорів оренди земельних ділянок, перевірка на відповідність чинному законодавству розміру орендної плати, проведення та оновлення грошової оцінки  земель;</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залучення до сплати податку з доходів фізичних осіб філій, відокремлених підрозділів які проводять діяльність на території Броварського району;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здійснення інвентаризації наданих пільг зі сплати податків і зборів та аналізу доцільності їх надання;</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налагодження партнерських відносин із платниками податків та подальше підвищення рівня сплати платежів;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 xml:space="preserve">забезпечення повної сплати нарахованих податків і платежів до бюджетів усіх рівнів; </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проведення цілеспрямованої роботи по скороченню податкового боргу, подоланню збиткової діяльності суб‘єктів господарювання, збільшенню податкового навантаження малоприбуткових підприємств;</w:t>
      </w:r>
    </w:p>
    <w:p w:rsidR="00420ABD" w:rsidRPr="007977D7" w:rsidRDefault="00934B02" w:rsidP="007977D7">
      <w:pPr>
        <w:widowControl w:val="0"/>
        <w:numPr>
          <w:ilvl w:val="0"/>
          <w:numId w:val="4"/>
        </w:numPr>
        <w:tabs>
          <w:tab w:val="left" w:pos="567"/>
        </w:tabs>
        <w:ind w:left="0" w:firstLine="284"/>
        <w:jc w:val="both"/>
        <w:rPr>
          <w:lang w:val="uk-UA"/>
        </w:rPr>
      </w:pPr>
      <w:r>
        <w:rPr>
          <w:lang w:val="uk-UA"/>
        </w:rPr>
        <w:t>по</w:t>
      </w:r>
      <w:r w:rsidR="00420ABD" w:rsidRPr="007977D7">
        <w:rPr>
          <w:lang w:val="uk-UA"/>
        </w:rPr>
        <w:t>передження зловживань у роботі ризикових суб’єктів господарської діяльності в яких незначні податкові зобов’язання при великих обсягах господарських операцій, мала чисельність працюючих, відсутні основні фонди та інші фактори ризику;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посилення контролю за правомірністю обчислення та справляння орендної плати за землю до місцевого бюджету;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 xml:space="preserve">проведення роботи щодо виявлення найманих осіб без належного оформлення трудових угод з роботодавцями та залучення громадян до </w:t>
      </w:r>
      <w:r w:rsidRPr="007977D7">
        <w:rPr>
          <w:lang w:val="uk-UA"/>
        </w:rPr>
        <w:lastRenderedPageBreak/>
        <w:t>державної реєстрації;</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інвентаризація програм, затверджених районною радою та визначення їх пріоритетності щодо фінансування;</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недопущення виникнення кредиторської та дебіторської заборгованості у бюджетній сфері;</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спільно з органами місцевого самоврядування продовження роботи щодо збільшення надходжень до місцевого бюджету завдяки запровадженню уточненої грошової оцінки земель сільських населених пунктів та земель несільського призначення за межами населених пунктів;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забезпечення економного та ефективного використання енергоносіїв, скорочення видатків місцевого бюджету, передбачених на транспортні послуги, зв’язок, представницькі витрати, відрядження тощо.</w:t>
      </w:r>
    </w:p>
    <w:p w:rsidR="00420ABD" w:rsidRPr="007977D7" w:rsidRDefault="00420ABD" w:rsidP="007977D7">
      <w:pPr>
        <w:rPr>
          <w:bCs/>
          <w:u w:val="single"/>
          <w:lang w:val="uk-UA" w:eastAsia="uk-UA"/>
        </w:rPr>
      </w:pPr>
    </w:p>
    <w:tbl>
      <w:tblPr>
        <w:tblW w:w="0" w:type="auto"/>
        <w:tblInd w:w="108" w:type="dxa"/>
        <w:tblLook w:val="01E0" w:firstRow="1" w:lastRow="1" w:firstColumn="1" w:lastColumn="1" w:noHBand="0" w:noVBand="0"/>
      </w:tblPr>
      <w:tblGrid>
        <w:gridCol w:w="2072"/>
        <w:gridCol w:w="7675"/>
      </w:tblGrid>
      <w:tr w:rsidR="00420ABD" w:rsidRPr="00CA3517" w:rsidTr="003606E0">
        <w:tc>
          <w:tcPr>
            <w:tcW w:w="2072" w:type="dxa"/>
          </w:tcPr>
          <w:p w:rsidR="00420ABD" w:rsidRPr="007977D7" w:rsidRDefault="00420ABD" w:rsidP="007977D7">
            <w:pPr>
              <w:jc w:val="both"/>
              <w:rPr>
                <w:i/>
                <w:lang w:val="uk-UA"/>
              </w:rPr>
            </w:pPr>
            <w:r w:rsidRPr="007977D7">
              <w:rPr>
                <w:i/>
                <w:lang w:val="uk-UA"/>
              </w:rPr>
              <w:t>Відповідальні:</w:t>
            </w:r>
          </w:p>
        </w:tc>
        <w:tc>
          <w:tcPr>
            <w:tcW w:w="7675" w:type="dxa"/>
          </w:tcPr>
          <w:p w:rsidR="00420ABD" w:rsidRPr="007977D7" w:rsidRDefault="00420ABD" w:rsidP="00E3126E">
            <w:pPr>
              <w:jc w:val="both"/>
              <w:rPr>
                <w:i/>
                <w:lang w:val="uk-UA"/>
              </w:rPr>
            </w:pPr>
            <w:r w:rsidRPr="007977D7">
              <w:rPr>
                <w:i/>
                <w:lang w:val="uk-UA"/>
              </w:rPr>
              <w:t xml:space="preserve">Управління фінансів Броварської районної державної адміністрації, </w:t>
            </w:r>
            <w:r w:rsidR="00E3126E">
              <w:rPr>
                <w:i/>
                <w:lang w:val="uk-UA"/>
              </w:rPr>
              <w:t>сільські та селищні ради</w:t>
            </w:r>
            <w:r w:rsidRPr="007977D7">
              <w:rPr>
                <w:i/>
                <w:lang w:val="uk-UA"/>
              </w:rPr>
              <w:t xml:space="preserve">, </w:t>
            </w:r>
            <w:r w:rsidR="00E3126E">
              <w:rPr>
                <w:i/>
                <w:lang w:val="uk-UA"/>
              </w:rPr>
              <w:t xml:space="preserve">профільні </w:t>
            </w:r>
            <w:r w:rsidRPr="007977D7">
              <w:rPr>
                <w:i/>
                <w:lang w:val="uk-UA"/>
              </w:rPr>
              <w:t xml:space="preserve">комісії </w:t>
            </w:r>
            <w:r w:rsidR="00E3126E">
              <w:rPr>
                <w:i/>
                <w:lang w:val="uk-UA"/>
              </w:rPr>
              <w:t xml:space="preserve">Броварської </w:t>
            </w:r>
            <w:r w:rsidRPr="007977D7">
              <w:rPr>
                <w:i/>
                <w:lang w:val="uk-UA"/>
              </w:rPr>
              <w:t>районної ради</w:t>
            </w:r>
          </w:p>
        </w:tc>
      </w:tr>
    </w:tbl>
    <w:p w:rsidR="00420ABD" w:rsidRDefault="00420ABD" w:rsidP="007977D7">
      <w:pPr>
        <w:widowControl w:val="0"/>
        <w:tabs>
          <w:tab w:val="left" w:pos="567"/>
        </w:tabs>
        <w:jc w:val="both"/>
        <w:rPr>
          <w:lang w:val="uk-UA"/>
        </w:rPr>
      </w:pPr>
    </w:p>
    <w:p w:rsidR="00D60C10" w:rsidRPr="007977D7" w:rsidRDefault="00D60C10" w:rsidP="007977D7">
      <w:pPr>
        <w:widowControl w:val="0"/>
        <w:tabs>
          <w:tab w:val="left" w:pos="567"/>
        </w:tabs>
        <w:jc w:val="both"/>
        <w:rPr>
          <w:lang w:val="uk-UA"/>
        </w:rPr>
      </w:pPr>
    </w:p>
    <w:p w:rsidR="00420ABD" w:rsidRPr="007977D7" w:rsidRDefault="00420ABD" w:rsidP="007977D7">
      <w:pPr>
        <w:widowControl w:val="0"/>
        <w:shd w:val="clear" w:color="auto" w:fill="C2D69B" w:themeFill="accent3" w:themeFillTint="99"/>
        <w:jc w:val="center"/>
        <w:rPr>
          <w:b/>
          <w:sz w:val="36"/>
          <w:szCs w:val="36"/>
          <w:lang w:val="uk-UA"/>
        </w:rPr>
      </w:pPr>
      <w:r w:rsidRPr="007977D7">
        <w:rPr>
          <w:b/>
          <w:sz w:val="36"/>
          <w:szCs w:val="36"/>
          <w:lang w:val="uk-UA"/>
        </w:rPr>
        <w:t>4.8. Розвиток громадянського суспільства</w:t>
      </w:r>
    </w:p>
    <w:p w:rsidR="00420ABD" w:rsidRPr="007977D7" w:rsidRDefault="00420ABD" w:rsidP="007977D7">
      <w:pPr>
        <w:widowControl w:val="0"/>
        <w:jc w:val="center"/>
        <w:rPr>
          <w:b/>
          <w:lang w:val="uk-UA"/>
        </w:rPr>
      </w:pPr>
    </w:p>
    <w:p w:rsidR="00420ABD" w:rsidRPr="007977D7" w:rsidRDefault="00420ABD" w:rsidP="007977D7">
      <w:pPr>
        <w:autoSpaceDE w:val="0"/>
        <w:autoSpaceDN w:val="0"/>
        <w:adjustRightInd w:val="0"/>
        <w:ind w:firstLine="709"/>
        <w:jc w:val="both"/>
        <w:rPr>
          <w:lang w:val="uk-UA"/>
        </w:rPr>
      </w:pPr>
      <w:r w:rsidRPr="007977D7">
        <w:rPr>
          <w:lang w:val="uk-UA"/>
        </w:rPr>
        <w:t>Однією з умов розвитку громадянського суспільства в районі та його дієвої участі у процесах розроблення й ухвалення державно-управлінських рішень є громадянська активність, спрямована на реалізацію суспільних інтересів: підтримку суверенітету й територіальної цілісності країни.</w:t>
      </w:r>
    </w:p>
    <w:p w:rsidR="00420ABD" w:rsidRPr="007977D7" w:rsidRDefault="00420ABD" w:rsidP="007977D7">
      <w:pPr>
        <w:autoSpaceDE w:val="0"/>
        <w:autoSpaceDN w:val="0"/>
        <w:adjustRightInd w:val="0"/>
        <w:ind w:firstLine="709"/>
        <w:jc w:val="both"/>
        <w:rPr>
          <w:lang w:val="uk-UA"/>
        </w:rPr>
      </w:pPr>
      <w:r w:rsidRPr="007977D7">
        <w:rPr>
          <w:lang w:val="uk-UA"/>
        </w:rPr>
        <w:t>Вже сформувалася у районі мережа організацій учасників і ветеранів АТО – організацій, зорієнтованих на вирішення проблем постраждалих під час воєнних дій на сході країни. Реально діючі громадські волонтерські організації здебільшого фокусували свою діяльність на наданні допомоги цільовим групам населення як району та і України: військовослужбовцям, які вже звільнилися або звільняються в запас (пораненим учасникам АТО, та тим, котрі потребують медичної (психологічної) допомоги, соціальної та професійної реабілітації); біженцям і внутрішньо переміщеним особам.</w:t>
      </w:r>
    </w:p>
    <w:p w:rsidR="00420ABD" w:rsidRPr="007977D7" w:rsidRDefault="00420ABD" w:rsidP="007977D7">
      <w:pPr>
        <w:ind w:firstLine="851"/>
        <w:rPr>
          <w:u w:val="single"/>
          <w:lang w:val="uk-UA" w:eastAsia="uk-UA"/>
        </w:rPr>
      </w:pPr>
      <w:r w:rsidRPr="007977D7">
        <w:rPr>
          <w:u w:val="single"/>
          <w:lang w:val="uk-UA" w:eastAsia="uk-UA"/>
        </w:rPr>
        <w:t>Головні цілі на 2018 рік.</w:t>
      </w:r>
    </w:p>
    <w:p w:rsidR="00420ABD" w:rsidRPr="007977D7" w:rsidRDefault="00420ABD" w:rsidP="007977D7">
      <w:pPr>
        <w:ind w:firstLine="284"/>
        <w:jc w:val="both"/>
        <w:rPr>
          <w:lang w:val="uk-UA" w:eastAsia="uk-UA"/>
        </w:rPr>
      </w:pPr>
      <w:r w:rsidRPr="007977D7">
        <w:rPr>
          <w:lang w:val="uk-UA" w:eastAsia="uk-UA"/>
        </w:rPr>
        <w:t>Сприяння громадській активності та збереженню громадянського порозуміння на території Броварського району.</w:t>
      </w:r>
    </w:p>
    <w:p w:rsidR="00420ABD" w:rsidRPr="0009600C" w:rsidRDefault="00420ABD" w:rsidP="007977D7">
      <w:pPr>
        <w:widowControl w:val="0"/>
        <w:ind w:firstLine="709"/>
        <w:jc w:val="both"/>
        <w:rPr>
          <w:u w:val="single"/>
          <w:lang w:val="uk-UA"/>
        </w:rPr>
      </w:pPr>
      <w:r w:rsidRPr="007977D7">
        <w:rPr>
          <w:u w:val="single"/>
          <w:lang w:val="uk-UA"/>
        </w:rPr>
        <w:t xml:space="preserve">Основні  завдання та заходи на </w:t>
      </w:r>
      <w:r w:rsidRPr="0009600C">
        <w:rPr>
          <w:u w:val="single"/>
          <w:lang w:val="uk-UA"/>
        </w:rPr>
        <w:t>2018 рік:</w:t>
      </w:r>
    </w:p>
    <w:p w:rsidR="00420ABD" w:rsidRPr="0009600C"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iCs/>
          <w:sz w:val="28"/>
          <w:szCs w:val="28"/>
          <w:lang w:val="uk-UA"/>
        </w:rPr>
      </w:pPr>
      <w:r w:rsidRPr="0009600C">
        <w:rPr>
          <w:rFonts w:ascii="Times New Roman" w:hAnsi="Times New Roman"/>
          <w:iCs/>
          <w:sz w:val="28"/>
          <w:szCs w:val="28"/>
          <w:lang w:val="uk-UA"/>
        </w:rPr>
        <w:t>налагодження якісної комунікації та співпраці між органами влади</w:t>
      </w:r>
      <w:r w:rsidR="0009600C" w:rsidRPr="0009600C">
        <w:rPr>
          <w:rFonts w:ascii="Times New Roman" w:hAnsi="Times New Roman"/>
          <w:iCs/>
          <w:sz w:val="28"/>
          <w:szCs w:val="28"/>
          <w:lang w:val="uk-UA"/>
        </w:rPr>
        <w:t xml:space="preserve"> </w:t>
      </w:r>
      <w:r w:rsidRPr="0009600C">
        <w:rPr>
          <w:rFonts w:ascii="Times New Roman" w:hAnsi="Times New Roman"/>
          <w:iCs/>
          <w:sz w:val="28"/>
          <w:szCs w:val="28"/>
          <w:lang w:val="uk-UA"/>
        </w:rPr>
        <w:t>та організаціями громадянського суспільства;</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проведення громадських обговорень проектів розпоряджень;</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забезпечення прозорості в діяльності посадових осіб  райдержадміністрації, органів місцевого самоврядування та організацій громадянського суспільства;</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впровадження публічної звітності для представників організацій громадянського суспільства, яка б не створювала потенційних ризиків </w:t>
      </w:r>
      <w:r w:rsidRPr="007977D7">
        <w:rPr>
          <w:rFonts w:ascii="Times New Roman" w:hAnsi="Times New Roman"/>
          <w:sz w:val="28"/>
          <w:szCs w:val="28"/>
          <w:lang w:val="uk-UA"/>
        </w:rPr>
        <w:lastRenderedPageBreak/>
        <w:t>втручання органів державної влади у роботу організацій громадянського суспільства.</w:t>
      </w:r>
    </w:p>
    <w:p w:rsidR="00420ABD" w:rsidRPr="007977D7" w:rsidRDefault="00420ABD" w:rsidP="007977D7">
      <w:pPr>
        <w:widowControl w:val="0"/>
        <w:ind w:firstLine="851"/>
        <w:jc w:val="both"/>
        <w:rPr>
          <w:b/>
          <w:bCs/>
          <w:lang w:val="uk-UA"/>
        </w:rPr>
      </w:pPr>
    </w:p>
    <w:tbl>
      <w:tblPr>
        <w:tblW w:w="0" w:type="auto"/>
        <w:tblInd w:w="108" w:type="dxa"/>
        <w:tblLook w:val="01E0" w:firstRow="1" w:lastRow="1" w:firstColumn="1" w:lastColumn="1" w:noHBand="0" w:noVBand="0"/>
      </w:tblPr>
      <w:tblGrid>
        <w:gridCol w:w="2072"/>
        <w:gridCol w:w="7675"/>
      </w:tblGrid>
      <w:tr w:rsidR="00E3126E" w:rsidRPr="00CA3517" w:rsidTr="00B62AE3">
        <w:tc>
          <w:tcPr>
            <w:tcW w:w="2072" w:type="dxa"/>
          </w:tcPr>
          <w:p w:rsidR="00E3126E" w:rsidRPr="007977D7" w:rsidRDefault="00E3126E" w:rsidP="00B62AE3">
            <w:pPr>
              <w:jc w:val="both"/>
              <w:rPr>
                <w:i/>
                <w:lang w:val="uk-UA"/>
              </w:rPr>
            </w:pPr>
            <w:r w:rsidRPr="007977D7">
              <w:rPr>
                <w:i/>
                <w:lang w:val="uk-UA"/>
              </w:rPr>
              <w:t>Відповідальні:</w:t>
            </w:r>
          </w:p>
        </w:tc>
        <w:tc>
          <w:tcPr>
            <w:tcW w:w="7675" w:type="dxa"/>
          </w:tcPr>
          <w:p w:rsidR="00E3126E" w:rsidRPr="007977D7" w:rsidRDefault="00E3126E" w:rsidP="00E3126E">
            <w:pPr>
              <w:jc w:val="both"/>
              <w:rPr>
                <w:i/>
                <w:lang w:val="uk-UA"/>
              </w:rPr>
            </w:pPr>
            <w:r w:rsidRPr="007977D7">
              <w:rPr>
                <w:i/>
                <w:lang w:val="uk-UA"/>
              </w:rPr>
              <w:t>Броварськ</w:t>
            </w:r>
            <w:r>
              <w:rPr>
                <w:i/>
                <w:lang w:val="uk-UA"/>
              </w:rPr>
              <w:t>а</w:t>
            </w:r>
            <w:r w:rsidRPr="007977D7">
              <w:rPr>
                <w:i/>
                <w:lang w:val="uk-UA"/>
              </w:rPr>
              <w:t xml:space="preserve"> районн</w:t>
            </w:r>
            <w:r>
              <w:rPr>
                <w:i/>
                <w:lang w:val="uk-UA"/>
              </w:rPr>
              <w:t>а</w:t>
            </w:r>
            <w:r w:rsidRPr="007977D7">
              <w:rPr>
                <w:i/>
                <w:lang w:val="uk-UA"/>
              </w:rPr>
              <w:t xml:space="preserve"> державн</w:t>
            </w:r>
            <w:r>
              <w:rPr>
                <w:i/>
                <w:lang w:val="uk-UA"/>
              </w:rPr>
              <w:t>а</w:t>
            </w:r>
            <w:r w:rsidRPr="007977D7">
              <w:rPr>
                <w:i/>
                <w:lang w:val="uk-UA"/>
              </w:rPr>
              <w:t xml:space="preserve"> адміністраці</w:t>
            </w:r>
            <w:r>
              <w:rPr>
                <w:i/>
                <w:lang w:val="uk-UA"/>
              </w:rPr>
              <w:t>я</w:t>
            </w:r>
            <w:r w:rsidRPr="007977D7">
              <w:rPr>
                <w:i/>
                <w:lang w:val="uk-UA"/>
              </w:rPr>
              <w:t xml:space="preserve">, </w:t>
            </w: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p>
        </w:tc>
      </w:tr>
    </w:tbl>
    <w:p w:rsidR="00420ABD" w:rsidRPr="007977D7" w:rsidRDefault="00420ABD" w:rsidP="007977D7">
      <w:pPr>
        <w:widowControl w:val="0"/>
        <w:ind w:firstLine="851"/>
        <w:jc w:val="both"/>
        <w:rPr>
          <w:b/>
          <w:bCs/>
          <w:lang w:val="uk-UA"/>
        </w:rPr>
      </w:pPr>
    </w:p>
    <w:p w:rsidR="00420ABD" w:rsidRPr="007977D7" w:rsidRDefault="00420ABD" w:rsidP="007977D7">
      <w:pPr>
        <w:widowControl w:val="0"/>
        <w:ind w:firstLine="851"/>
        <w:jc w:val="both"/>
        <w:rPr>
          <w:b/>
          <w:bCs/>
          <w:lang w:val="uk-UA"/>
        </w:rPr>
      </w:pPr>
    </w:p>
    <w:p w:rsidR="00420ABD" w:rsidRDefault="00420ABD" w:rsidP="007977D7">
      <w:pPr>
        <w:jc w:val="both"/>
        <w:rPr>
          <w:b/>
          <w:bCs/>
          <w:lang w:val="uk-UA" w:eastAsia="uk-UA"/>
        </w:rPr>
      </w:pPr>
    </w:p>
    <w:p w:rsidR="00E3126E" w:rsidRDefault="00E3126E" w:rsidP="007977D7">
      <w:pPr>
        <w:jc w:val="both"/>
        <w:rPr>
          <w:b/>
          <w:bCs/>
          <w:lang w:val="uk-UA" w:eastAsia="uk-UA"/>
        </w:rPr>
      </w:pPr>
      <w:r>
        <w:rPr>
          <w:b/>
          <w:bCs/>
          <w:lang w:val="uk-UA" w:eastAsia="uk-UA"/>
        </w:rPr>
        <w:t xml:space="preserve">Голова </w:t>
      </w:r>
    </w:p>
    <w:p w:rsidR="00E3126E" w:rsidRPr="007977D7" w:rsidRDefault="00E3126E" w:rsidP="007977D7">
      <w:pPr>
        <w:jc w:val="both"/>
        <w:rPr>
          <w:lang w:val="uk-UA"/>
        </w:rPr>
      </w:pPr>
      <w:r>
        <w:rPr>
          <w:b/>
          <w:bCs/>
          <w:lang w:val="uk-UA" w:eastAsia="uk-UA"/>
        </w:rPr>
        <w:t>Броварської районної ради</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С.М. Гришко</w:t>
      </w:r>
    </w:p>
    <w:p w:rsidR="00420ABD" w:rsidRPr="007977D7" w:rsidRDefault="00420ABD" w:rsidP="007977D7">
      <w:pPr>
        <w:jc w:val="both"/>
        <w:rPr>
          <w:lang w:val="uk-UA"/>
        </w:rPr>
      </w:pPr>
    </w:p>
    <w:p w:rsidR="00420ABD" w:rsidRPr="007977D7" w:rsidRDefault="00420ABD" w:rsidP="007977D7">
      <w:pPr>
        <w:jc w:val="both"/>
        <w:rPr>
          <w:lang w:val="uk-UA"/>
        </w:rPr>
      </w:pPr>
    </w:p>
    <w:p w:rsidR="00420ABD" w:rsidRPr="007977D7" w:rsidRDefault="00420ABD" w:rsidP="007977D7">
      <w:pPr>
        <w:jc w:val="both"/>
        <w:rPr>
          <w:lang w:val="uk-UA"/>
        </w:rPr>
      </w:pPr>
    </w:p>
    <w:p w:rsidR="00420ABD" w:rsidRPr="007977D7" w:rsidRDefault="00420ABD" w:rsidP="007977D7">
      <w:pPr>
        <w:rPr>
          <w:lang w:val="uk-UA"/>
        </w:rPr>
      </w:pPr>
      <w:r w:rsidRPr="007977D7">
        <w:rPr>
          <w:lang w:val="uk-UA"/>
        </w:rPr>
        <w:br w:type="page"/>
      </w:r>
    </w:p>
    <w:tbl>
      <w:tblPr>
        <w:tblW w:w="10168" w:type="dxa"/>
        <w:jc w:val="center"/>
        <w:tblBorders>
          <w:top w:val="double" w:sz="2" w:space="0" w:color="5F497A" w:themeColor="accent4" w:themeShade="BF"/>
          <w:left w:val="double" w:sz="2" w:space="0" w:color="5F497A" w:themeColor="accent4" w:themeShade="BF"/>
          <w:bottom w:val="double" w:sz="2" w:space="0" w:color="5F497A" w:themeColor="accent4" w:themeShade="BF"/>
          <w:right w:val="double" w:sz="2" w:space="0" w:color="5F497A" w:themeColor="accent4" w:themeShade="BF"/>
          <w:insideH w:val="double" w:sz="2" w:space="0" w:color="5F497A" w:themeColor="accent4" w:themeShade="BF"/>
          <w:insideV w:val="double" w:sz="2" w:space="0" w:color="5F497A" w:themeColor="accent4" w:themeShade="BF"/>
        </w:tblBorders>
        <w:tblLayout w:type="fixed"/>
        <w:tblLook w:val="04A0" w:firstRow="1" w:lastRow="0" w:firstColumn="1" w:lastColumn="0" w:noHBand="0" w:noVBand="1"/>
      </w:tblPr>
      <w:tblGrid>
        <w:gridCol w:w="709"/>
        <w:gridCol w:w="2278"/>
        <w:gridCol w:w="841"/>
        <w:gridCol w:w="960"/>
        <w:gridCol w:w="1134"/>
        <w:gridCol w:w="1134"/>
        <w:gridCol w:w="839"/>
        <w:gridCol w:w="675"/>
        <w:gridCol w:w="1021"/>
        <w:gridCol w:w="577"/>
      </w:tblGrid>
      <w:tr w:rsidR="00420ABD" w:rsidRPr="007977D7" w:rsidTr="009805F3">
        <w:trPr>
          <w:trHeight w:val="741"/>
          <w:jc w:val="center"/>
        </w:trPr>
        <w:tc>
          <w:tcPr>
            <w:tcW w:w="10168" w:type="dxa"/>
            <w:gridSpan w:val="10"/>
            <w:shd w:val="clear" w:color="auto" w:fill="FFFFFF" w:themeFill="background1"/>
            <w:vAlign w:val="bottom"/>
            <w:hideMark/>
          </w:tcPr>
          <w:p w:rsidR="00F35922" w:rsidRPr="009805F3" w:rsidRDefault="00F35922" w:rsidP="00F35922">
            <w:pPr>
              <w:jc w:val="right"/>
              <w:rPr>
                <w:color w:val="000000"/>
                <w:lang w:val="uk-UA" w:eastAsia="uk-UA"/>
              </w:rPr>
            </w:pPr>
            <w:r w:rsidRPr="009805F3">
              <w:rPr>
                <w:color w:val="000000"/>
                <w:lang w:val="uk-UA" w:eastAsia="uk-UA"/>
              </w:rPr>
              <w:lastRenderedPageBreak/>
              <w:t>Додаток 1</w:t>
            </w:r>
          </w:p>
          <w:p w:rsidR="00F35922" w:rsidRDefault="00F35922" w:rsidP="00F35922">
            <w:pPr>
              <w:jc w:val="center"/>
              <w:rPr>
                <w:color w:val="000000"/>
                <w:sz w:val="24"/>
                <w:szCs w:val="24"/>
                <w:lang w:val="uk-UA" w:eastAsia="uk-UA"/>
              </w:rPr>
            </w:pPr>
          </w:p>
          <w:p w:rsidR="00420ABD" w:rsidRPr="00F35922" w:rsidRDefault="00420ABD" w:rsidP="00F35922">
            <w:pPr>
              <w:jc w:val="center"/>
              <w:rPr>
                <w:b/>
                <w:bCs/>
                <w:i/>
                <w:color w:val="000000"/>
                <w:lang w:val="uk-UA" w:eastAsia="uk-UA"/>
              </w:rPr>
            </w:pPr>
            <w:r w:rsidRPr="00F35922">
              <w:rPr>
                <w:b/>
                <w:bCs/>
                <w:i/>
                <w:color w:val="000000"/>
                <w:lang w:val="uk-UA" w:eastAsia="uk-UA"/>
              </w:rPr>
              <w:t xml:space="preserve"> </w:t>
            </w:r>
            <w:r w:rsidRPr="00F35922">
              <w:rPr>
                <w:b/>
                <w:bCs/>
                <w:color w:val="000000"/>
                <w:lang w:val="uk-UA" w:eastAsia="uk-UA"/>
              </w:rPr>
              <w:t>ОСНОВНІ</w:t>
            </w:r>
            <w:r w:rsidRPr="00F35922">
              <w:rPr>
                <w:b/>
                <w:bCs/>
                <w:i/>
                <w:color w:val="000000"/>
                <w:lang w:val="uk-UA" w:eastAsia="uk-UA"/>
              </w:rPr>
              <w:t xml:space="preserve"> </w:t>
            </w:r>
            <w:r w:rsidRPr="00F35922">
              <w:rPr>
                <w:b/>
                <w:bCs/>
                <w:color w:val="000000"/>
                <w:lang w:val="uk-UA" w:eastAsia="uk-UA"/>
              </w:rPr>
              <w:t>ПОКАЗНИКИ</w:t>
            </w:r>
            <w:r w:rsidRPr="00F35922">
              <w:rPr>
                <w:b/>
                <w:bCs/>
                <w:i/>
                <w:color w:val="000000"/>
                <w:lang w:val="uk-UA" w:eastAsia="uk-UA"/>
              </w:rPr>
              <w:t xml:space="preserve">                              </w:t>
            </w:r>
          </w:p>
        </w:tc>
      </w:tr>
      <w:tr w:rsidR="00420ABD" w:rsidRPr="007977D7" w:rsidTr="00F35922">
        <w:trPr>
          <w:trHeight w:val="495"/>
          <w:jc w:val="center"/>
        </w:trPr>
        <w:tc>
          <w:tcPr>
            <w:tcW w:w="10168" w:type="dxa"/>
            <w:gridSpan w:val="10"/>
            <w:shd w:val="clear" w:color="auto" w:fill="FFFFFF" w:themeFill="background1"/>
            <w:vAlign w:val="bottom"/>
            <w:hideMark/>
          </w:tcPr>
          <w:p w:rsidR="00420ABD" w:rsidRPr="007977D7" w:rsidRDefault="00420ABD" w:rsidP="007977D7">
            <w:pPr>
              <w:jc w:val="center"/>
              <w:rPr>
                <w:b/>
                <w:bCs/>
                <w:color w:val="000000"/>
                <w:lang w:val="uk-UA" w:eastAsia="uk-UA"/>
              </w:rPr>
            </w:pPr>
            <w:r w:rsidRPr="007977D7">
              <w:rPr>
                <w:b/>
                <w:bCs/>
                <w:color w:val="000000"/>
                <w:lang w:val="uk-UA" w:eastAsia="uk-UA"/>
              </w:rPr>
              <w:t>економічного і соціального розвитку Броварського району</w:t>
            </w:r>
          </w:p>
        </w:tc>
      </w:tr>
      <w:tr w:rsidR="00420ABD" w:rsidRPr="007977D7" w:rsidTr="00F35922">
        <w:trPr>
          <w:trHeight w:val="315"/>
          <w:jc w:val="center"/>
        </w:trPr>
        <w:tc>
          <w:tcPr>
            <w:tcW w:w="709"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п/п</w:t>
            </w:r>
          </w:p>
        </w:tc>
        <w:tc>
          <w:tcPr>
            <w:tcW w:w="2278"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Показники</w:t>
            </w:r>
          </w:p>
        </w:tc>
        <w:tc>
          <w:tcPr>
            <w:tcW w:w="841" w:type="dxa"/>
            <w:vMerge w:val="restart"/>
            <w:shd w:val="clear" w:color="auto" w:fill="FDE9D9" w:themeFill="accent6" w:themeFillTint="33"/>
            <w:vAlign w:val="center"/>
            <w:hideMark/>
          </w:tcPr>
          <w:p w:rsidR="00420ABD" w:rsidRPr="007977D7" w:rsidRDefault="00420ABD" w:rsidP="007977D7">
            <w:pPr>
              <w:jc w:val="center"/>
              <w:rPr>
                <w:b/>
                <w:bCs/>
                <w:color w:val="000000"/>
                <w:sz w:val="18"/>
                <w:szCs w:val="18"/>
                <w:lang w:val="uk-UA" w:eastAsia="uk-UA"/>
              </w:rPr>
            </w:pPr>
            <w:r w:rsidRPr="007977D7">
              <w:rPr>
                <w:b/>
                <w:bCs/>
                <w:color w:val="000000"/>
                <w:sz w:val="18"/>
                <w:szCs w:val="18"/>
                <w:lang w:val="uk-UA" w:eastAsia="uk-UA"/>
              </w:rPr>
              <w:t>Один. виміру</w:t>
            </w:r>
          </w:p>
        </w:tc>
        <w:tc>
          <w:tcPr>
            <w:tcW w:w="960"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2016 рік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2017 рік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2018 рік </w:t>
            </w:r>
          </w:p>
        </w:tc>
        <w:tc>
          <w:tcPr>
            <w:tcW w:w="1514" w:type="dxa"/>
            <w:gridSpan w:val="2"/>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2017 </w:t>
            </w:r>
            <w:r w:rsidRPr="007977D7">
              <w:rPr>
                <w:b/>
                <w:bCs/>
                <w:color w:val="000000"/>
                <w:sz w:val="22"/>
                <w:szCs w:val="22"/>
                <w:lang w:val="uk-UA" w:eastAsia="uk-UA"/>
              </w:rPr>
              <w:br/>
              <w:t>до 2016 року</w:t>
            </w:r>
          </w:p>
        </w:tc>
        <w:tc>
          <w:tcPr>
            <w:tcW w:w="1598" w:type="dxa"/>
            <w:gridSpan w:val="2"/>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2018 </w:t>
            </w:r>
          </w:p>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до 2017 року</w:t>
            </w:r>
          </w:p>
        </w:tc>
      </w:tr>
      <w:tr w:rsidR="00420ABD" w:rsidRPr="007977D7" w:rsidTr="00F35922">
        <w:trPr>
          <w:trHeight w:val="233"/>
          <w:jc w:val="center"/>
        </w:trPr>
        <w:tc>
          <w:tcPr>
            <w:tcW w:w="709"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2278"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841" w:type="dxa"/>
            <w:vMerge/>
            <w:shd w:val="clear" w:color="auto" w:fill="FDE9D9" w:themeFill="accent6" w:themeFillTint="33"/>
            <w:vAlign w:val="center"/>
            <w:hideMark/>
          </w:tcPr>
          <w:p w:rsidR="00420ABD" w:rsidRPr="007977D7" w:rsidRDefault="00420ABD" w:rsidP="007977D7">
            <w:pPr>
              <w:rPr>
                <w:b/>
                <w:bCs/>
                <w:color w:val="000000"/>
                <w:sz w:val="18"/>
                <w:szCs w:val="18"/>
                <w:lang w:val="uk-UA" w:eastAsia="uk-UA"/>
              </w:rPr>
            </w:pPr>
          </w:p>
        </w:tc>
        <w:tc>
          <w:tcPr>
            <w:tcW w:w="960"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(очік.)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0"/>
                <w:szCs w:val="20"/>
                <w:lang w:val="uk-UA" w:eastAsia="uk-UA"/>
              </w:rPr>
            </w:pPr>
            <w:r w:rsidRPr="007977D7">
              <w:rPr>
                <w:b/>
                <w:bCs/>
                <w:color w:val="000000"/>
                <w:sz w:val="20"/>
                <w:szCs w:val="20"/>
                <w:lang w:val="uk-UA" w:eastAsia="uk-UA"/>
              </w:rPr>
              <w:t>(прогноз)</w:t>
            </w:r>
          </w:p>
        </w:tc>
        <w:tc>
          <w:tcPr>
            <w:tcW w:w="839"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w:t>
            </w:r>
          </w:p>
        </w:tc>
        <w:tc>
          <w:tcPr>
            <w:tcW w:w="675"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w:t>
            </w:r>
          </w:p>
        </w:tc>
        <w:tc>
          <w:tcPr>
            <w:tcW w:w="1021"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w:t>
            </w:r>
          </w:p>
        </w:tc>
        <w:tc>
          <w:tcPr>
            <w:tcW w:w="577"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w:t>
            </w:r>
          </w:p>
        </w:tc>
      </w:tr>
      <w:tr w:rsidR="00420ABD" w:rsidRPr="007977D7" w:rsidTr="00F35922">
        <w:trPr>
          <w:trHeight w:val="93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реалізованої промислової продукції у відпускних цінах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5412,2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7672,3</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8831,2</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2260,1</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1158,9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80062,1</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112994,1</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129870,6</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32932</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141</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16876,5</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реалізованої продукції (робіт, послуг)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2339,5</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1400,2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1900,2</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-939,3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60</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500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136</w:t>
            </w:r>
          </w:p>
        </w:tc>
      </w:tr>
      <w:tr w:rsidR="00420ABD" w:rsidRPr="007977D7" w:rsidTr="00F35922">
        <w:trPr>
          <w:trHeight w:val="27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Кількість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один.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574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682,0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689</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108</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101</w:t>
            </w:r>
          </w:p>
        </w:tc>
      </w:tr>
      <w:tr w:rsidR="00420ABD" w:rsidRPr="007977D7" w:rsidTr="00F35922">
        <w:trPr>
          <w:trHeight w:val="93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Обсяги роздрібного товарообігу (з урахуванням юридичних і фізичних осіб)</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557,6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583,2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667,7</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25,6</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84,5</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114</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8248,5</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8601,8</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9818</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353,3</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104</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1216,2</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114</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капітальних інвестицій</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1440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706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855</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-734</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19147,9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10397,64</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12573,53</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-8750,3</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54</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2175,89</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прямих іноземних інвестицій, всього (по наростаючому підсумку)</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дол. США</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521,47</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550,7</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563,6</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29,23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106</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r>
      <w:tr w:rsidR="00420ABD" w:rsidRPr="007977D7" w:rsidTr="00F35922">
        <w:trPr>
          <w:trHeight w:val="48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дол. США</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7948,2</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7876,0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8290,00</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-72,2</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99</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414</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Середньорічна чисельність наявного населення:</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осіб</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r>
      <w:tr w:rsidR="00420ABD" w:rsidRPr="007977D7" w:rsidTr="00F35922">
        <w:trPr>
          <w:trHeight w:val="12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Рівень безробіття населення у віці 15-70 років, у % до населення відповідної вікової групи</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1,80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-0,2</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106</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Рівень працевлаштування населення</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39,3</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40,4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42,5</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Виплата державних соціальних допомог</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75565,9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82049,2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104880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6483,3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22830,8</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128</w:t>
            </w:r>
          </w:p>
        </w:tc>
      </w:tr>
      <w:tr w:rsidR="00420ABD" w:rsidRPr="007977D7" w:rsidTr="00F35922">
        <w:trPr>
          <w:trHeight w:val="12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lastRenderedPageBreak/>
              <w:t>11</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Середньомісячна номінальна заробітна плата одного штатного працівника</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8950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9200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2190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r>
      <w:tr w:rsidR="00420ABD" w:rsidRPr="007977D7" w:rsidTr="00F35922">
        <w:trPr>
          <w:trHeight w:val="15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Надходження зведеного бюджету району з урахуванням міжбюджетних трансфертів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635 089,64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831 342,40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756 360,10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196253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131</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-74982</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91</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Видатки зведеного бюджету району</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428 835,80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499 810,70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580 252,80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70974,9</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117</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80442,1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116</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Загальної площі житла, всього</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74681,9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71782,9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73457</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-2899</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1674,1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 них:</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 </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1215"/>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за кошти підприємств та організацій усіх форм власності та населення у порядку пайової участі (багатоквартирні будинки)</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12102,67</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12102,7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9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14.2</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за рахунок коштів населення (індивідуальне будівництво)</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16503,9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13707</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13100</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-2796,9</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83</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-607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w:t>
            </w:r>
          </w:p>
        </w:tc>
      </w:tr>
      <w:tr w:rsidR="00420ABD" w:rsidRPr="007977D7" w:rsidTr="00F35922">
        <w:trPr>
          <w:trHeight w:val="48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Загальноосвітніх шкіл</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уч. місць</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1496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1521</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1526</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Дитячих дошкільних закладів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місць</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281,0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164</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61</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Ремонт автомобільних доріг комунальної власності:</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 </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капітальний ремонь доріг</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13,58</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10,13</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-1,68</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88</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85</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17.2</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поточний ремонт доріг</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22,14</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12,45</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13,07</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-9,69</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56</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0,62</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15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18</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Середньомісячна заробітна плата 1 штатного найманого працівника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6760,0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8950,0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9200,0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2190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r>
    </w:tbl>
    <w:p w:rsidR="00420ABD" w:rsidRPr="007977D7" w:rsidRDefault="00420ABD" w:rsidP="007977D7">
      <w:pPr>
        <w:jc w:val="both"/>
        <w:rPr>
          <w:lang w:val="uk-UA"/>
        </w:rPr>
      </w:pPr>
    </w:p>
    <w:p w:rsidR="00420ABD" w:rsidRPr="007977D7" w:rsidRDefault="00420ABD" w:rsidP="007977D7">
      <w:pPr>
        <w:jc w:val="both"/>
        <w:rPr>
          <w:lang w:val="uk-UA"/>
        </w:rPr>
      </w:pPr>
    </w:p>
    <w:p w:rsidR="008D5E20" w:rsidRDefault="008D5E20" w:rsidP="008D5E20">
      <w:pPr>
        <w:jc w:val="both"/>
        <w:rPr>
          <w:b/>
          <w:bCs/>
          <w:lang w:val="uk-UA" w:eastAsia="uk-UA"/>
        </w:rPr>
      </w:pPr>
      <w:r>
        <w:rPr>
          <w:b/>
          <w:bCs/>
          <w:lang w:val="uk-UA" w:eastAsia="uk-UA"/>
        </w:rPr>
        <w:t xml:space="preserve">Голова </w:t>
      </w:r>
    </w:p>
    <w:p w:rsidR="008D5E20" w:rsidRPr="007977D7" w:rsidRDefault="008D5E20" w:rsidP="008D5E20">
      <w:pPr>
        <w:jc w:val="both"/>
        <w:rPr>
          <w:lang w:val="uk-UA"/>
        </w:rPr>
      </w:pPr>
      <w:r>
        <w:rPr>
          <w:b/>
          <w:bCs/>
          <w:lang w:val="uk-UA" w:eastAsia="uk-UA"/>
        </w:rPr>
        <w:t>Броварської районної ради</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С.М. Гришко</w:t>
      </w:r>
    </w:p>
    <w:p w:rsidR="00420ABD" w:rsidRPr="007977D7" w:rsidRDefault="00420ABD" w:rsidP="007977D7">
      <w:pPr>
        <w:rPr>
          <w:lang w:val="uk-UA"/>
        </w:rPr>
      </w:pPr>
      <w:r w:rsidRPr="007977D7">
        <w:rPr>
          <w:lang w:val="uk-UA"/>
        </w:rPr>
        <w:br w:type="page"/>
      </w:r>
    </w:p>
    <w:p w:rsidR="00420ABD" w:rsidRDefault="00420ABD" w:rsidP="007977D7">
      <w:pPr>
        <w:jc w:val="right"/>
        <w:rPr>
          <w:lang w:val="uk-UA"/>
        </w:rPr>
      </w:pPr>
      <w:r w:rsidRPr="007977D7">
        <w:rPr>
          <w:lang w:val="uk-UA"/>
        </w:rPr>
        <w:lastRenderedPageBreak/>
        <w:t xml:space="preserve">Додаток 2 </w:t>
      </w:r>
    </w:p>
    <w:p w:rsidR="00D74097" w:rsidRPr="007977D7" w:rsidRDefault="00D74097" w:rsidP="007977D7">
      <w:pPr>
        <w:jc w:val="right"/>
        <w:rPr>
          <w:lang w:val="uk-UA"/>
        </w:rPr>
      </w:pPr>
    </w:p>
    <w:p w:rsidR="00420ABD" w:rsidRPr="007977D7" w:rsidRDefault="00420ABD" w:rsidP="007977D7">
      <w:pPr>
        <w:jc w:val="center"/>
        <w:rPr>
          <w:b/>
          <w:lang w:val="uk-UA"/>
        </w:rPr>
      </w:pPr>
      <w:r w:rsidRPr="007977D7">
        <w:rPr>
          <w:b/>
          <w:lang w:val="uk-UA"/>
        </w:rPr>
        <w:t xml:space="preserve">Перелік Програм, фінансування яких планується здійснювати у 2018 році </w:t>
      </w:r>
    </w:p>
    <w:p w:rsidR="00420ABD" w:rsidRPr="007977D7" w:rsidRDefault="00420ABD" w:rsidP="007977D7">
      <w:pPr>
        <w:jc w:val="center"/>
        <w:rPr>
          <w:b/>
          <w:lang w:val="uk-UA"/>
        </w:rPr>
      </w:pPr>
      <w:r w:rsidRPr="007977D7">
        <w:rPr>
          <w:b/>
          <w:lang w:val="uk-UA"/>
        </w:rPr>
        <w:t>за рахунок коштів районного бюджету</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8053"/>
        <w:gridCol w:w="1134"/>
      </w:tblGrid>
      <w:tr w:rsidR="00420ABD" w:rsidRPr="007977D7" w:rsidTr="0059261F">
        <w:trPr>
          <w:trHeight w:val="264"/>
          <w:jc w:val="center"/>
        </w:trPr>
        <w:tc>
          <w:tcPr>
            <w:tcW w:w="906" w:type="dxa"/>
            <w:vAlign w:val="center"/>
          </w:tcPr>
          <w:p w:rsidR="00420ABD" w:rsidRPr="007977D7" w:rsidRDefault="00780558" w:rsidP="007977D7">
            <w:pPr>
              <w:jc w:val="center"/>
              <w:rPr>
                <w:b/>
                <w:bCs/>
                <w:sz w:val="24"/>
                <w:szCs w:val="24"/>
                <w:lang w:val="uk-UA"/>
              </w:rPr>
            </w:pPr>
            <w:r>
              <w:rPr>
                <w:b/>
                <w:bCs/>
                <w:sz w:val="24"/>
                <w:szCs w:val="24"/>
                <w:lang w:val="uk-UA"/>
              </w:rPr>
              <w:t xml:space="preserve">№ п/п </w:t>
            </w:r>
          </w:p>
        </w:tc>
        <w:tc>
          <w:tcPr>
            <w:tcW w:w="8053" w:type="dxa"/>
            <w:vAlign w:val="center"/>
          </w:tcPr>
          <w:p w:rsidR="00420ABD" w:rsidRPr="007977D7" w:rsidRDefault="005879EC" w:rsidP="007977D7">
            <w:pPr>
              <w:jc w:val="center"/>
              <w:rPr>
                <w:b/>
                <w:bCs/>
                <w:sz w:val="32"/>
                <w:szCs w:val="32"/>
                <w:lang w:val="uk-UA"/>
              </w:rPr>
            </w:pPr>
            <w:r>
              <w:rPr>
                <w:b/>
                <w:bCs/>
                <w:sz w:val="32"/>
                <w:szCs w:val="32"/>
                <w:lang w:val="uk-UA"/>
              </w:rPr>
              <w:t>Перелік програм</w:t>
            </w:r>
          </w:p>
        </w:tc>
        <w:tc>
          <w:tcPr>
            <w:tcW w:w="1134" w:type="dxa"/>
            <w:vAlign w:val="center"/>
          </w:tcPr>
          <w:p w:rsidR="00420ABD" w:rsidRPr="007977D7" w:rsidRDefault="00420ABD" w:rsidP="007977D7">
            <w:pPr>
              <w:jc w:val="center"/>
              <w:rPr>
                <w:b/>
                <w:bCs/>
                <w:sz w:val="24"/>
                <w:szCs w:val="24"/>
                <w:lang w:val="uk-UA"/>
              </w:rPr>
            </w:pPr>
            <w:r w:rsidRPr="007977D7">
              <w:rPr>
                <w:b/>
                <w:bCs/>
                <w:sz w:val="24"/>
                <w:szCs w:val="24"/>
                <w:lang w:val="uk-UA"/>
              </w:rPr>
              <w:t xml:space="preserve">Фінансування </w:t>
            </w:r>
            <w:r w:rsidRPr="007977D7">
              <w:rPr>
                <w:b/>
                <w:bCs/>
                <w:sz w:val="16"/>
                <w:szCs w:val="16"/>
                <w:lang w:val="uk-UA"/>
              </w:rPr>
              <w:t>(тис. грн)</w:t>
            </w:r>
          </w:p>
        </w:tc>
      </w:tr>
      <w:tr w:rsidR="005879EC" w:rsidRPr="005879EC" w:rsidTr="0059261F">
        <w:trPr>
          <w:trHeight w:val="264"/>
          <w:jc w:val="center"/>
        </w:trPr>
        <w:tc>
          <w:tcPr>
            <w:tcW w:w="906" w:type="dxa"/>
            <w:vAlign w:val="center"/>
          </w:tcPr>
          <w:p w:rsidR="005879EC" w:rsidRPr="005879EC" w:rsidRDefault="00780558" w:rsidP="007977D7">
            <w:pPr>
              <w:jc w:val="center"/>
              <w:rPr>
                <w:b/>
                <w:bCs/>
                <w:sz w:val="24"/>
                <w:szCs w:val="24"/>
                <w:lang w:val="uk-UA"/>
              </w:rPr>
            </w:pPr>
            <w:r>
              <w:rPr>
                <w:b/>
                <w:bCs/>
                <w:sz w:val="24"/>
                <w:szCs w:val="24"/>
                <w:lang w:val="uk-UA"/>
              </w:rPr>
              <w:t>1</w:t>
            </w:r>
          </w:p>
        </w:tc>
        <w:tc>
          <w:tcPr>
            <w:tcW w:w="8053" w:type="dxa"/>
            <w:vAlign w:val="center"/>
          </w:tcPr>
          <w:p w:rsidR="005879EC" w:rsidRPr="005879EC" w:rsidRDefault="00867CE6" w:rsidP="005879EC">
            <w:pPr>
              <w:jc w:val="both"/>
              <w:rPr>
                <w:b/>
                <w:bCs/>
                <w:sz w:val="24"/>
                <w:szCs w:val="24"/>
                <w:lang w:val="uk-UA"/>
              </w:rPr>
            </w:pPr>
            <w:hyperlink r:id="rId21" w:history="1">
              <w:r w:rsidR="005879EC" w:rsidRPr="005879EC">
                <w:rPr>
                  <w:b/>
                  <w:sz w:val="24"/>
                  <w:szCs w:val="24"/>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виробничій, державній, творчій та інших сферах діяльності на 2017-2018 роки</w:t>
              </w:r>
            </w:hyperlink>
          </w:p>
        </w:tc>
        <w:tc>
          <w:tcPr>
            <w:tcW w:w="1134" w:type="dxa"/>
            <w:vAlign w:val="center"/>
          </w:tcPr>
          <w:p w:rsidR="005879EC" w:rsidRPr="005879EC" w:rsidRDefault="00906701" w:rsidP="007977D7">
            <w:pPr>
              <w:jc w:val="center"/>
              <w:rPr>
                <w:b/>
                <w:bCs/>
                <w:sz w:val="24"/>
                <w:szCs w:val="24"/>
                <w:lang w:val="uk-UA"/>
              </w:rPr>
            </w:pPr>
            <w:r>
              <w:rPr>
                <w:b/>
                <w:bCs/>
                <w:sz w:val="24"/>
                <w:szCs w:val="24"/>
                <w:lang w:val="uk-UA"/>
              </w:rPr>
              <w:t>150,0</w:t>
            </w:r>
          </w:p>
        </w:tc>
      </w:tr>
      <w:tr w:rsidR="005879EC" w:rsidRPr="00CA3517" w:rsidTr="0059261F">
        <w:trPr>
          <w:trHeight w:val="264"/>
          <w:jc w:val="center"/>
        </w:trPr>
        <w:tc>
          <w:tcPr>
            <w:tcW w:w="906" w:type="dxa"/>
            <w:vAlign w:val="center"/>
          </w:tcPr>
          <w:p w:rsidR="005879EC" w:rsidRPr="005879EC" w:rsidRDefault="00780558" w:rsidP="007977D7">
            <w:pPr>
              <w:jc w:val="center"/>
              <w:rPr>
                <w:b/>
                <w:bCs/>
                <w:sz w:val="24"/>
                <w:szCs w:val="24"/>
                <w:lang w:val="uk-UA"/>
              </w:rPr>
            </w:pPr>
            <w:r>
              <w:rPr>
                <w:b/>
                <w:bCs/>
                <w:sz w:val="24"/>
                <w:szCs w:val="24"/>
                <w:lang w:val="uk-UA"/>
              </w:rPr>
              <w:t>2</w:t>
            </w:r>
          </w:p>
        </w:tc>
        <w:tc>
          <w:tcPr>
            <w:tcW w:w="8053" w:type="dxa"/>
            <w:vAlign w:val="center"/>
          </w:tcPr>
          <w:p w:rsidR="005879EC" w:rsidRPr="005879EC" w:rsidRDefault="00867CE6" w:rsidP="005879EC">
            <w:pPr>
              <w:rPr>
                <w:b/>
                <w:sz w:val="24"/>
                <w:szCs w:val="24"/>
                <w:lang w:val="uk-UA" w:eastAsia="uk-UA"/>
              </w:rPr>
            </w:pPr>
            <w:hyperlink r:id="rId22" w:history="1">
              <w:r w:rsidR="005879EC" w:rsidRPr="005879EC">
                <w:rPr>
                  <w:b/>
                  <w:sz w:val="24"/>
                  <w:szCs w:val="24"/>
                  <w:lang w:val="uk-UA" w:eastAsia="uk-UA"/>
                </w:rPr>
                <w:t>Програма навчання, підготовки та підвищення кваліфікації кадрів працівників райдержадміністрації, районної ради, посадових осіб місцевого самоврядування, депутатів місцевих рад, керівників бюджетних установ та організацій і кадрового резерву Броварського району на 2017 – 2018 роки</w:t>
              </w:r>
            </w:hyperlink>
          </w:p>
        </w:tc>
        <w:tc>
          <w:tcPr>
            <w:tcW w:w="1134" w:type="dxa"/>
            <w:vAlign w:val="center"/>
          </w:tcPr>
          <w:p w:rsidR="005879EC" w:rsidRPr="005879EC" w:rsidRDefault="005879EC" w:rsidP="007977D7">
            <w:pPr>
              <w:jc w:val="center"/>
              <w:rPr>
                <w:b/>
                <w:bCs/>
                <w:sz w:val="24"/>
                <w:szCs w:val="24"/>
                <w:lang w:val="uk-UA"/>
              </w:rPr>
            </w:pPr>
          </w:p>
        </w:tc>
      </w:tr>
      <w:tr w:rsidR="005879EC" w:rsidRPr="000D13A6" w:rsidTr="0059261F">
        <w:trPr>
          <w:trHeight w:val="264"/>
          <w:jc w:val="center"/>
        </w:trPr>
        <w:tc>
          <w:tcPr>
            <w:tcW w:w="906" w:type="dxa"/>
            <w:vAlign w:val="center"/>
          </w:tcPr>
          <w:p w:rsidR="005879EC" w:rsidRPr="000D13A6" w:rsidRDefault="00780558" w:rsidP="007977D7">
            <w:pPr>
              <w:jc w:val="center"/>
              <w:rPr>
                <w:b/>
                <w:bCs/>
                <w:sz w:val="24"/>
                <w:szCs w:val="24"/>
                <w:lang w:val="uk-UA"/>
              </w:rPr>
            </w:pPr>
            <w:r>
              <w:rPr>
                <w:b/>
                <w:bCs/>
                <w:sz w:val="24"/>
                <w:szCs w:val="24"/>
                <w:lang w:val="uk-UA"/>
              </w:rPr>
              <w:t>3</w:t>
            </w:r>
          </w:p>
        </w:tc>
        <w:tc>
          <w:tcPr>
            <w:tcW w:w="8053" w:type="dxa"/>
            <w:vAlign w:val="center"/>
          </w:tcPr>
          <w:p w:rsidR="005879EC" w:rsidRPr="000D13A6" w:rsidRDefault="00867CE6" w:rsidP="00E3126E">
            <w:pPr>
              <w:rPr>
                <w:b/>
                <w:sz w:val="24"/>
                <w:szCs w:val="24"/>
              </w:rPr>
            </w:pPr>
            <w:hyperlink r:id="rId23" w:history="1">
              <w:r w:rsidR="000D13A6" w:rsidRPr="000D13A6">
                <w:rPr>
                  <w:b/>
                  <w:sz w:val="24"/>
                  <w:szCs w:val="24"/>
                  <w:lang w:val="uk-UA" w:eastAsia="uk-UA"/>
                </w:rPr>
                <w:t>Комплексна програма профілактики злочинності, зміцнення правопорядку, охорони прав і свобод громадян на території Броварського району Київської області на 201</w:t>
              </w:r>
              <w:r w:rsidR="00E3126E">
                <w:rPr>
                  <w:b/>
                  <w:sz w:val="24"/>
                  <w:szCs w:val="24"/>
                  <w:lang w:val="uk-UA" w:eastAsia="uk-UA"/>
                </w:rPr>
                <w:t>7</w:t>
              </w:r>
              <w:r w:rsidR="000D13A6" w:rsidRPr="000D13A6">
                <w:rPr>
                  <w:b/>
                  <w:sz w:val="24"/>
                  <w:szCs w:val="24"/>
                  <w:lang w:val="uk-UA" w:eastAsia="uk-UA"/>
                </w:rPr>
                <w:t xml:space="preserve"> – 2018 роки</w:t>
              </w:r>
            </w:hyperlink>
          </w:p>
        </w:tc>
        <w:tc>
          <w:tcPr>
            <w:tcW w:w="1134" w:type="dxa"/>
            <w:vAlign w:val="center"/>
          </w:tcPr>
          <w:p w:rsidR="005879EC" w:rsidRPr="000D13A6" w:rsidRDefault="005879EC"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4</w:t>
            </w:r>
          </w:p>
        </w:tc>
        <w:tc>
          <w:tcPr>
            <w:tcW w:w="8053" w:type="dxa"/>
            <w:vAlign w:val="center"/>
          </w:tcPr>
          <w:p w:rsidR="000D13A6" w:rsidRPr="000D13A6" w:rsidRDefault="00867CE6" w:rsidP="005879EC">
            <w:pPr>
              <w:rPr>
                <w:b/>
                <w:sz w:val="24"/>
                <w:szCs w:val="24"/>
                <w:lang w:val="uk-UA" w:eastAsia="uk-UA"/>
              </w:rPr>
            </w:pPr>
            <w:hyperlink r:id="rId24" w:history="1">
              <w:r w:rsidR="000D13A6" w:rsidRPr="000D13A6">
                <w:rPr>
                  <w:b/>
                  <w:sz w:val="24"/>
                  <w:szCs w:val="24"/>
                  <w:lang w:val="uk-UA" w:eastAsia="uk-UA"/>
                </w:rPr>
                <w:t>Програма проведення інвентаризації та нормативної грошової оцінки земель за межами населених пунктів Броварського району Київської області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5</w:t>
            </w:r>
          </w:p>
        </w:tc>
        <w:tc>
          <w:tcPr>
            <w:tcW w:w="8053" w:type="dxa"/>
            <w:vAlign w:val="center"/>
          </w:tcPr>
          <w:p w:rsidR="000D13A6" w:rsidRPr="000D13A6" w:rsidRDefault="00867CE6" w:rsidP="005879EC">
            <w:pPr>
              <w:rPr>
                <w:b/>
                <w:sz w:val="24"/>
                <w:szCs w:val="24"/>
              </w:rPr>
            </w:pPr>
            <w:hyperlink r:id="rId25" w:history="1">
              <w:r w:rsidR="000D13A6" w:rsidRPr="000D13A6">
                <w:rPr>
                  <w:b/>
                  <w:sz w:val="24"/>
                  <w:szCs w:val="24"/>
                  <w:lang w:val="uk-UA" w:eastAsia="uk-UA"/>
                </w:rPr>
                <w:t>Програма підтримки розвитку садівництва та ягідництва у Броварському районі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CA3517"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6</w:t>
            </w:r>
          </w:p>
        </w:tc>
        <w:tc>
          <w:tcPr>
            <w:tcW w:w="8053" w:type="dxa"/>
            <w:vAlign w:val="center"/>
          </w:tcPr>
          <w:p w:rsidR="000D13A6" w:rsidRPr="00E4454A" w:rsidRDefault="00867CE6" w:rsidP="005879EC">
            <w:pPr>
              <w:rPr>
                <w:b/>
                <w:sz w:val="24"/>
                <w:szCs w:val="24"/>
                <w:lang w:val="uk-UA"/>
              </w:rPr>
            </w:pPr>
            <w:hyperlink r:id="rId26" w:history="1">
              <w:r w:rsidR="000D13A6" w:rsidRPr="000D13A6">
                <w:rPr>
                  <w:b/>
                  <w:sz w:val="24"/>
                  <w:szCs w:val="24"/>
                  <w:lang w:val="uk-UA" w:eastAsia="uk-UA"/>
                </w:rPr>
                <w:t>Програма містобудівної діяльності та створення геоінформаційної електронної містобудівної кадастрової системи Броварського району на період 2016-2018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80558">
            <w:pPr>
              <w:jc w:val="center"/>
              <w:rPr>
                <w:b/>
                <w:bCs/>
                <w:sz w:val="24"/>
                <w:szCs w:val="24"/>
                <w:lang w:val="uk-UA"/>
              </w:rPr>
            </w:pPr>
            <w:r>
              <w:rPr>
                <w:b/>
                <w:bCs/>
                <w:sz w:val="24"/>
                <w:szCs w:val="24"/>
                <w:lang w:val="uk-UA"/>
              </w:rPr>
              <w:t>7</w:t>
            </w:r>
          </w:p>
        </w:tc>
        <w:tc>
          <w:tcPr>
            <w:tcW w:w="8053" w:type="dxa"/>
            <w:vAlign w:val="center"/>
          </w:tcPr>
          <w:p w:rsidR="000D13A6" w:rsidRPr="000D13A6" w:rsidRDefault="000D13A6" w:rsidP="005879EC">
            <w:pPr>
              <w:rPr>
                <w:b/>
                <w:sz w:val="24"/>
                <w:szCs w:val="24"/>
              </w:rPr>
            </w:pPr>
            <w:r w:rsidRPr="000D13A6">
              <w:rPr>
                <w:b/>
                <w:sz w:val="24"/>
                <w:szCs w:val="24"/>
              </w:rPr>
              <w:t>Програма забезпечення якісною питною водою в достатній кількості на 2006-2020 роки</w:t>
            </w:r>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80558">
            <w:pPr>
              <w:jc w:val="center"/>
              <w:rPr>
                <w:b/>
                <w:bCs/>
                <w:sz w:val="24"/>
                <w:szCs w:val="24"/>
                <w:lang w:val="uk-UA"/>
              </w:rPr>
            </w:pPr>
            <w:r>
              <w:rPr>
                <w:b/>
                <w:bCs/>
                <w:sz w:val="24"/>
                <w:szCs w:val="24"/>
                <w:lang w:val="uk-UA"/>
              </w:rPr>
              <w:t>8</w:t>
            </w:r>
          </w:p>
        </w:tc>
        <w:tc>
          <w:tcPr>
            <w:tcW w:w="8053" w:type="dxa"/>
            <w:vAlign w:val="center"/>
          </w:tcPr>
          <w:p w:rsidR="000D13A6" w:rsidRPr="000D13A6" w:rsidRDefault="00867CE6" w:rsidP="005879EC">
            <w:pPr>
              <w:rPr>
                <w:b/>
                <w:sz w:val="24"/>
                <w:szCs w:val="24"/>
              </w:rPr>
            </w:pPr>
            <w:hyperlink r:id="rId27" w:history="1">
              <w:r w:rsidR="000D13A6" w:rsidRPr="000D13A6">
                <w:rPr>
                  <w:b/>
                  <w:sz w:val="24"/>
                  <w:szCs w:val="24"/>
                  <w:lang w:val="uk-UA" w:eastAsia="uk-UA"/>
                </w:rPr>
                <w:t>Районна Програма заходів  з ліквідації стихійних сміттєзвалищ на території Броварського району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420ABD" w:rsidRPr="007977D7" w:rsidTr="0059261F">
        <w:trPr>
          <w:trHeight w:val="264"/>
          <w:jc w:val="center"/>
        </w:trPr>
        <w:tc>
          <w:tcPr>
            <w:tcW w:w="906" w:type="dxa"/>
            <w:vAlign w:val="center"/>
          </w:tcPr>
          <w:p w:rsidR="00420ABD" w:rsidRPr="007977D7" w:rsidRDefault="00780558" w:rsidP="00780558">
            <w:pPr>
              <w:jc w:val="center"/>
              <w:rPr>
                <w:b/>
                <w:bCs/>
                <w:sz w:val="24"/>
                <w:szCs w:val="24"/>
                <w:lang w:val="uk-UA"/>
              </w:rPr>
            </w:pPr>
            <w:r>
              <w:rPr>
                <w:b/>
                <w:bCs/>
                <w:sz w:val="24"/>
                <w:szCs w:val="24"/>
                <w:lang w:val="uk-UA"/>
              </w:rPr>
              <w:t>9</w:t>
            </w:r>
          </w:p>
        </w:tc>
        <w:tc>
          <w:tcPr>
            <w:tcW w:w="8053" w:type="dxa"/>
          </w:tcPr>
          <w:p w:rsidR="00420ABD" w:rsidRPr="007977D7" w:rsidRDefault="00420ABD" w:rsidP="007977D7">
            <w:pPr>
              <w:pStyle w:val="a5"/>
              <w:widowControl w:val="0"/>
              <w:autoSpaceDE w:val="0"/>
              <w:autoSpaceDN w:val="0"/>
              <w:adjustRightInd w:val="0"/>
              <w:spacing w:after="0" w:line="240" w:lineRule="auto"/>
              <w:ind w:left="0"/>
              <w:rPr>
                <w:rFonts w:ascii="Times New Roman" w:hAnsi="Times New Roman"/>
                <w:b/>
                <w:bCs/>
                <w:sz w:val="24"/>
                <w:szCs w:val="24"/>
                <w:lang w:val="uk-UA"/>
              </w:rPr>
            </w:pPr>
            <w:r w:rsidRPr="007977D7">
              <w:rPr>
                <w:rFonts w:ascii="Times New Roman" w:hAnsi="Times New Roman"/>
                <w:b/>
                <w:bCs/>
                <w:sz w:val="24"/>
                <w:szCs w:val="24"/>
                <w:lang w:val="uk-UA"/>
              </w:rPr>
              <w:t>Програма розвитку фізичної культури і спорту</w:t>
            </w:r>
          </w:p>
          <w:p w:rsidR="00420ABD" w:rsidRPr="007977D7" w:rsidRDefault="00420ABD" w:rsidP="007977D7">
            <w:pPr>
              <w:pStyle w:val="a5"/>
              <w:widowControl w:val="0"/>
              <w:autoSpaceDE w:val="0"/>
              <w:autoSpaceDN w:val="0"/>
              <w:adjustRightInd w:val="0"/>
              <w:spacing w:after="0" w:line="240" w:lineRule="auto"/>
              <w:ind w:left="0"/>
              <w:rPr>
                <w:rFonts w:ascii="Times New Roman" w:hAnsi="Times New Roman"/>
                <w:b/>
                <w:bCs/>
                <w:sz w:val="24"/>
                <w:szCs w:val="24"/>
                <w:lang w:val="uk-UA"/>
              </w:rPr>
            </w:pPr>
            <w:r w:rsidRPr="007977D7">
              <w:rPr>
                <w:rFonts w:ascii="Times New Roman" w:hAnsi="Times New Roman"/>
                <w:b/>
                <w:bCs/>
                <w:sz w:val="24"/>
                <w:szCs w:val="24"/>
                <w:lang w:val="uk-UA"/>
              </w:rPr>
              <w:t>«Броварщина спортивна» на 2017-2020 роки</w:t>
            </w:r>
          </w:p>
        </w:tc>
        <w:tc>
          <w:tcPr>
            <w:tcW w:w="1134" w:type="dxa"/>
            <w:vAlign w:val="center"/>
          </w:tcPr>
          <w:p w:rsidR="00420ABD" w:rsidRPr="007977D7" w:rsidRDefault="00420ABD" w:rsidP="007977D7">
            <w:pPr>
              <w:jc w:val="center"/>
              <w:rPr>
                <w:b/>
                <w:bCs/>
                <w:sz w:val="24"/>
                <w:szCs w:val="24"/>
                <w:lang w:val="uk-UA"/>
              </w:rPr>
            </w:pPr>
          </w:p>
        </w:tc>
      </w:tr>
      <w:tr w:rsidR="00420ABD" w:rsidRPr="007977D7" w:rsidTr="0059261F">
        <w:trPr>
          <w:trHeight w:val="268"/>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1</w:t>
            </w:r>
          </w:p>
        </w:tc>
        <w:tc>
          <w:tcPr>
            <w:tcW w:w="8053" w:type="dxa"/>
          </w:tcPr>
          <w:p w:rsidR="00420ABD" w:rsidRPr="007977D7" w:rsidRDefault="00420ABD" w:rsidP="007977D7">
            <w:pPr>
              <w:ind w:left="35" w:hanging="35"/>
              <w:rPr>
                <w:bCs/>
                <w:sz w:val="24"/>
                <w:szCs w:val="24"/>
                <w:lang w:val="uk-UA"/>
              </w:rPr>
            </w:pPr>
            <w:r w:rsidRPr="007977D7">
              <w:rPr>
                <w:bCs/>
                <w:sz w:val="24"/>
                <w:szCs w:val="24"/>
                <w:lang w:val="uk-UA"/>
              </w:rPr>
              <w:t>Першість та Кубок району з усіх видів спорту</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80,00</w:t>
            </w:r>
          </w:p>
        </w:tc>
      </w:tr>
      <w:tr w:rsidR="00420ABD" w:rsidRPr="007977D7" w:rsidTr="0059261F">
        <w:trPr>
          <w:trHeight w:val="27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2</w:t>
            </w:r>
          </w:p>
        </w:tc>
        <w:tc>
          <w:tcPr>
            <w:tcW w:w="8053" w:type="dxa"/>
          </w:tcPr>
          <w:p w:rsidR="00420ABD" w:rsidRPr="007977D7" w:rsidRDefault="00420ABD" w:rsidP="007977D7">
            <w:pPr>
              <w:rPr>
                <w:bCs/>
                <w:sz w:val="24"/>
                <w:szCs w:val="24"/>
                <w:lang w:val="uk-UA"/>
              </w:rPr>
            </w:pPr>
            <w:r w:rsidRPr="007977D7">
              <w:rPr>
                <w:bCs/>
                <w:sz w:val="24"/>
                <w:szCs w:val="24"/>
                <w:lang w:val="uk-UA"/>
              </w:rPr>
              <w:t>Обласні та Всеукраїнські заходи з усіх видів спорту</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30,00</w:t>
            </w:r>
          </w:p>
        </w:tc>
      </w:tr>
      <w:tr w:rsidR="00420ABD" w:rsidRPr="007977D7" w:rsidTr="0059261F">
        <w:trPr>
          <w:trHeight w:val="26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3</w:t>
            </w:r>
          </w:p>
        </w:tc>
        <w:tc>
          <w:tcPr>
            <w:tcW w:w="8053" w:type="dxa"/>
          </w:tcPr>
          <w:p w:rsidR="00420ABD" w:rsidRPr="007977D7" w:rsidRDefault="00420ABD" w:rsidP="007977D7">
            <w:pPr>
              <w:rPr>
                <w:bCs/>
                <w:sz w:val="24"/>
                <w:szCs w:val="24"/>
                <w:lang w:val="uk-UA"/>
              </w:rPr>
            </w:pPr>
            <w:r w:rsidRPr="007977D7">
              <w:rPr>
                <w:bCs/>
                <w:sz w:val="24"/>
                <w:szCs w:val="24"/>
                <w:lang w:val="uk-UA"/>
              </w:rPr>
              <w:t>Інваспорт</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66"/>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4</w:t>
            </w:r>
          </w:p>
        </w:tc>
        <w:tc>
          <w:tcPr>
            <w:tcW w:w="8053" w:type="dxa"/>
          </w:tcPr>
          <w:p w:rsidR="00420ABD" w:rsidRPr="007977D7" w:rsidRDefault="00420ABD" w:rsidP="007977D7">
            <w:pPr>
              <w:rPr>
                <w:bCs/>
                <w:sz w:val="24"/>
                <w:szCs w:val="24"/>
                <w:lang w:val="uk-UA"/>
              </w:rPr>
            </w:pPr>
            <w:r w:rsidRPr="007977D7">
              <w:rPr>
                <w:bCs/>
                <w:sz w:val="24"/>
                <w:szCs w:val="24"/>
                <w:lang w:val="uk-UA"/>
              </w:rPr>
              <w:t>Спартакіада депутатів</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220"/>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5</w:t>
            </w:r>
          </w:p>
        </w:tc>
        <w:tc>
          <w:tcPr>
            <w:tcW w:w="8053" w:type="dxa"/>
          </w:tcPr>
          <w:p w:rsidR="00420ABD" w:rsidRPr="007977D7" w:rsidRDefault="00420ABD" w:rsidP="007977D7">
            <w:pPr>
              <w:rPr>
                <w:bCs/>
                <w:sz w:val="24"/>
                <w:szCs w:val="24"/>
                <w:lang w:val="uk-UA"/>
              </w:rPr>
            </w:pPr>
            <w:r w:rsidRPr="007977D7">
              <w:rPr>
                <w:bCs/>
                <w:sz w:val="24"/>
                <w:szCs w:val="24"/>
                <w:lang w:val="uk-UA"/>
              </w:rPr>
              <w:t>Спартакіада державних службовців</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п.2</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Передбачити фінансування у повному обсязі видатків для забезпечення діяльності КЗ БРР “ДЮСШ”, забезпе-чити її необхідними облад-нанням та інвентарем</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197,0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п.3</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підготовку та участь спортсменів КЗ БРР “ДЮСШ” у обласних, всеукраїнських, міжнарод-них спортивних змаганнях, в т.ч. проводити навчально-тренувальні збори</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110,0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п.4</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активний від-починок спортсменів КЗ БРР “ДЮСШ” у каніку-лярний період (взимку, влітку) шляхом організації профільних спортивних змін в оздоровчих таборах та навчально-тренувальні збори</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п.5</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проведення районних змагань, спор-тивно-масових заходів (чемпіонати, кубки, тур-ніри, спортивні фестивалі, спартакіади, спортивні ігри, навчально-тренувальні збо-ри з олімпійських і неолімпійських видів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463,0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lastRenderedPageBreak/>
              <w:t>Р.ІІ, п.7</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Запровадження системи перепідготовки, підвищен-ня кваліфікації кадрів та тематичних семінарів, про-ведення атестації тренерів і т.д.</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25,0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п.13</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Проведення навчально-тренувальних зборів для спортсменів КЗ БРР “ДЮСШ” та сектору фізичної культури і спорту з різних видів спорту по підготовці до змагань різ-ного рівня</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90,0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п.24</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Передбачити кошти на оренду льодових майдан-чиків, льодової арени ТРЦ “Термінал” для проведення тренувального процесу для спортсменів КЗ БРР “ДЮСШ” та проведення змагань різних рівнів</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135,0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Р.VII, п.8</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Проводити заходи з від-значення найкращих спортсменів, тренерів та команд за підсумками спортивного року</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Р.ХІ,</w:t>
            </w:r>
          </w:p>
          <w:p w:rsidR="00420ABD" w:rsidRPr="0059261F" w:rsidRDefault="00420ABD" w:rsidP="0059261F">
            <w:pPr>
              <w:jc w:val="center"/>
              <w:rPr>
                <w:bCs/>
                <w:sz w:val="22"/>
                <w:szCs w:val="22"/>
                <w:lang w:val="uk-UA"/>
              </w:rPr>
            </w:pPr>
            <w:r w:rsidRPr="0059261F">
              <w:rPr>
                <w:bCs/>
                <w:sz w:val="22"/>
                <w:szCs w:val="22"/>
                <w:lang w:val="uk-UA"/>
              </w:rPr>
              <w:t>п.1</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регулярні медичні огляди спортсменів КЗ БРР “ДЮСШ”, молоді та ветеранів спорту, використовувати результати оглядів при плануванні і організації занять фізичною культурою</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10,0</w:t>
            </w:r>
          </w:p>
        </w:tc>
      </w:tr>
      <w:tr w:rsidR="00780558"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780558" w:rsidRPr="00780558" w:rsidRDefault="00780558" w:rsidP="0059261F">
            <w:pPr>
              <w:jc w:val="center"/>
              <w:rPr>
                <w:b/>
                <w:bCs/>
                <w:sz w:val="24"/>
                <w:szCs w:val="24"/>
                <w:lang w:val="uk-UA"/>
              </w:rPr>
            </w:pPr>
            <w:r w:rsidRPr="00780558">
              <w:rPr>
                <w:b/>
                <w:bCs/>
                <w:sz w:val="24"/>
                <w:szCs w:val="24"/>
                <w:lang w:val="uk-UA"/>
              </w:rPr>
              <w:t>10</w:t>
            </w:r>
          </w:p>
        </w:tc>
        <w:tc>
          <w:tcPr>
            <w:tcW w:w="8053" w:type="dxa"/>
            <w:tcBorders>
              <w:top w:val="single" w:sz="4" w:space="0" w:color="auto"/>
              <w:left w:val="single" w:sz="4" w:space="0" w:color="auto"/>
              <w:bottom w:val="single" w:sz="4" w:space="0" w:color="auto"/>
              <w:right w:val="single" w:sz="4" w:space="0" w:color="auto"/>
            </w:tcBorders>
          </w:tcPr>
          <w:p w:rsidR="00780558" w:rsidRPr="007977D7" w:rsidRDefault="00780558" w:rsidP="007977D7">
            <w:pPr>
              <w:rPr>
                <w:bCs/>
                <w:sz w:val="24"/>
                <w:szCs w:val="24"/>
                <w:lang w:val="uk-UA"/>
              </w:rPr>
            </w:pPr>
            <w:r w:rsidRPr="007977D7">
              <w:rPr>
                <w:b/>
                <w:bCs/>
                <w:sz w:val="24"/>
                <w:szCs w:val="24"/>
                <w:lang w:val="uk-UA"/>
              </w:rPr>
              <w:t>Програма «Сільська молодь» 2014-2018 роки</w:t>
            </w:r>
          </w:p>
        </w:tc>
        <w:tc>
          <w:tcPr>
            <w:tcW w:w="1134" w:type="dxa"/>
            <w:tcBorders>
              <w:top w:val="single" w:sz="4" w:space="0" w:color="auto"/>
              <w:left w:val="single" w:sz="4" w:space="0" w:color="auto"/>
              <w:bottom w:val="single" w:sz="4" w:space="0" w:color="auto"/>
              <w:right w:val="single" w:sz="4" w:space="0" w:color="auto"/>
            </w:tcBorders>
            <w:vAlign w:val="center"/>
          </w:tcPr>
          <w:p w:rsidR="00780558" w:rsidRPr="007977D7" w:rsidRDefault="00780558" w:rsidP="007977D7">
            <w:pPr>
              <w:jc w:val="center"/>
              <w:rPr>
                <w:bCs/>
                <w:sz w:val="24"/>
                <w:szCs w:val="24"/>
                <w:lang w:val="uk-UA"/>
              </w:rPr>
            </w:pPr>
          </w:p>
        </w:tc>
      </w:tr>
      <w:tr w:rsidR="00420ABD" w:rsidRPr="007977D7" w:rsidTr="0059261F">
        <w:trPr>
          <w:trHeight w:val="264"/>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6</w:t>
            </w:r>
          </w:p>
        </w:tc>
        <w:tc>
          <w:tcPr>
            <w:tcW w:w="8053" w:type="dxa"/>
          </w:tcPr>
          <w:p w:rsidR="00420ABD" w:rsidRPr="007977D7" w:rsidRDefault="00420ABD" w:rsidP="007977D7">
            <w:pPr>
              <w:rPr>
                <w:bCs/>
                <w:sz w:val="24"/>
                <w:szCs w:val="24"/>
                <w:lang w:val="uk-UA"/>
              </w:rPr>
            </w:pPr>
            <w:r w:rsidRPr="007977D7">
              <w:rPr>
                <w:bCs/>
                <w:sz w:val="24"/>
                <w:szCs w:val="24"/>
                <w:lang w:val="uk-UA"/>
              </w:rPr>
              <w:t>Краще спортивне село Київщини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30,00</w:t>
            </w:r>
          </w:p>
        </w:tc>
      </w:tr>
      <w:tr w:rsidR="00420ABD" w:rsidRPr="007977D7" w:rsidTr="0059261F">
        <w:trPr>
          <w:trHeight w:val="254"/>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7</w:t>
            </w:r>
          </w:p>
        </w:tc>
        <w:tc>
          <w:tcPr>
            <w:tcW w:w="8053" w:type="dxa"/>
          </w:tcPr>
          <w:p w:rsidR="00420ABD" w:rsidRPr="007977D7" w:rsidRDefault="00420ABD" w:rsidP="007977D7">
            <w:pPr>
              <w:rPr>
                <w:bCs/>
                <w:sz w:val="24"/>
                <w:szCs w:val="24"/>
                <w:lang w:val="uk-UA"/>
              </w:rPr>
            </w:pPr>
            <w:r w:rsidRPr="007977D7">
              <w:rPr>
                <w:bCs/>
                <w:sz w:val="24"/>
                <w:szCs w:val="24"/>
                <w:lang w:val="uk-UA"/>
              </w:rPr>
              <w:t>День фізкультурника</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116"/>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8</w:t>
            </w:r>
          </w:p>
        </w:tc>
        <w:tc>
          <w:tcPr>
            <w:tcW w:w="8053" w:type="dxa"/>
          </w:tcPr>
          <w:p w:rsidR="00420ABD" w:rsidRPr="007977D7" w:rsidRDefault="00420ABD" w:rsidP="007977D7">
            <w:pPr>
              <w:rPr>
                <w:bCs/>
                <w:sz w:val="24"/>
                <w:szCs w:val="24"/>
                <w:lang w:val="uk-UA"/>
              </w:rPr>
            </w:pPr>
            <w:r w:rsidRPr="007977D7">
              <w:rPr>
                <w:bCs/>
                <w:sz w:val="24"/>
                <w:szCs w:val="24"/>
                <w:lang w:val="uk-UA"/>
              </w:rPr>
              <w:t>День молоді</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6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9</w:t>
            </w:r>
          </w:p>
        </w:tc>
        <w:tc>
          <w:tcPr>
            <w:tcW w:w="8053" w:type="dxa"/>
          </w:tcPr>
          <w:p w:rsidR="00420ABD" w:rsidRPr="007977D7" w:rsidRDefault="00420ABD" w:rsidP="007977D7">
            <w:pPr>
              <w:rPr>
                <w:bCs/>
                <w:sz w:val="24"/>
                <w:szCs w:val="24"/>
                <w:lang w:val="uk-UA"/>
              </w:rPr>
            </w:pPr>
            <w:r w:rsidRPr="007977D7">
              <w:rPr>
                <w:bCs/>
                <w:sz w:val="24"/>
                <w:szCs w:val="24"/>
                <w:lang w:val="uk-UA"/>
              </w:rPr>
              <w:t>День Незалежності України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51"/>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10</w:t>
            </w:r>
          </w:p>
        </w:tc>
        <w:tc>
          <w:tcPr>
            <w:tcW w:w="8053" w:type="dxa"/>
          </w:tcPr>
          <w:p w:rsidR="00420ABD" w:rsidRPr="007977D7" w:rsidRDefault="00420ABD" w:rsidP="007977D7">
            <w:pPr>
              <w:rPr>
                <w:bCs/>
                <w:sz w:val="24"/>
                <w:szCs w:val="24"/>
                <w:lang w:val="uk-UA"/>
              </w:rPr>
            </w:pPr>
            <w:r w:rsidRPr="007977D7">
              <w:rPr>
                <w:bCs/>
                <w:sz w:val="24"/>
                <w:szCs w:val="24"/>
                <w:lang w:val="uk-UA"/>
              </w:rPr>
              <w:t>День захисника України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780558" w:rsidRPr="007977D7" w:rsidTr="0059261F">
        <w:trPr>
          <w:trHeight w:val="251"/>
          <w:jc w:val="center"/>
        </w:trPr>
        <w:tc>
          <w:tcPr>
            <w:tcW w:w="906" w:type="dxa"/>
            <w:vAlign w:val="center"/>
          </w:tcPr>
          <w:p w:rsidR="00780558" w:rsidRPr="00780558" w:rsidRDefault="00780558" w:rsidP="0059261F">
            <w:pPr>
              <w:jc w:val="center"/>
              <w:rPr>
                <w:b/>
                <w:bCs/>
                <w:sz w:val="24"/>
                <w:szCs w:val="24"/>
                <w:lang w:val="uk-UA"/>
              </w:rPr>
            </w:pPr>
            <w:r w:rsidRPr="00780558">
              <w:rPr>
                <w:b/>
                <w:bCs/>
                <w:sz w:val="24"/>
                <w:szCs w:val="24"/>
                <w:lang w:val="uk-UA"/>
              </w:rPr>
              <w:t>11</w:t>
            </w:r>
          </w:p>
        </w:tc>
        <w:tc>
          <w:tcPr>
            <w:tcW w:w="8053" w:type="dxa"/>
          </w:tcPr>
          <w:p w:rsidR="00780558" w:rsidRPr="007977D7" w:rsidRDefault="00780558" w:rsidP="007977D7">
            <w:pPr>
              <w:rPr>
                <w:bCs/>
                <w:sz w:val="24"/>
                <w:szCs w:val="24"/>
                <w:lang w:val="uk-UA"/>
              </w:rPr>
            </w:pPr>
            <w:r w:rsidRPr="007977D7">
              <w:rPr>
                <w:b/>
                <w:sz w:val="24"/>
                <w:szCs w:val="24"/>
                <w:lang w:val="uk-UA"/>
              </w:rPr>
              <w:t>Програма “Оздоровлення і відпочинок дітей  Броварського району”</w:t>
            </w:r>
          </w:p>
        </w:tc>
        <w:tc>
          <w:tcPr>
            <w:tcW w:w="1134" w:type="dxa"/>
            <w:vAlign w:val="center"/>
          </w:tcPr>
          <w:p w:rsidR="00780558" w:rsidRPr="007977D7" w:rsidRDefault="00780558" w:rsidP="007977D7">
            <w:pPr>
              <w:jc w:val="center"/>
              <w:rPr>
                <w:bCs/>
                <w:sz w:val="24"/>
                <w:szCs w:val="24"/>
                <w:lang w:val="uk-UA"/>
              </w:rPr>
            </w:pP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tcPr>
          <w:p w:rsidR="00420ABD" w:rsidRPr="007977D7" w:rsidRDefault="00420ABD" w:rsidP="007977D7">
            <w:pPr>
              <w:rPr>
                <w:b/>
                <w:sz w:val="24"/>
                <w:szCs w:val="24"/>
                <w:lang w:val="uk-UA"/>
              </w:rPr>
            </w:pPr>
            <w:r w:rsidRPr="007977D7">
              <w:rPr>
                <w:sz w:val="24"/>
                <w:szCs w:val="24"/>
                <w:lang w:val="uk-UA"/>
              </w:rPr>
              <w:t>Відпочинок та оздоровлення дітей, що є учнями КЗ БРР “ДЮСШ”</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190,00</w:t>
            </w: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vAlign w:val="center"/>
          </w:tcPr>
          <w:p w:rsidR="00420ABD" w:rsidRPr="007977D7" w:rsidRDefault="00420ABD" w:rsidP="007977D7">
            <w:pPr>
              <w:tabs>
                <w:tab w:val="left" w:pos="6660"/>
                <w:tab w:val="left" w:pos="7020"/>
              </w:tabs>
              <w:rPr>
                <w:sz w:val="24"/>
                <w:szCs w:val="24"/>
                <w:lang w:val="uk-UA"/>
              </w:rPr>
            </w:pPr>
            <w:r w:rsidRPr="007977D7">
              <w:rPr>
                <w:sz w:val="24"/>
                <w:szCs w:val="24"/>
                <w:lang w:val="uk-UA"/>
              </w:rPr>
              <w:t>Оздоровлення соціально незахищених категорій дітей (діти-сироти, діти, позбавлені батьківського піклування тощо)</w:t>
            </w:r>
          </w:p>
        </w:tc>
        <w:tc>
          <w:tcPr>
            <w:tcW w:w="1134" w:type="dxa"/>
            <w:vAlign w:val="center"/>
          </w:tcPr>
          <w:p w:rsidR="00420ABD" w:rsidRPr="007977D7" w:rsidRDefault="00420ABD" w:rsidP="007977D7">
            <w:pPr>
              <w:tabs>
                <w:tab w:val="left" w:pos="6660"/>
                <w:tab w:val="left" w:pos="7020"/>
              </w:tabs>
              <w:jc w:val="center"/>
              <w:rPr>
                <w:sz w:val="24"/>
                <w:szCs w:val="24"/>
                <w:lang w:val="uk-UA"/>
              </w:rPr>
            </w:pPr>
            <w:r w:rsidRPr="007977D7">
              <w:rPr>
                <w:sz w:val="24"/>
                <w:szCs w:val="24"/>
                <w:lang w:val="uk-UA"/>
              </w:rPr>
              <w:t>400,00</w:t>
            </w: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vAlign w:val="center"/>
          </w:tcPr>
          <w:p w:rsidR="00420ABD" w:rsidRPr="007977D7" w:rsidRDefault="00420ABD" w:rsidP="007977D7">
            <w:pPr>
              <w:tabs>
                <w:tab w:val="left" w:pos="6660"/>
                <w:tab w:val="left" w:pos="7020"/>
              </w:tabs>
              <w:rPr>
                <w:sz w:val="24"/>
                <w:szCs w:val="24"/>
                <w:lang w:val="uk-UA"/>
              </w:rPr>
            </w:pPr>
            <w:r w:rsidRPr="007977D7">
              <w:rPr>
                <w:sz w:val="24"/>
                <w:szCs w:val="24"/>
                <w:lang w:val="uk-UA"/>
              </w:rPr>
              <w:t>Оздоровлення талановитих та обдарованих дітей</w:t>
            </w:r>
          </w:p>
        </w:tc>
        <w:tc>
          <w:tcPr>
            <w:tcW w:w="1134" w:type="dxa"/>
            <w:vAlign w:val="center"/>
          </w:tcPr>
          <w:p w:rsidR="00420ABD" w:rsidRPr="007977D7" w:rsidRDefault="00420ABD" w:rsidP="007977D7">
            <w:pPr>
              <w:tabs>
                <w:tab w:val="left" w:pos="6660"/>
                <w:tab w:val="left" w:pos="7020"/>
              </w:tabs>
              <w:jc w:val="center"/>
              <w:rPr>
                <w:bCs/>
                <w:sz w:val="24"/>
                <w:szCs w:val="24"/>
                <w:lang w:val="uk-UA"/>
              </w:rPr>
            </w:pPr>
            <w:r w:rsidRPr="007977D7">
              <w:rPr>
                <w:bCs/>
                <w:sz w:val="24"/>
                <w:szCs w:val="24"/>
                <w:lang w:val="uk-UA"/>
              </w:rPr>
              <w:t>1500,00</w:t>
            </w:r>
          </w:p>
        </w:tc>
      </w:tr>
      <w:tr w:rsidR="00780558" w:rsidRPr="007977D7" w:rsidTr="0059261F">
        <w:trPr>
          <w:trHeight w:val="251"/>
          <w:jc w:val="center"/>
        </w:trPr>
        <w:tc>
          <w:tcPr>
            <w:tcW w:w="906" w:type="dxa"/>
            <w:vAlign w:val="center"/>
          </w:tcPr>
          <w:p w:rsidR="00780558" w:rsidRPr="00173B71" w:rsidRDefault="00173B71" w:rsidP="0059261F">
            <w:pPr>
              <w:jc w:val="center"/>
              <w:rPr>
                <w:b/>
                <w:bCs/>
                <w:sz w:val="24"/>
                <w:szCs w:val="24"/>
                <w:lang w:val="uk-UA"/>
              </w:rPr>
            </w:pPr>
            <w:r>
              <w:rPr>
                <w:b/>
                <w:bCs/>
                <w:sz w:val="24"/>
                <w:szCs w:val="24"/>
                <w:lang w:val="uk-UA"/>
              </w:rPr>
              <w:t>12</w:t>
            </w:r>
          </w:p>
        </w:tc>
        <w:tc>
          <w:tcPr>
            <w:tcW w:w="8053" w:type="dxa"/>
            <w:vAlign w:val="center"/>
          </w:tcPr>
          <w:p w:rsidR="00780558" w:rsidRPr="007977D7" w:rsidRDefault="00780558" w:rsidP="007977D7">
            <w:pPr>
              <w:tabs>
                <w:tab w:val="left" w:pos="6660"/>
                <w:tab w:val="left" w:pos="7020"/>
              </w:tabs>
              <w:rPr>
                <w:sz w:val="24"/>
                <w:szCs w:val="24"/>
                <w:lang w:val="uk-UA"/>
              </w:rPr>
            </w:pPr>
            <w:r w:rsidRPr="007977D7">
              <w:rPr>
                <w:b/>
                <w:bCs/>
                <w:color w:val="000000"/>
                <w:spacing w:val="-2"/>
                <w:sz w:val="24"/>
                <w:szCs w:val="24"/>
                <w:lang w:val="uk-UA"/>
              </w:rPr>
              <w:t xml:space="preserve">«Програма </w:t>
            </w:r>
            <w:r w:rsidRPr="007977D7">
              <w:rPr>
                <w:b/>
                <w:sz w:val="24"/>
                <w:szCs w:val="24"/>
                <w:lang w:val="uk-UA"/>
              </w:rPr>
              <w:t>заходів з ліквідації стихійних сміттєзвалищ на території Броварського району на 2017-2018 роки»</w:t>
            </w:r>
          </w:p>
        </w:tc>
        <w:tc>
          <w:tcPr>
            <w:tcW w:w="1134" w:type="dxa"/>
            <w:vAlign w:val="center"/>
          </w:tcPr>
          <w:p w:rsidR="00780558" w:rsidRPr="00906701" w:rsidRDefault="00780558" w:rsidP="00780558">
            <w:pPr>
              <w:tabs>
                <w:tab w:val="left" w:pos="6660"/>
                <w:tab w:val="left" w:pos="7020"/>
              </w:tabs>
              <w:jc w:val="center"/>
              <w:rPr>
                <w:b/>
                <w:bCs/>
                <w:sz w:val="24"/>
                <w:szCs w:val="24"/>
                <w:lang w:val="uk-UA"/>
              </w:rPr>
            </w:pPr>
            <w:r w:rsidRPr="00906701">
              <w:rPr>
                <w:b/>
                <w:bCs/>
                <w:sz w:val="24"/>
                <w:szCs w:val="24"/>
                <w:lang w:val="uk-UA"/>
              </w:rPr>
              <w:t>830,8</w:t>
            </w:r>
          </w:p>
        </w:tc>
      </w:tr>
      <w:tr w:rsidR="00780558" w:rsidRPr="007977D7" w:rsidTr="0059261F">
        <w:trPr>
          <w:trHeight w:val="251"/>
          <w:jc w:val="center"/>
        </w:trPr>
        <w:tc>
          <w:tcPr>
            <w:tcW w:w="906" w:type="dxa"/>
            <w:vAlign w:val="center"/>
          </w:tcPr>
          <w:p w:rsidR="00780558" w:rsidRPr="00173B71" w:rsidRDefault="00173B71" w:rsidP="0059261F">
            <w:pPr>
              <w:jc w:val="center"/>
              <w:rPr>
                <w:b/>
                <w:bCs/>
                <w:sz w:val="24"/>
                <w:szCs w:val="24"/>
                <w:lang w:val="uk-UA"/>
              </w:rPr>
            </w:pPr>
            <w:r>
              <w:rPr>
                <w:b/>
                <w:bCs/>
                <w:sz w:val="24"/>
                <w:szCs w:val="24"/>
                <w:lang w:val="uk-UA"/>
              </w:rPr>
              <w:t>13</w:t>
            </w:r>
          </w:p>
        </w:tc>
        <w:tc>
          <w:tcPr>
            <w:tcW w:w="8053" w:type="dxa"/>
          </w:tcPr>
          <w:p w:rsidR="00780558" w:rsidRPr="007977D7" w:rsidRDefault="00780558" w:rsidP="00780558">
            <w:pPr>
              <w:rPr>
                <w:b/>
                <w:bCs/>
                <w:sz w:val="24"/>
                <w:szCs w:val="24"/>
                <w:lang w:val="uk-UA"/>
              </w:rPr>
            </w:pPr>
            <w:r w:rsidRPr="007977D7">
              <w:rPr>
                <w:b/>
                <w:sz w:val="24"/>
                <w:szCs w:val="24"/>
                <w:lang w:val="uk-UA"/>
              </w:rPr>
              <w:t>«П</w:t>
            </w:r>
            <w:r w:rsidRPr="007977D7">
              <w:rPr>
                <w:b/>
                <w:bCs/>
                <w:sz w:val="24"/>
                <w:szCs w:val="24"/>
                <w:lang w:val="uk-UA"/>
              </w:rPr>
              <w:t>рограма забезпечення населення якісною питною водою в достатній кількості на 2006 – 2020 роки»</w:t>
            </w:r>
          </w:p>
        </w:tc>
        <w:tc>
          <w:tcPr>
            <w:tcW w:w="1134" w:type="dxa"/>
            <w:vAlign w:val="center"/>
          </w:tcPr>
          <w:p w:rsidR="00780558" w:rsidRPr="00906701" w:rsidRDefault="00780558" w:rsidP="007977D7">
            <w:pPr>
              <w:tabs>
                <w:tab w:val="left" w:pos="6660"/>
                <w:tab w:val="left" w:pos="7020"/>
              </w:tabs>
              <w:jc w:val="center"/>
              <w:rPr>
                <w:b/>
                <w:bCs/>
                <w:sz w:val="24"/>
                <w:szCs w:val="24"/>
                <w:lang w:val="uk-UA"/>
              </w:rPr>
            </w:pPr>
          </w:p>
        </w:tc>
      </w:tr>
      <w:tr w:rsidR="00780558" w:rsidRPr="007977D7" w:rsidTr="0059261F">
        <w:trPr>
          <w:trHeight w:val="251"/>
          <w:jc w:val="center"/>
        </w:trPr>
        <w:tc>
          <w:tcPr>
            <w:tcW w:w="906" w:type="dxa"/>
            <w:vAlign w:val="center"/>
          </w:tcPr>
          <w:p w:rsidR="00780558" w:rsidRPr="00173B71" w:rsidRDefault="00173B71" w:rsidP="00173B71">
            <w:pPr>
              <w:jc w:val="center"/>
              <w:rPr>
                <w:b/>
                <w:bCs/>
                <w:sz w:val="24"/>
                <w:szCs w:val="24"/>
                <w:lang w:val="uk-UA"/>
              </w:rPr>
            </w:pPr>
            <w:r>
              <w:rPr>
                <w:b/>
                <w:bCs/>
                <w:sz w:val="24"/>
                <w:szCs w:val="24"/>
                <w:lang w:val="uk-UA"/>
              </w:rPr>
              <w:t>14</w:t>
            </w:r>
          </w:p>
        </w:tc>
        <w:tc>
          <w:tcPr>
            <w:tcW w:w="8053" w:type="dxa"/>
          </w:tcPr>
          <w:p w:rsidR="00780558" w:rsidRPr="007977D7" w:rsidRDefault="00780558" w:rsidP="00780558">
            <w:pPr>
              <w:rPr>
                <w:b/>
                <w:bCs/>
                <w:sz w:val="24"/>
                <w:szCs w:val="24"/>
                <w:lang w:val="uk-UA"/>
              </w:rPr>
            </w:pPr>
            <w:r w:rsidRPr="007977D7">
              <w:rPr>
                <w:b/>
                <w:bCs/>
                <w:sz w:val="24"/>
                <w:szCs w:val="24"/>
                <w:lang w:val="uk-UA"/>
              </w:rPr>
              <w:t xml:space="preserve">Програма розвитку системи освіти Броварського району </w:t>
            </w:r>
          </w:p>
        </w:tc>
        <w:tc>
          <w:tcPr>
            <w:tcW w:w="1134" w:type="dxa"/>
            <w:vAlign w:val="center"/>
          </w:tcPr>
          <w:p w:rsidR="00780558" w:rsidRPr="00906701" w:rsidRDefault="00173B71" w:rsidP="007977D7">
            <w:pPr>
              <w:tabs>
                <w:tab w:val="left" w:pos="6660"/>
                <w:tab w:val="left" w:pos="7020"/>
              </w:tabs>
              <w:jc w:val="center"/>
              <w:rPr>
                <w:b/>
                <w:bCs/>
                <w:sz w:val="24"/>
                <w:szCs w:val="24"/>
                <w:lang w:val="uk-UA"/>
              </w:rPr>
            </w:pPr>
            <w:r w:rsidRPr="00906701">
              <w:rPr>
                <w:b/>
                <w:sz w:val="24"/>
                <w:szCs w:val="24"/>
                <w:lang w:val="uk-UA"/>
              </w:rPr>
              <w:t>14 000,0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15</w:t>
            </w:r>
          </w:p>
        </w:tc>
        <w:tc>
          <w:tcPr>
            <w:tcW w:w="8053" w:type="dxa"/>
          </w:tcPr>
          <w:p w:rsidR="00173B71" w:rsidRPr="007977D7" w:rsidRDefault="00173B71" w:rsidP="00BC66E5">
            <w:pPr>
              <w:rPr>
                <w:b/>
                <w:bCs/>
                <w:sz w:val="24"/>
                <w:szCs w:val="24"/>
                <w:lang w:val="uk-UA"/>
              </w:rPr>
            </w:pPr>
            <w:r w:rsidRPr="007977D7">
              <w:rPr>
                <w:b/>
                <w:bCs/>
                <w:sz w:val="24"/>
                <w:szCs w:val="24"/>
                <w:lang w:val="uk-UA"/>
              </w:rPr>
              <w:t>Програма організації харчування учнів та вихованців загальноосвітніх навчальних закладів Броварського району на 2018 рік</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17 000,0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16</w:t>
            </w:r>
          </w:p>
        </w:tc>
        <w:tc>
          <w:tcPr>
            <w:tcW w:w="8053" w:type="dxa"/>
          </w:tcPr>
          <w:p w:rsidR="00173B71" w:rsidRPr="007977D7" w:rsidRDefault="00173B71" w:rsidP="00BC66E5">
            <w:pPr>
              <w:rPr>
                <w:b/>
                <w:bCs/>
                <w:sz w:val="24"/>
                <w:szCs w:val="24"/>
                <w:lang w:val="uk-UA"/>
              </w:rPr>
            </w:pPr>
            <w:r w:rsidRPr="007977D7">
              <w:rPr>
                <w:b/>
                <w:bCs/>
                <w:sz w:val="24"/>
                <w:szCs w:val="24"/>
                <w:lang w:val="uk-UA"/>
              </w:rPr>
              <w:t>Програма впровадження інклюзивного навчання в навчальних закладах Броварського району на 2017-2019 роки</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1 250,0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17</w:t>
            </w:r>
          </w:p>
        </w:tc>
        <w:tc>
          <w:tcPr>
            <w:tcW w:w="8053" w:type="dxa"/>
          </w:tcPr>
          <w:p w:rsidR="00173B71" w:rsidRPr="007977D7" w:rsidRDefault="00173B71" w:rsidP="00780558">
            <w:pPr>
              <w:rPr>
                <w:b/>
                <w:bCs/>
                <w:sz w:val="24"/>
                <w:szCs w:val="24"/>
                <w:lang w:val="uk-UA"/>
              </w:rPr>
            </w:pPr>
            <w:r w:rsidRPr="007977D7">
              <w:rPr>
                <w:b/>
                <w:bCs/>
                <w:sz w:val="24"/>
                <w:szCs w:val="24"/>
                <w:lang w:val="uk-UA"/>
              </w:rPr>
              <w:t>Районна програма «Шкільний автобус»</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1 700,0</w:t>
            </w:r>
          </w:p>
        </w:tc>
      </w:tr>
      <w:tr w:rsidR="00173B71" w:rsidRPr="00CA351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18</w:t>
            </w:r>
          </w:p>
        </w:tc>
        <w:tc>
          <w:tcPr>
            <w:tcW w:w="8053" w:type="dxa"/>
            <w:vAlign w:val="center"/>
          </w:tcPr>
          <w:p w:rsidR="00173B71" w:rsidRPr="007977D7" w:rsidRDefault="00173B71" w:rsidP="007977D7">
            <w:pPr>
              <w:tabs>
                <w:tab w:val="left" w:pos="6660"/>
                <w:tab w:val="left" w:pos="7020"/>
              </w:tabs>
              <w:rPr>
                <w:sz w:val="24"/>
                <w:szCs w:val="24"/>
                <w:lang w:val="uk-UA"/>
              </w:rPr>
            </w:pPr>
            <w:r w:rsidRPr="00E4454A">
              <w:rPr>
                <w:b/>
                <w:bCs/>
                <w:sz w:val="24"/>
                <w:szCs w:val="24"/>
                <w:lang w:val="uk-UA"/>
              </w:rPr>
              <w:t>Районна комплексна програма подолання дитячої бездоглядності, підтримки сімей з дітьми та реформування інтернатних закладів для дітей „Назустріч дітям”</w:t>
            </w:r>
          </w:p>
        </w:tc>
        <w:tc>
          <w:tcPr>
            <w:tcW w:w="1134" w:type="dxa"/>
            <w:vAlign w:val="center"/>
          </w:tcPr>
          <w:p w:rsidR="00173B71" w:rsidRPr="007977D7" w:rsidRDefault="00173B71" w:rsidP="007977D7">
            <w:pPr>
              <w:tabs>
                <w:tab w:val="left" w:pos="6660"/>
                <w:tab w:val="left" w:pos="7020"/>
              </w:tabs>
              <w:jc w:val="center"/>
              <w:rPr>
                <w:bCs/>
                <w:sz w:val="24"/>
                <w:szCs w:val="24"/>
                <w:lang w:val="uk-UA"/>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Проведення валеолекторія «Здоров’я», правового лекторія «Підліток і право», акція «Міцна родина-здорова дитина»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sz w:val="24"/>
                <w:szCs w:val="24"/>
                <w:lang w:val="uk-UA"/>
              </w:rPr>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Вітання сімей до Дня Матері та Дня сім’ї</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Проведення Новорічних та різдвяних свят придбання подарунків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bCs/>
                <w:sz w:val="24"/>
                <w:szCs w:val="24"/>
                <w:lang w:val="uk-UA"/>
              </w:rPr>
              <w:t>100,00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Відзначення  Дня захисту дітей</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bCs/>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bCs/>
                <w:sz w:val="24"/>
                <w:szCs w:val="24"/>
                <w:lang w:val="uk-UA"/>
              </w:rPr>
              <w:t>Проведення районної гри «Підліток і право»</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благодійних акцій для дітей «Хай завжди буду я», «З турботою про дітей», «Милосердя»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семінарів  для працівників, які працюють в організаціях, що дотичні до захисту прав  та інтересів дитини, запобігання бездоглядності серед дітей</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фестивалю творчості для дітей із обмеженими фізичними можливостями «Повір у себе»</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Проводити інформаційно-просвітницьку роботу серед молоді, спрямовану </w:t>
            </w:r>
            <w:r w:rsidRPr="007977D7">
              <w:rPr>
                <w:bCs/>
                <w:sz w:val="24"/>
                <w:szCs w:val="24"/>
                <w:lang w:val="uk-UA"/>
              </w:rPr>
              <w:lastRenderedPageBreak/>
              <w:t>на підготовку до сімейного життя і формування навичок відповідального батьківства, популяризацію здорового способу життя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lastRenderedPageBreak/>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щорічних міських заходів, приурочених акції "16 днів проти насильства"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Створення та розповсюдження соціальної реклами з питань запобігання насильства в сім`ї (телевізійні та радіо програми, друкована продукція), організувати тренінги і семінари у загальноосвітніх та вищих навчальних закладах з питань запобігання і протидії насильства в сім`ї</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Надавати допомогу дітям із сімей, які перебувають у складних життєвих обставинах у вигляді дитячого харчування, засобів гігієни, ліків, продуктів харчування, одягу, взуття, шкільних портфелів, шкільного приладдя </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інформаційно - просвітницьких та профілактичних заходів для підвищення рівня обізнаності населення, в тому числі дітей, батьків та осіб, які їх замінюють, щодо протидії торгівлі людьми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рекламних кампаній "Чужих дітей не буває" з метою пропагування пріорітетів сімейних форм влаштування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Організувати роботу груп взаємопідтримки для прийомних батьків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Забезпечити ведення єдиної інформаційно-аналітичної системи "Діти", відповідно до нормативних вимог</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З метою оперативної координації дій, пов`язаної з питаннями захисту прав дітей, удосконалення системи їх обліку, забезпечити службу у справах дітей та центр соціальних служб для сім`ї, дітей та молоді комп`ютерною технікою, підключити до Інтернет-мережі та забезпечити її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Передбачити кошти на ремонт та модернізацію, технічне оснащення соціального житла для дітей-сиріт та дітей, позбавлених батьківського піклування, особам з їх числа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60,00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Передбачити кошти на відрядження працівникам служби для проїзду до міст та районів Київської області та України для участі в судових засіданнях</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Передбачити кошти на оплату судового збору при подачі позовних заяв та оплати оголошень про пошук батьків </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7,00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sidRPr="00173B71">
              <w:rPr>
                <w:b/>
                <w:bCs/>
                <w:sz w:val="24"/>
                <w:szCs w:val="24"/>
                <w:lang w:val="uk-UA"/>
              </w:rPr>
              <w:t>19</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rPr>
                <w:b/>
                <w:sz w:val="24"/>
                <w:szCs w:val="24"/>
              </w:rPr>
            </w:pPr>
            <w:r w:rsidRPr="007977D7">
              <w:rPr>
                <w:b/>
                <w:sz w:val="24"/>
                <w:szCs w:val="24"/>
                <w:lang w:val="uk-UA"/>
              </w:rPr>
              <w:t>Р</w:t>
            </w:r>
            <w:r w:rsidRPr="007977D7">
              <w:rPr>
                <w:b/>
                <w:sz w:val="24"/>
                <w:szCs w:val="24"/>
              </w:rPr>
              <w:t>айонн</w:t>
            </w:r>
            <w:r w:rsidRPr="007977D7">
              <w:rPr>
                <w:b/>
                <w:sz w:val="24"/>
                <w:szCs w:val="24"/>
                <w:lang w:val="uk-UA"/>
              </w:rPr>
              <w:t>а</w:t>
            </w:r>
            <w:r w:rsidRPr="007977D7">
              <w:rPr>
                <w:b/>
                <w:sz w:val="24"/>
                <w:szCs w:val="24"/>
              </w:rPr>
              <w:t xml:space="preserve"> програм</w:t>
            </w:r>
            <w:r w:rsidRPr="007977D7">
              <w:rPr>
                <w:b/>
                <w:sz w:val="24"/>
                <w:szCs w:val="24"/>
                <w:lang w:val="uk-UA"/>
              </w:rPr>
              <w:t>а</w:t>
            </w:r>
            <w:r w:rsidRPr="007977D7">
              <w:rPr>
                <w:b/>
                <w:sz w:val="24"/>
                <w:szCs w:val="24"/>
              </w:rPr>
              <w:t xml:space="preserve"> «Турбота»</w:t>
            </w:r>
            <w:r w:rsidRPr="007977D7">
              <w:rPr>
                <w:b/>
                <w:sz w:val="24"/>
                <w:szCs w:val="24"/>
                <w:lang w:val="uk-UA"/>
              </w:rPr>
              <w:t xml:space="preserve"> </w:t>
            </w:r>
            <w:r w:rsidRPr="007977D7">
              <w:rPr>
                <w:b/>
                <w:sz w:val="24"/>
                <w:szCs w:val="24"/>
              </w:rPr>
              <w:t>на 2016 – 2020 роки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2 200,0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20</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a6"/>
              <w:jc w:val="left"/>
              <w:rPr>
                <w:sz w:val="24"/>
                <w:szCs w:val="24"/>
                <w:u w:val="none"/>
              </w:rPr>
            </w:pPr>
            <w:r w:rsidRPr="007977D7">
              <w:rPr>
                <w:sz w:val="24"/>
                <w:szCs w:val="24"/>
                <w:u w:val="none"/>
              </w:rPr>
              <w:t>Програма безоплатного та пільгового відпуску лікарських засобів у разі амбулаторного лікування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300,0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21</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rPr>
                <w:b/>
                <w:sz w:val="24"/>
                <w:szCs w:val="24"/>
                <w:lang w:val="uk-UA"/>
              </w:rPr>
            </w:pPr>
            <w:r w:rsidRPr="007977D7">
              <w:rPr>
                <w:b/>
                <w:sz w:val="24"/>
                <w:szCs w:val="24"/>
                <w:lang w:val="uk-UA"/>
              </w:rPr>
              <w:t>Програма реабілітації дітей – інвалідів Броварського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350,0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a6"/>
              <w:jc w:val="left"/>
              <w:rPr>
                <w:sz w:val="24"/>
                <w:szCs w:val="24"/>
                <w:u w:val="none"/>
              </w:rPr>
            </w:pPr>
            <w:r w:rsidRPr="007977D7">
              <w:rPr>
                <w:sz w:val="24"/>
                <w:szCs w:val="24"/>
                <w:u w:val="none"/>
              </w:rPr>
              <w:t>Районна програма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120,0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23</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53"/>
              <w:shd w:val="clear" w:color="auto" w:fill="auto"/>
              <w:spacing w:before="0" w:after="0" w:line="240" w:lineRule="auto"/>
              <w:jc w:val="left"/>
              <w:rPr>
                <w:rFonts w:ascii="Times New Roman" w:hAnsi="Times New Roman"/>
                <w:bCs w:val="0"/>
                <w:sz w:val="24"/>
                <w:szCs w:val="24"/>
              </w:rPr>
            </w:pPr>
            <w:r w:rsidRPr="007977D7">
              <w:rPr>
                <w:rFonts w:ascii="Times New Roman" w:hAnsi="Times New Roman"/>
                <w:sz w:val="24"/>
                <w:szCs w:val="24"/>
              </w:rPr>
              <w:t>Програма залучення інвестицій та поліпшення інвестиційного клімату в Броварському районі на 2017-2019 роки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tabs>
                <w:tab w:val="left" w:pos="6660"/>
                <w:tab w:val="left" w:pos="7020"/>
              </w:tabs>
              <w:jc w:val="center"/>
              <w:rPr>
                <w:b/>
                <w:sz w:val="24"/>
                <w:szCs w:val="24"/>
                <w:lang w:val="uk-UA"/>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2.2.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autoSpaceDE w:val="0"/>
              <w:autoSpaceDN w:val="0"/>
              <w:adjustRightInd w:val="0"/>
              <w:rPr>
                <w:bCs/>
                <w:sz w:val="24"/>
                <w:szCs w:val="24"/>
              </w:rPr>
            </w:pPr>
            <w:r w:rsidRPr="007977D7">
              <w:rPr>
                <w:sz w:val="24"/>
                <w:szCs w:val="24"/>
              </w:rPr>
              <w:t>Забезпечити підготовку та проведення інвестиційних форумів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250,0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3.2.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autoSpaceDE w:val="0"/>
              <w:autoSpaceDN w:val="0"/>
              <w:adjustRightInd w:val="0"/>
              <w:rPr>
                <w:bCs/>
                <w:sz w:val="24"/>
                <w:szCs w:val="24"/>
              </w:rPr>
            </w:pPr>
            <w:r w:rsidRPr="007977D7">
              <w:rPr>
                <w:sz w:val="24"/>
                <w:szCs w:val="24"/>
              </w:rPr>
              <w:t>Забезпечити підготовку та видавництво</w:t>
            </w:r>
            <w:r w:rsidRPr="007977D7">
              <w:rPr>
                <w:sz w:val="24"/>
                <w:szCs w:val="24"/>
                <w:lang w:val="uk-UA"/>
              </w:rPr>
              <w:t xml:space="preserve"> </w:t>
            </w:r>
            <w:r w:rsidRPr="007977D7">
              <w:rPr>
                <w:sz w:val="24"/>
                <w:szCs w:val="24"/>
              </w:rPr>
              <w:t>Інвестиційного паспорту, каталогу інвестиційних</w:t>
            </w:r>
            <w:r w:rsidRPr="007977D7">
              <w:rPr>
                <w:sz w:val="24"/>
                <w:szCs w:val="24"/>
                <w:lang w:val="uk-UA"/>
              </w:rPr>
              <w:t xml:space="preserve"> </w:t>
            </w:r>
            <w:r w:rsidRPr="007977D7">
              <w:rPr>
                <w:sz w:val="24"/>
                <w:szCs w:val="24"/>
              </w:rPr>
              <w:t>пропозицій Броварського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80,0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3.3.</w:t>
            </w:r>
          </w:p>
        </w:tc>
        <w:tc>
          <w:tcPr>
            <w:tcW w:w="8053" w:type="dxa"/>
            <w:tcBorders>
              <w:top w:val="single" w:sz="4" w:space="0" w:color="auto"/>
              <w:left w:val="single" w:sz="4" w:space="0" w:color="auto"/>
              <w:bottom w:val="single" w:sz="4" w:space="0" w:color="auto"/>
              <w:right w:val="single" w:sz="4" w:space="0" w:color="auto"/>
            </w:tcBorders>
          </w:tcPr>
          <w:p w:rsidR="00173B71" w:rsidRPr="00E4454A" w:rsidRDefault="00173B71" w:rsidP="007977D7">
            <w:pPr>
              <w:autoSpaceDE w:val="0"/>
              <w:autoSpaceDN w:val="0"/>
              <w:adjustRightInd w:val="0"/>
              <w:rPr>
                <w:bCs/>
                <w:sz w:val="24"/>
                <w:szCs w:val="24"/>
                <w:lang w:val="uk-UA"/>
              </w:rPr>
            </w:pPr>
            <w:r w:rsidRPr="00E4454A">
              <w:rPr>
                <w:sz w:val="24"/>
                <w:szCs w:val="24"/>
                <w:lang w:val="uk-UA"/>
              </w:rPr>
              <w:t>Забезпечити підготовку та розповсюдження</w:t>
            </w:r>
            <w:r w:rsidRPr="007977D7">
              <w:rPr>
                <w:sz w:val="24"/>
                <w:szCs w:val="24"/>
                <w:lang w:val="uk-UA"/>
              </w:rPr>
              <w:t xml:space="preserve"> </w:t>
            </w:r>
            <w:r w:rsidRPr="00E4454A">
              <w:rPr>
                <w:sz w:val="24"/>
                <w:szCs w:val="24"/>
                <w:lang w:val="uk-UA"/>
              </w:rPr>
              <w:t>рекламно-презентаційної продукції, для поширення інформації про інвестиційну привабливість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50,0</w:t>
            </w:r>
          </w:p>
        </w:tc>
      </w:tr>
      <w:tr w:rsidR="00173B71" w:rsidRPr="00173B71"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sidRPr="00173B71">
              <w:rPr>
                <w:b/>
                <w:bCs/>
                <w:sz w:val="24"/>
                <w:szCs w:val="24"/>
                <w:lang w:val="uk-UA"/>
              </w:rPr>
              <w:t>24</w:t>
            </w:r>
          </w:p>
        </w:tc>
        <w:tc>
          <w:tcPr>
            <w:tcW w:w="8053" w:type="dxa"/>
            <w:tcBorders>
              <w:top w:val="single" w:sz="4" w:space="0" w:color="auto"/>
              <w:left w:val="single" w:sz="4" w:space="0" w:color="auto"/>
              <w:bottom w:val="single" w:sz="4" w:space="0" w:color="auto"/>
              <w:right w:val="single" w:sz="4" w:space="0" w:color="auto"/>
            </w:tcBorders>
          </w:tcPr>
          <w:p w:rsidR="00173B71" w:rsidRPr="00173B71" w:rsidRDefault="00173B71" w:rsidP="007977D7">
            <w:pPr>
              <w:autoSpaceDE w:val="0"/>
              <w:autoSpaceDN w:val="0"/>
              <w:adjustRightInd w:val="0"/>
              <w:rPr>
                <w:b/>
                <w:sz w:val="24"/>
                <w:szCs w:val="24"/>
              </w:rPr>
            </w:pPr>
            <w:r w:rsidRPr="00173B71">
              <w:rPr>
                <w:b/>
                <w:sz w:val="24"/>
                <w:szCs w:val="24"/>
              </w:rPr>
              <w:t>Програма розвитку малого і середнього підприємництва в Броварському районі</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173B71" w:rsidRDefault="00173B71" w:rsidP="007977D7">
            <w:pPr>
              <w:autoSpaceDE w:val="0"/>
              <w:autoSpaceDN w:val="0"/>
              <w:adjustRightInd w:val="0"/>
              <w:jc w:val="center"/>
              <w:rPr>
                <w:b/>
                <w:bCs/>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sz w:val="24"/>
                <w:szCs w:val="24"/>
                <w:lang w:val="uk-UA"/>
              </w:rPr>
            </w:pPr>
            <w:r w:rsidRPr="007977D7">
              <w:rPr>
                <w:sz w:val="24"/>
                <w:szCs w:val="24"/>
                <w:lang w:val="uk-UA"/>
              </w:rPr>
              <w:t>3.1.4.</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 xml:space="preserve">Організація та проведення конкурсів професійної майстерності в сфері </w:t>
            </w:r>
            <w:r w:rsidRPr="007977D7">
              <w:rPr>
                <w:sz w:val="24"/>
                <w:szCs w:val="24"/>
                <w:lang w:val="uk-UA"/>
              </w:rPr>
              <w:lastRenderedPageBreak/>
              <w:t>торгівлі та побутового обслуговування населення серед суб’єктів малого і середнього підприємництва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lastRenderedPageBreak/>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lastRenderedPageBreak/>
              <w:t>3.1.6.</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Видання різнорівневої (село, район) буклетно - рекламної продукції: презентаційні друковані видання, фотоальбоми, календарі, карти-схеми, проспекти населених пунктів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40,0</w:t>
            </w:r>
          </w:p>
        </w:tc>
      </w:tr>
      <w:tr w:rsidR="00173B71" w:rsidRPr="007977D7" w:rsidTr="0059261F">
        <w:trPr>
          <w:trHeight w:val="225"/>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t>3.1.8.</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bCs/>
                <w:sz w:val="24"/>
                <w:szCs w:val="24"/>
                <w:lang w:val="uk-UA"/>
              </w:rPr>
            </w:pPr>
            <w:r w:rsidRPr="007977D7">
              <w:rPr>
                <w:bCs/>
                <w:sz w:val="24"/>
                <w:szCs w:val="24"/>
                <w:lang w:val="uk-UA"/>
              </w:rPr>
              <w:t>Проведення урочистих заходів щодо відзначення Дня підприємця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60,0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t>3.1.9</w:t>
            </w:r>
            <w:r w:rsidRPr="007977D7">
              <w:rPr>
                <w:color w:val="000000"/>
                <w:sz w:val="24"/>
                <w:szCs w:val="24"/>
                <w:lang w:val="en-US"/>
              </w:rPr>
              <w:t>.</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Проведення Акції «Благодійник року»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15,0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25</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lang w:val="uk-UA"/>
              </w:rPr>
            </w:pPr>
            <w:hyperlink r:id="rId28" w:history="1">
              <w:r w:rsidR="00173B71" w:rsidRPr="00780558">
                <w:rPr>
                  <w:b/>
                  <w:sz w:val="24"/>
                  <w:szCs w:val="24"/>
                  <w:lang w:val="uk-UA" w:eastAsia="uk-UA"/>
                </w:rPr>
                <w:t>Програма правової освіти населення Броварського району на 2015-2018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26</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rPr>
            </w:pPr>
            <w:hyperlink r:id="rId29" w:history="1">
              <w:r w:rsidR="00173B71" w:rsidRPr="00780558">
                <w:rPr>
                  <w:b/>
                  <w:sz w:val="24"/>
                  <w:szCs w:val="24"/>
                  <w:lang w:val="uk-UA" w:eastAsia="uk-UA"/>
                </w:rPr>
                <w:t>Програма розвитку футболу в Броварському районі на 2014-2018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27</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lang w:val="uk-UA" w:eastAsia="uk-UA"/>
              </w:rPr>
            </w:pPr>
            <w:hyperlink r:id="rId30" w:history="1">
              <w:r w:rsidR="00173B71" w:rsidRPr="00780558">
                <w:rPr>
                  <w:b/>
                  <w:sz w:val="24"/>
                  <w:szCs w:val="24"/>
                  <w:lang w:val="uk-UA" w:eastAsia="uk-UA"/>
                </w:rPr>
                <w:t>Програма розвитку галузі культури Броварського району на 2017-2020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906701" w:rsidP="007977D7">
            <w:pPr>
              <w:pStyle w:val="ab"/>
              <w:jc w:val="center"/>
              <w:rPr>
                <w:b/>
                <w:color w:val="000000"/>
                <w:sz w:val="24"/>
                <w:szCs w:val="24"/>
              </w:rPr>
            </w:pPr>
            <w:r w:rsidRPr="00906701">
              <w:rPr>
                <w:b/>
                <w:color w:val="000000"/>
                <w:sz w:val="24"/>
                <w:szCs w:val="24"/>
              </w:rPr>
              <w:t>5257,5</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28</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lang w:val="uk-UA" w:eastAsia="uk-UA"/>
              </w:rPr>
            </w:pPr>
            <w:hyperlink r:id="rId31" w:history="1">
              <w:r w:rsidR="00173B71" w:rsidRPr="00780558">
                <w:rPr>
                  <w:b/>
                  <w:sz w:val="24"/>
                  <w:szCs w:val="24"/>
                  <w:lang w:val="uk-UA" w:eastAsia="uk-UA"/>
                </w:rPr>
                <w:t>Програма розвитку Броварської міськрайонної організації Товариства Червоного Хреста України на 2017-2021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29</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lang w:val="uk-UA" w:eastAsia="uk-UA"/>
              </w:rPr>
            </w:pPr>
            <w:hyperlink r:id="rId32" w:history="1">
              <w:r w:rsidR="00173B71" w:rsidRPr="00780558">
                <w:rPr>
                  <w:b/>
                  <w:sz w:val="24"/>
                  <w:szCs w:val="24"/>
                  <w:lang w:val="uk-UA" w:eastAsia="uk-UA"/>
                </w:rPr>
                <w:t>Програма забезпечення Броварської районної організації ветеранів війни і праці,Збройних сил, правоохоронних органів на 2016-2020 роки </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CA351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30</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lang w:val="uk-UA" w:eastAsia="uk-UA"/>
              </w:rPr>
            </w:pPr>
            <w:hyperlink r:id="rId33" w:history="1">
              <w:r w:rsidR="00173B71" w:rsidRPr="00780558">
                <w:rPr>
                  <w:b/>
                  <w:sz w:val="24"/>
                  <w:szCs w:val="24"/>
                  <w:lang w:val="uk-UA" w:eastAsia="uk-UA"/>
                </w:rPr>
                <w:t>Програма підтримки діяльності Броварської районної організації інвалідів війни, Збройних сил та учасників бойових дій на 2016-2020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31</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rPr>
            </w:pPr>
            <w:hyperlink r:id="rId34" w:history="1">
              <w:r w:rsidR="00173B71" w:rsidRPr="00780558">
                <w:rPr>
                  <w:b/>
                  <w:sz w:val="24"/>
                  <w:szCs w:val="24"/>
                  <w:lang w:val="uk-UA" w:eastAsia="uk-UA"/>
                </w:rPr>
                <w:t>Районна цільова соціальна програма протидії захворюванню на туберкульоз на 2017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71562,33</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32</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rPr>
            </w:pPr>
            <w:hyperlink r:id="rId35" w:history="1">
              <w:r w:rsidR="00173B71" w:rsidRPr="00780558">
                <w:rPr>
                  <w:b/>
                  <w:sz w:val="24"/>
                  <w:szCs w:val="24"/>
                  <w:lang w:val="uk-UA" w:eastAsia="uk-UA"/>
                </w:rPr>
                <w:t>Районна Програма щодо вдосконалення соціальної роботи  із сім’ями, дітьми та молоддю у Броварському районі на 2016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33</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867CE6" w:rsidP="007977D7">
            <w:pPr>
              <w:rPr>
                <w:b/>
                <w:sz w:val="24"/>
                <w:szCs w:val="24"/>
              </w:rPr>
            </w:pPr>
            <w:hyperlink r:id="rId36" w:history="1">
              <w:r w:rsidR="00173B71" w:rsidRPr="00780558">
                <w:rPr>
                  <w:b/>
                  <w:sz w:val="24"/>
                  <w:szCs w:val="24"/>
                  <w:lang w:val="uk-UA" w:eastAsia="uk-UA"/>
                </w:rPr>
                <w:t>Програма «Територіальна оборона» на 2017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1832,9</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BC66E5" w:rsidRDefault="00173B71" w:rsidP="00173B71">
            <w:pPr>
              <w:ind w:left="-57" w:right="-57"/>
              <w:jc w:val="center"/>
              <w:rPr>
                <w:b/>
                <w:color w:val="000000"/>
                <w:sz w:val="24"/>
                <w:szCs w:val="24"/>
                <w:lang w:val="uk-UA"/>
              </w:rPr>
            </w:pPr>
            <w:r w:rsidRPr="00BC66E5">
              <w:rPr>
                <w:b/>
                <w:color w:val="000000"/>
                <w:sz w:val="24"/>
                <w:szCs w:val="24"/>
                <w:lang w:val="uk-UA"/>
              </w:rPr>
              <w:t>34</w:t>
            </w:r>
          </w:p>
        </w:tc>
        <w:tc>
          <w:tcPr>
            <w:tcW w:w="8053" w:type="dxa"/>
            <w:tcBorders>
              <w:top w:val="single" w:sz="4" w:space="0" w:color="auto"/>
              <w:left w:val="single" w:sz="4" w:space="0" w:color="auto"/>
              <w:bottom w:val="single" w:sz="4" w:space="0" w:color="auto"/>
              <w:right w:val="single" w:sz="4" w:space="0" w:color="auto"/>
            </w:tcBorders>
          </w:tcPr>
          <w:p w:rsidR="00173B71" w:rsidRPr="00BC66E5" w:rsidRDefault="00867CE6" w:rsidP="007977D7">
            <w:pPr>
              <w:rPr>
                <w:b/>
                <w:sz w:val="24"/>
                <w:szCs w:val="24"/>
              </w:rPr>
            </w:pPr>
            <w:hyperlink r:id="rId37" w:history="1">
              <w:r w:rsidR="00173B71" w:rsidRPr="00BC66E5">
                <w:rPr>
                  <w:b/>
                  <w:sz w:val="24"/>
                  <w:szCs w:val="24"/>
                  <w:lang w:val="uk-UA" w:eastAsia="uk-UA"/>
                </w:rPr>
                <w:t>Районна Програма забезпечення надання якісних адміністративних послуг населенню Броварського району на 2017–2018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35,0</w:t>
            </w:r>
          </w:p>
        </w:tc>
      </w:tr>
      <w:tr w:rsidR="00BC66E5"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BC66E5" w:rsidRPr="00BC66E5" w:rsidRDefault="00BC66E5" w:rsidP="00173B71">
            <w:pPr>
              <w:ind w:left="-57" w:right="-57"/>
              <w:jc w:val="center"/>
              <w:rPr>
                <w:b/>
                <w:color w:val="000000"/>
                <w:sz w:val="24"/>
                <w:szCs w:val="24"/>
                <w:lang w:val="uk-UA"/>
              </w:rPr>
            </w:pPr>
            <w:r w:rsidRPr="00BC66E5">
              <w:rPr>
                <w:b/>
                <w:color w:val="000000"/>
                <w:sz w:val="24"/>
                <w:szCs w:val="24"/>
                <w:lang w:val="uk-UA"/>
              </w:rPr>
              <w:t>35</w:t>
            </w:r>
          </w:p>
        </w:tc>
        <w:tc>
          <w:tcPr>
            <w:tcW w:w="8053" w:type="dxa"/>
            <w:tcBorders>
              <w:top w:val="single" w:sz="4" w:space="0" w:color="auto"/>
              <w:left w:val="single" w:sz="4" w:space="0" w:color="auto"/>
              <w:bottom w:val="single" w:sz="4" w:space="0" w:color="auto"/>
              <w:right w:val="single" w:sz="4" w:space="0" w:color="auto"/>
            </w:tcBorders>
          </w:tcPr>
          <w:p w:rsidR="00BC66E5" w:rsidRPr="00BC66E5" w:rsidRDefault="00BC66E5" w:rsidP="00BC66E5">
            <w:pPr>
              <w:rPr>
                <w:b/>
                <w:sz w:val="24"/>
                <w:szCs w:val="24"/>
              </w:rPr>
            </w:pPr>
            <w:r w:rsidRPr="00BC66E5">
              <w:rPr>
                <w:b/>
                <w:sz w:val="24"/>
                <w:szCs w:val="24"/>
                <w:lang w:val="uk-UA"/>
              </w:rPr>
              <w:t>Районна «Програма щодо вдосконалення соціальної роботи із сім’ями, дітьми та молоддю у Броварському районі на 2016-2018 роки»</w:t>
            </w:r>
          </w:p>
        </w:tc>
        <w:tc>
          <w:tcPr>
            <w:tcW w:w="1134" w:type="dxa"/>
            <w:tcBorders>
              <w:top w:val="single" w:sz="4" w:space="0" w:color="auto"/>
              <w:left w:val="single" w:sz="4" w:space="0" w:color="auto"/>
              <w:bottom w:val="single" w:sz="4" w:space="0" w:color="auto"/>
              <w:right w:val="single" w:sz="4" w:space="0" w:color="auto"/>
            </w:tcBorders>
            <w:vAlign w:val="center"/>
          </w:tcPr>
          <w:p w:rsidR="00BC66E5" w:rsidRDefault="00BC66E5" w:rsidP="007977D7">
            <w:pPr>
              <w:pStyle w:val="ab"/>
              <w:jc w:val="center"/>
              <w:rPr>
                <w:b/>
                <w:color w:val="000000"/>
                <w:sz w:val="24"/>
                <w:szCs w:val="24"/>
              </w:rPr>
            </w:pPr>
          </w:p>
        </w:tc>
      </w:tr>
      <w:tr w:rsidR="0059261F" w:rsidRPr="0059261F" w:rsidTr="0059261F">
        <w:trPr>
          <w:trHeight w:val="251"/>
          <w:jc w:val="center"/>
        </w:trPr>
        <w:tc>
          <w:tcPr>
            <w:tcW w:w="906" w:type="dxa"/>
            <w:vMerge w:val="restart"/>
            <w:tcBorders>
              <w:top w:val="single" w:sz="4" w:space="0" w:color="auto"/>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r w:rsidRPr="0059261F">
              <w:rPr>
                <w:color w:val="000000"/>
                <w:sz w:val="22"/>
                <w:szCs w:val="22"/>
                <w:lang w:val="uk-UA"/>
              </w:rPr>
              <w:t>п. 1</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59261F">
            <w:pPr>
              <w:tabs>
                <w:tab w:val="left" w:pos="3750"/>
              </w:tabs>
              <w:rPr>
                <w:b/>
                <w:color w:val="000000"/>
                <w:sz w:val="22"/>
                <w:szCs w:val="22"/>
                <w:lang w:val="uk-UA"/>
              </w:rPr>
            </w:pPr>
            <w:r w:rsidRPr="0059261F">
              <w:rPr>
                <w:color w:val="000000"/>
                <w:sz w:val="22"/>
                <w:szCs w:val="22"/>
              </w:rPr>
              <w:t>Надання адресної допомоги сім'ям, дітям та молоді, які опинилися у складних життєвих обставинах, які перебувають на обліку та під соціальним супроводом  Броварського районного ЦСССДМ</w:t>
            </w:r>
            <w:r w:rsidRPr="0059261F">
              <w:rPr>
                <w:color w:val="000000"/>
                <w:sz w:val="22"/>
                <w:szCs w:val="22"/>
                <w:lang w:val="uk-UA"/>
              </w:rPr>
              <w:t xml:space="preserve"> для придбання:</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b/>
                <w:color w:val="000000"/>
                <w:sz w:val="22"/>
                <w:szCs w:val="22"/>
              </w:rPr>
            </w:pP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i/>
                <w:color w:val="000000"/>
                <w:sz w:val="22"/>
                <w:szCs w:val="22"/>
              </w:rPr>
            </w:pPr>
            <w:r w:rsidRPr="0059261F">
              <w:rPr>
                <w:i/>
                <w:color w:val="000000"/>
                <w:sz w:val="22"/>
                <w:szCs w:val="22"/>
              </w:rPr>
              <w:t xml:space="preserve">продуктів харчування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i/>
                <w:color w:val="000000"/>
                <w:sz w:val="22"/>
                <w:szCs w:val="22"/>
              </w:rPr>
            </w:pPr>
            <w:r w:rsidRPr="0059261F">
              <w:rPr>
                <w:i/>
                <w:color w:val="000000"/>
                <w:sz w:val="22"/>
                <w:szCs w:val="22"/>
              </w:rPr>
              <w:t xml:space="preserve">побутової хімії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bottom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59261F">
            <w:pPr>
              <w:rPr>
                <w:i/>
                <w:color w:val="000000"/>
                <w:sz w:val="22"/>
                <w:szCs w:val="22"/>
              </w:rPr>
            </w:pPr>
            <w:r w:rsidRPr="0059261F">
              <w:rPr>
                <w:i/>
                <w:color w:val="000000"/>
                <w:sz w:val="22"/>
                <w:szCs w:val="22"/>
              </w:rPr>
              <w:t>дитяч</w:t>
            </w:r>
            <w:r w:rsidRPr="0059261F">
              <w:rPr>
                <w:i/>
                <w:color w:val="000000"/>
                <w:sz w:val="22"/>
                <w:szCs w:val="22"/>
                <w:lang w:val="uk-UA"/>
              </w:rPr>
              <w:t>ого</w:t>
            </w:r>
            <w:r w:rsidRPr="0059261F">
              <w:rPr>
                <w:i/>
                <w:color w:val="000000"/>
                <w:sz w:val="22"/>
                <w:szCs w:val="22"/>
              </w:rPr>
              <w:t xml:space="preserve"> харчування та засоб</w:t>
            </w:r>
            <w:r w:rsidRPr="0059261F">
              <w:rPr>
                <w:i/>
                <w:color w:val="000000"/>
                <w:sz w:val="22"/>
                <w:szCs w:val="22"/>
                <w:lang w:val="uk-UA"/>
              </w:rPr>
              <w:t>ів</w:t>
            </w:r>
            <w:r w:rsidRPr="0059261F">
              <w:rPr>
                <w:i/>
                <w:color w:val="000000"/>
                <w:sz w:val="22"/>
                <w:szCs w:val="22"/>
              </w:rPr>
              <w:t xml:space="preserve"> гігієни (підгузки)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59261F">
            <w:pPr>
              <w:ind w:left="-57" w:right="-57"/>
              <w:jc w:val="center"/>
              <w:rPr>
                <w:color w:val="000000"/>
                <w:sz w:val="22"/>
                <w:szCs w:val="22"/>
                <w:lang w:val="uk-UA"/>
              </w:rPr>
            </w:pPr>
            <w:r w:rsidRPr="0059261F">
              <w:rPr>
                <w:color w:val="000000"/>
                <w:sz w:val="22"/>
                <w:szCs w:val="22"/>
                <w:lang w:val="uk-UA"/>
              </w:rPr>
              <w:t>п. 2</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Проведення груп взаємопідтримки для прийомних сімей та дитячих будинків сімейного типу</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4</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3</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color w:val="000000"/>
                <w:sz w:val="22"/>
                <w:szCs w:val="22"/>
              </w:rPr>
            </w:pPr>
            <w:r w:rsidRPr="0059261F">
              <w:rPr>
                <w:color w:val="000000"/>
                <w:sz w:val="22"/>
                <w:szCs w:val="22"/>
              </w:rPr>
              <w:t>Проведення  семінарів, круглих столів та лекції з основних напрямків роботи.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4</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Виготовлення друкованої продукції (буклети, плакати) з основних напрямків роботи.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3</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5</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Проведення серед учнів ЗОШ району лекцій, круглих столів, творчих конкурсів щодо профілактики негативних проявів.</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3</w:t>
            </w:r>
          </w:p>
        </w:tc>
      </w:tr>
      <w:tr w:rsidR="0059261F" w:rsidRPr="0059261F" w:rsidTr="0059261F">
        <w:trPr>
          <w:trHeight w:val="251"/>
          <w:jc w:val="center"/>
        </w:trPr>
        <w:tc>
          <w:tcPr>
            <w:tcW w:w="906" w:type="dxa"/>
            <w:vMerge w:val="restart"/>
            <w:tcBorders>
              <w:top w:val="single" w:sz="4" w:space="0" w:color="auto"/>
              <w:left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6</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color w:val="000000"/>
                <w:sz w:val="22"/>
                <w:szCs w:val="22"/>
                <w:lang w:val="uk-UA"/>
              </w:rPr>
            </w:pPr>
            <w:r w:rsidRPr="0059261F">
              <w:rPr>
                <w:color w:val="000000"/>
                <w:sz w:val="22"/>
                <w:szCs w:val="22"/>
              </w:rPr>
              <w:t>Участь у заходах</w:t>
            </w:r>
            <w:r w:rsidRPr="0059261F">
              <w:rPr>
                <w:b/>
                <w:color w:val="000000"/>
                <w:sz w:val="22"/>
                <w:szCs w:val="22"/>
              </w:rPr>
              <w:t xml:space="preserve"> </w:t>
            </w:r>
            <w:r w:rsidRPr="0059261F">
              <w:rPr>
                <w:color w:val="000000"/>
                <w:sz w:val="22"/>
                <w:szCs w:val="22"/>
              </w:rPr>
              <w:t>(придбання подарунків, заохочувальних призів, канцтоварів, шкільного приладдя, Новорічних подарунків тощо згідно індивідуальних кошторисів)</w:t>
            </w:r>
            <w:r w:rsidRPr="0059261F">
              <w:rPr>
                <w:color w:val="000000"/>
                <w:sz w:val="22"/>
                <w:szCs w:val="22"/>
                <w:lang w:val="uk-UA"/>
              </w:rPr>
              <w:t>, зокрема:</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b/>
                <w:color w:val="000000"/>
                <w:sz w:val="22"/>
                <w:szCs w:val="22"/>
              </w:rPr>
            </w:pP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i/>
                <w:color w:val="000000"/>
                <w:sz w:val="22"/>
                <w:szCs w:val="22"/>
              </w:rPr>
            </w:pPr>
            <w:r w:rsidRPr="0059261F">
              <w:rPr>
                <w:i/>
                <w:color w:val="000000"/>
                <w:sz w:val="22"/>
                <w:szCs w:val="22"/>
              </w:rPr>
              <w:t>до</w:t>
            </w:r>
            <w:r w:rsidRPr="0059261F">
              <w:rPr>
                <w:b/>
                <w:i/>
                <w:color w:val="000000"/>
                <w:sz w:val="22"/>
                <w:szCs w:val="22"/>
              </w:rPr>
              <w:t xml:space="preserve"> </w:t>
            </w:r>
            <w:r w:rsidRPr="0059261F">
              <w:rPr>
                <w:i/>
                <w:color w:val="000000"/>
                <w:sz w:val="22"/>
                <w:szCs w:val="22"/>
              </w:rPr>
              <w:t>Міжнародного дня  інвалідів (проведення конкурсу «Повір у себе»)</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сім</w:t>
            </w:r>
            <w:r w:rsidRPr="0059261F">
              <w:rPr>
                <w:i/>
                <w:color w:val="000000"/>
                <w:sz w:val="22"/>
                <w:szCs w:val="22"/>
                <w:lang w:val="en-US"/>
              </w:rPr>
              <w:t>’</w:t>
            </w:r>
            <w:r w:rsidRPr="0059261F">
              <w:rPr>
                <w:i/>
                <w:color w:val="000000"/>
                <w:sz w:val="22"/>
                <w:szCs w:val="22"/>
              </w:rPr>
              <w:t xml:space="preserve">ї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матері</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 xml:space="preserve">до Дня захисту дітей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Новорічних та Різдвяних свят</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20</w:t>
            </w:r>
          </w:p>
        </w:tc>
      </w:tr>
      <w:tr w:rsidR="0059261F" w:rsidRPr="0059261F" w:rsidTr="0059261F">
        <w:trPr>
          <w:trHeight w:val="251"/>
          <w:jc w:val="center"/>
        </w:trPr>
        <w:tc>
          <w:tcPr>
            <w:tcW w:w="906" w:type="dxa"/>
            <w:vMerge/>
            <w:tcBorders>
              <w:left w:val="single" w:sz="4" w:space="0" w:color="auto"/>
              <w:bottom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знань</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20</w:t>
            </w:r>
          </w:p>
        </w:tc>
      </w:tr>
    </w:tbl>
    <w:p w:rsidR="00173B71" w:rsidRPr="0059261F" w:rsidRDefault="00173B71" w:rsidP="007977D7">
      <w:pPr>
        <w:jc w:val="both"/>
        <w:rPr>
          <w:sz w:val="22"/>
          <w:szCs w:val="22"/>
          <w:lang w:val="uk-UA"/>
        </w:rPr>
      </w:pPr>
    </w:p>
    <w:p w:rsidR="00E4454A" w:rsidRDefault="00E4454A" w:rsidP="007977D7">
      <w:pPr>
        <w:jc w:val="both"/>
        <w:rPr>
          <w:b/>
          <w:bCs/>
          <w:lang w:val="uk-UA" w:eastAsia="uk-UA"/>
        </w:rPr>
      </w:pPr>
    </w:p>
    <w:p w:rsidR="00420ABD" w:rsidRPr="007977D7" w:rsidRDefault="00C15C31" w:rsidP="007977D7">
      <w:pPr>
        <w:jc w:val="both"/>
        <w:rPr>
          <w:lang w:val="uk-UA"/>
        </w:rPr>
      </w:pPr>
      <w:r>
        <w:rPr>
          <w:b/>
          <w:bCs/>
          <w:lang w:val="uk-UA" w:eastAsia="uk-UA"/>
        </w:rPr>
        <w:t xml:space="preserve">Голова </w:t>
      </w:r>
      <w:r w:rsidR="00E4454A">
        <w:rPr>
          <w:b/>
          <w:bCs/>
          <w:lang w:val="uk-UA" w:eastAsia="uk-UA"/>
        </w:rPr>
        <w:t>ради</w:t>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t>С.М.</w:t>
      </w:r>
      <w:r>
        <w:rPr>
          <w:b/>
          <w:bCs/>
          <w:lang w:val="uk-UA" w:eastAsia="uk-UA"/>
        </w:rPr>
        <w:t>Гришко</w:t>
      </w:r>
    </w:p>
    <w:sectPr w:rsidR="00420ABD" w:rsidRPr="007977D7" w:rsidSect="009B1D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E6" w:rsidRDefault="00867CE6" w:rsidP="00A513DB">
      <w:r>
        <w:separator/>
      </w:r>
    </w:p>
  </w:endnote>
  <w:endnote w:type="continuationSeparator" w:id="0">
    <w:p w:rsidR="00867CE6" w:rsidRDefault="00867CE6" w:rsidP="00A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Gothic-Mediu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D" w:rsidRDefault="0058126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8126D" w:rsidRDefault="0058126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67546"/>
      <w:docPartObj>
        <w:docPartGallery w:val="Page Numbers (Bottom of Page)"/>
        <w:docPartUnique/>
      </w:docPartObj>
    </w:sdtPr>
    <w:sdtEndPr/>
    <w:sdtContent>
      <w:p w:rsidR="0058126D" w:rsidRDefault="00F961FF">
        <w:pPr>
          <w:pStyle w:val="af0"/>
          <w:jc w:val="right"/>
        </w:pPr>
        <w:r>
          <w:fldChar w:fldCharType="begin"/>
        </w:r>
        <w:r>
          <w:instrText xml:space="preserve"> PAGE   \* MERGEFORMAT </w:instrText>
        </w:r>
        <w:r>
          <w:fldChar w:fldCharType="separate"/>
        </w:r>
        <w:r w:rsidR="00CA3517">
          <w:rPr>
            <w:noProof/>
          </w:rPr>
          <w:t>43</w:t>
        </w:r>
        <w:r>
          <w:rPr>
            <w:noProof/>
          </w:rPr>
          <w:fldChar w:fldCharType="end"/>
        </w:r>
      </w:p>
    </w:sdtContent>
  </w:sdt>
  <w:p w:rsidR="0058126D" w:rsidRDefault="005812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E6" w:rsidRDefault="00867CE6" w:rsidP="00A513DB">
      <w:r>
        <w:separator/>
      </w:r>
    </w:p>
  </w:footnote>
  <w:footnote w:type="continuationSeparator" w:id="0">
    <w:p w:rsidR="00867CE6" w:rsidRDefault="00867CE6" w:rsidP="00A5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D" w:rsidRDefault="0058126D">
    <w:pPr>
      <w:pStyle w:val="ad"/>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D6E"/>
    <w:multiLevelType w:val="hybridMultilevel"/>
    <w:tmpl w:val="DC3C8176"/>
    <w:lvl w:ilvl="0" w:tplc="AD66CF50">
      <w:start w:val="17"/>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2023337"/>
    <w:multiLevelType w:val="hybridMultilevel"/>
    <w:tmpl w:val="DF0424E6"/>
    <w:lvl w:ilvl="0" w:tplc="04190005">
      <w:start w:val="1"/>
      <w:numFmt w:val="bullet"/>
      <w:lvlText w:val=""/>
      <w:lvlJc w:val="left"/>
      <w:pPr>
        <w:ind w:left="1420" w:hanging="360"/>
      </w:pPr>
      <w:rPr>
        <w:rFonts w:ascii="Wingdings" w:hAnsi="Wingdings"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nsid w:val="04525B2E"/>
    <w:multiLevelType w:val="hybridMultilevel"/>
    <w:tmpl w:val="76004426"/>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765C5C"/>
    <w:multiLevelType w:val="hybridMultilevel"/>
    <w:tmpl w:val="EC2CD5F4"/>
    <w:lvl w:ilvl="0" w:tplc="1F8E003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E22C2B"/>
    <w:multiLevelType w:val="hybridMultilevel"/>
    <w:tmpl w:val="59F6A2F2"/>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D92883"/>
    <w:multiLevelType w:val="hybridMultilevel"/>
    <w:tmpl w:val="D1426978"/>
    <w:lvl w:ilvl="0" w:tplc="FFFFFFFF">
      <w:start w:val="5"/>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507465"/>
    <w:multiLevelType w:val="hybridMultilevel"/>
    <w:tmpl w:val="0AF223C4"/>
    <w:lvl w:ilvl="0" w:tplc="0422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B9358B"/>
    <w:multiLevelType w:val="hybridMultilevel"/>
    <w:tmpl w:val="8BA00C30"/>
    <w:lvl w:ilvl="0" w:tplc="791A63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69A4"/>
    <w:multiLevelType w:val="hybridMultilevel"/>
    <w:tmpl w:val="0CF8049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46B1340"/>
    <w:multiLevelType w:val="hybridMultilevel"/>
    <w:tmpl w:val="EBA23366"/>
    <w:lvl w:ilvl="0" w:tplc="81B6802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8842A58"/>
    <w:multiLevelType w:val="hybridMultilevel"/>
    <w:tmpl w:val="72860A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8FB0D4B"/>
    <w:multiLevelType w:val="hybridMultilevel"/>
    <w:tmpl w:val="5082E012"/>
    <w:lvl w:ilvl="0" w:tplc="625AAF8A">
      <w:numFmt w:val="bullet"/>
      <w:lvlText w:val="-"/>
      <w:lvlJc w:val="left"/>
      <w:pPr>
        <w:ind w:left="720" w:hanging="360"/>
      </w:pPr>
      <w:rPr>
        <w:rFonts w:ascii="Arial" w:hAnsi="Arial" w:cs="Arial" w:hint="default"/>
      </w:rPr>
    </w:lvl>
    <w:lvl w:ilvl="1" w:tplc="625AAF8A">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2C5989"/>
    <w:multiLevelType w:val="hybridMultilevel"/>
    <w:tmpl w:val="5AD2859A"/>
    <w:lvl w:ilvl="0" w:tplc="AD66CF50">
      <w:start w:val="17"/>
      <w:numFmt w:val="bullet"/>
      <w:lvlText w:val="-"/>
      <w:lvlJc w:val="left"/>
      <w:pPr>
        <w:ind w:left="1571"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09C2943"/>
    <w:multiLevelType w:val="hybridMultilevel"/>
    <w:tmpl w:val="3F5AC43C"/>
    <w:lvl w:ilvl="0" w:tplc="FFFFFFFF">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23D43B9"/>
    <w:multiLevelType w:val="hybridMultilevel"/>
    <w:tmpl w:val="95D6C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7E0FA6"/>
    <w:multiLevelType w:val="hybridMultilevel"/>
    <w:tmpl w:val="129C47A8"/>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5E03BC"/>
    <w:multiLevelType w:val="hybridMultilevel"/>
    <w:tmpl w:val="C2E8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3626BC0"/>
    <w:multiLevelType w:val="hybridMultilevel"/>
    <w:tmpl w:val="E62CA37C"/>
    <w:lvl w:ilvl="0" w:tplc="625AAF8A">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D32683"/>
    <w:multiLevelType w:val="hybridMultilevel"/>
    <w:tmpl w:val="40EE3AEA"/>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67F6311"/>
    <w:multiLevelType w:val="hybridMultilevel"/>
    <w:tmpl w:val="B3C66568"/>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3AC0060E"/>
    <w:multiLevelType w:val="hybridMultilevel"/>
    <w:tmpl w:val="8EE0BB3A"/>
    <w:lvl w:ilvl="0" w:tplc="04190009">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D00FA9"/>
    <w:multiLevelType w:val="hybridMultilevel"/>
    <w:tmpl w:val="A2F4EA8C"/>
    <w:lvl w:ilvl="0" w:tplc="BD68E2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B2424EE"/>
    <w:multiLevelType w:val="hybridMultilevel"/>
    <w:tmpl w:val="3F5ADC7C"/>
    <w:lvl w:ilvl="0" w:tplc="78D4F9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05B2777"/>
    <w:multiLevelType w:val="hybridMultilevel"/>
    <w:tmpl w:val="5AC0FF44"/>
    <w:lvl w:ilvl="0" w:tplc="625AAF8A">
      <w:numFmt w:val="bullet"/>
      <w:lvlText w:val="-"/>
      <w:legacy w:legacy="1" w:legacySpace="0" w:legacyIndent="365"/>
      <w:lvlJc w:val="left"/>
      <w:rPr>
        <w:rFonts w:ascii="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4D0F057F"/>
    <w:multiLevelType w:val="hybridMultilevel"/>
    <w:tmpl w:val="2876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047356"/>
    <w:multiLevelType w:val="hybridMultilevel"/>
    <w:tmpl w:val="0EAE63CC"/>
    <w:lvl w:ilvl="0" w:tplc="750E374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39A07C0"/>
    <w:multiLevelType w:val="hybridMultilevel"/>
    <w:tmpl w:val="07CA420C"/>
    <w:lvl w:ilvl="0" w:tplc="625AAF8A">
      <w:numFmt w:val="bullet"/>
      <w:lvlText w:val="-"/>
      <w:lvlJc w:val="left"/>
      <w:pPr>
        <w:ind w:left="720" w:hanging="360"/>
      </w:pPr>
      <w:rPr>
        <w:rFonts w:ascii="Arial"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814D02"/>
    <w:multiLevelType w:val="hybridMultilevel"/>
    <w:tmpl w:val="F6001A1C"/>
    <w:lvl w:ilvl="0" w:tplc="E9EA488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041DCC"/>
    <w:multiLevelType w:val="hybridMultilevel"/>
    <w:tmpl w:val="26087DD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D3B44"/>
    <w:multiLevelType w:val="hybridMultilevel"/>
    <w:tmpl w:val="31002212"/>
    <w:lvl w:ilvl="0" w:tplc="09DC8386">
      <w:numFmt w:val="bullet"/>
      <w:lvlText w:val="-"/>
      <w:lvlJc w:val="left"/>
      <w:pPr>
        <w:tabs>
          <w:tab w:val="num" w:pos="1290"/>
        </w:tabs>
        <w:ind w:left="1290" w:hanging="129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6150488"/>
    <w:multiLevelType w:val="hybridMultilevel"/>
    <w:tmpl w:val="3B02332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nsid w:val="6A087016"/>
    <w:multiLevelType w:val="hybridMultilevel"/>
    <w:tmpl w:val="79261F1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14A7B0A"/>
    <w:multiLevelType w:val="hybridMultilevel"/>
    <w:tmpl w:val="34F62F30"/>
    <w:lvl w:ilvl="0" w:tplc="AE2C622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76706CB1"/>
    <w:multiLevelType w:val="hybridMultilevel"/>
    <w:tmpl w:val="42BA36B2"/>
    <w:lvl w:ilvl="0" w:tplc="583428E6">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7EE4109"/>
    <w:multiLevelType w:val="hybridMultilevel"/>
    <w:tmpl w:val="69EAC128"/>
    <w:lvl w:ilvl="0" w:tplc="625AAF8A">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A810C5F"/>
    <w:multiLevelType w:val="hybridMultilevel"/>
    <w:tmpl w:val="8C8A1C4C"/>
    <w:lvl w:ilvl="0" w:tplc="240643A4">
      <w:start w:val="1"/>
      <w:numFmt w:val="bullet"/>
      <w:lvlText w:val=""/>
      <w:lvlJc w:val="left"/>
      <w:pPr>
        <w:ind w:left="1440" w:hanging="360"/>
      </w:pPr>
      <w:rPr>
        <w:rFonts w:ascii="Wingdings" w:hAnsi="Wingdings" w:hint="default"/>
        <w:color w:val="002060"/>
        <w:sz w:val="32"/>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D7C424D"/>
    <w:multiLevelType w:val="hybridMultilevel"/>
    <w:tmpl w:val="884409E4"/>
    <w:lvl w:ilvl="0" w:tplc="240643A4">
      <w:start w:val="1"/>
      <w:numFmt w:val="bullet"/>
      <w:lvlText w:val=""/>
      <w:lvlJc w:val="left"/>
      <w:pPr>
        <w:ind w:left="795" w:hanging="360"/>
      </w:pPr>
      <w:rPr>
        <w:rFonts w:ascii="Wingdings" w:hAnsi="Wingdings" w:hint="default"/>
        <w:color w:val="002060"/>
        <w:sz w:val="32"/>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16"/>
  </w:num>
  <w:num w:numId="2">
    <w:abstractNumId w:val="33"/>
  </w:num>
  <w:num w:numId="3">
    <w:abstractNumId w:val="12"/>
  </w:num>
  <w:num w:numId="4">
    <w:abstractNumId w:val="30"/>
  </w:num>
  <w:num w:numId="5">
    <w:abstractNumId w:val="24"/>
  </w:num>
  <w:num w:numId="6">
    <w:abstractNumId w:val="29"/>
  </w:num>
  <w:num w:numId="7">
    <w:abstractNumId w:val="3"/>
  </w:num>
  <w:num w:numId="8">
    <w:abstractNumId w:val="35"/>
  </w:num>
  <w:num w:numId="9">
    <w:abstractNumId w:val="15"/>
  </w:num>
  <w:num w:numId="10">
    <w:abstractNumId w:val="6"/>
  </w:num>
  <w:num w:numId="11">
    <w:abstractNumId w:val="37"/>
  </w:num>
  <w:num w:numId="12">
    <w:abstractNumId w:val="25"/>
  </w:num>
  <w:num w:numId="13">
    <w:abstractNumId w:val="23"/>
  </w:num>
  <w:num w:numId="14">
    <w:abstractNumId w:val="18"/>
  </w:num>
  <w:num w:numId="15">
    <w:abstractNumId w:val="36"/>
  </w:num>
  <w:num w:numId="16">
    <w:abstractNumId w:val="27"/>
  </w:num>
  <w:num w:numId="17">
    <w:abstractNumId w:val="11"/>
  </w:num>
  <w:num w:numId="18">
    <w:abstractNumId w:val="31"/>
  </w:num>
  <w:num w:numId="19">
    <w:abstractNumId w:val="5"/>
  </w:num>
  <w:num w:numId="20">
    <w:abstractNumId w:val="13"/>
  </w:num>
  <w:num w:numId="21">
    <w:abstractNumId w:val="9"/>
  </w:num>
  <w:num w:numId="22">
    <w:abstractNumId w:val="10"/>
  </w:num>
  <w:num w:numId="23">
    <w:abstractNumId w:val="34"/>
  </w:num>
  <w:num w:numId="24">
    <w:abstractNumId w:val="2"/>
  </w:num>
  <w:num w:numId="25">
    <w:abstractNumId w:val="19"/>
  </w:num>
  <w:num w:numId="26">
    <w:abstractNumId w:val="20"/>
  </w:num>
  <w:num w:numId="27">
    <w:abstractNumId w:val="8"/>
  </w:num>
  <w:num w:numId="28">
    <w:abstractNumId w:val="14"/>
  </w:num>
  <w:num w:numId="29">
    <w:abstractNumId w:val="1"/>
  </w:num>
  <w:num w:numId="30">
    <w:abstractNumId w:val="38"/>
  </w:num>
  <w:num w:numId="31">
    <w:abstractNumId w:val="7"/>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num>
  <w:num w:numId="36">
    <w:abstractNumId w:val="0"/>
  </w:num>
  <w:num w:numId="37">
    <w:abstractNumId w:val="22"/>
  </w:num>
  <w:num w:numId="38">
    <w:abstractNumId w:val="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DB"/>
    <w:rsid w:val="0000028B"/>
    <w:rsid w:val="000029C8"/>
    <w:rsid w:val="00013EF1"/>
    <w:rsid w:val="00015ACC"/>
    <w:rsid w:val="00017163"/>
    <w:rsid w:val="0003270D"/>
    <w:rsid w:val="00050625"/>
    <w:rsid w:val="000674C8"/>
    <w:rsid w:val="00081BF6"/>
    <w:rsid w:val="00083C8D"/>
    <w:rsid w:val="0009600C"/>
    <w:rsid w:val="000A674E"/>
    <w:rsid w:val="000D13A6"/>
    <w:rsid w:val="000E7164"/>
    <w:rsid w:val="000F3F69"/>
    <w:rsid w:val="0010248E"/>
    <w:rsid w:val="001131DE"/>
    <w:rsid w:val="00113B6F"/>
    <w:rsid w:val="00126536"/>
    <w:rsid w:val="00126A75"/>
    <w:rsid w:val="001438C1"/>
    <w:rsid w:val="00150229"/>
    <w:rsid w:val="00151550"/>
    <w:rsid w:val="0015296D"/>
    <w:rsid w:val="00156719"/>
    <w:rsid w:val="00171389"/>
    <w:rsid w:val="00173400"/>
    <w:rsid w:val="00173B71"/>
    <w:rsid w:val="001748EF"/>
    <w:rsid w:val="00181466"/>
    <w:rsid w:val="00191253"/>
    <w:rsid w:val="00192AA0"/>
    <w:rsid w:val="00192E8C"/>
    <w:rsid w:val="001A3444"/>
    <w:rsid w:val="001A4E80"/>
    <w:rsid w:val="001C3BEF"/>
    <w:rsid w:val="001D66A4"/>
    <w:rsid w:val="001E223F"/>
    <w:rsid w:val="001E53C3"/>
    <w:rsid w:val="001E735C"/>
    <w:rsid w:val="00203E4E"/>
    <w:rsid w:val="00212F90"/>
    <w:rsid w:val="002232CE"/>
    <w:rsid w:val="002251B5"/>
    <w:rsid w:val="002253CF"/>
    <w:rsid w:val="00233CDC"/>
    <w:rsid w:val="0023515E"/>
    <w:rsid w:val="00240C86"/>
    <w:rsid w:val="0024711C"/>
    <w:rsid w:val="002513C1"/>
    <w:rsid w:val="00252CF8"/>
    <w:rsid w:val="00262E24"/>
    <w:rsid w:val="00266AE7"/>
    <w:rsid w:val="00275D07"/>
    <w:rsid w:val="00277718"/>
    <w:rsid w:val="00295794"/>
    <w:rsid w:val="00295D67"/>
    <w:rsid w:val="002A3D7E"/>
    <w:rsid w:val="002A4E2C"/>
    <w:rsid w:val="002B23B7"/>
    <w:rsid w:val="002C0DD8"/>
    <w:rsid w:val="002C31B4"/>
    <w:rsid w:val="002C5730"/>
    <w:rsid w:val="002C7C36"/>
    <w:rsid w:val="002D0BAB"/>
    <w:rsid w:val="002D66B3"/>
    <w:rsid w:val="002F08A6"/>
    <w:rsid w:val="00305D82"/>
    <w:rsid w:val="0030679D"/>
    <w:rsid w:val="003226EB"/>
    <w:rsid w:val="0032327D"/>
    <w:rsid w:val="00324E48"/>
    <w:rsid w:val="00345222"/>
    <w:rsid w:val="00353394"/>
    <w:rsid w:val="003606E0"/>
    <w:rsid w:val="00363F1B"/>
    <w:rsid w:val="00376026"/>
    <w:rsid w:val="00381CF5"/>
    <w:rsid w:val="0038310B"/>
    <w:rsid w:val="0038719A"/>
    <w:rsid w:val="00391A10"/>
    <w:rsid w:val="003A16BF"/>
    <w:rsid w:val="003A5949"/>
    <w:rsid w:val="003A5A39"/>
    <w:rsid w:val="003B234C"/>
    <w:rsid w:val="003B2A4D"/>
    <w:rsid w:val="003C3823"/>
    <w:rsid w:val="003C3D18"/>
    <w:rsid w:val="003C67E5"/>
    <w:rsid w:val="003D4855"/>
    <w:rsid w:val="003E39B0"/>
    <w:rsid w:val="003E513D"/>
    <w:rsid w:val="003F274D"/>
    <w:rsid w:val="003F3858"/>
    <w:rsid w:val="003F65E0"/>
    <w:rsid w:val="003F7D14"/>
    <w:rsid w:val="004040C8"/>
    <w:rsid w:val="00404FE4"/>
    <w:rsid w:val="00410672"/>
    <w:rsid w:val="0041178A"/>
    <w:rsid w:val="00420ABD"/>
    <w:rsid w:val="00422AEE"/>
    <w:rsid w:val="004279C3"/>
    <w:rsid w:val="00433078"/>
    <w:rsid w:val="0043352F"/>
    <w:rsid w:val="00444DD3"/>
    <w:rsid w:val="00445327"/>
    <w:rsid w:val="0046066A"/>
    <w:rsid w:val="004612CD"/>
    <w:rsid w:val="00466406"/>
    <w:rsid w:val="004664ED"/>
    <w:rsid w:val="00476B09"/>
    <w:rsid w:val="00477FDB"/>
    <w:rsid w:val="00480626"/>
    <w:rsid w:val="004923FA"/>
    <w:rsid w:val="004B01F7"/>
    <w:rsid w:val="004C030A"/>
    <w:rsid w:val="004D36C2"/>
    <w:rsid w:val="004E21BD"/>
    <w:rsid w:val="004E670D"/>
    <w:rsid w:val="004F0C5D"/>
    <w:rsid w:val="004F10AD"/>
    <w:rsid w:val="004F6130"/>
    <w:rsid w:val="004F67BB"/>
    <w:rsid w:val="00500022"/>
    <w:rsid w:val="00510C8B"/>
    <w:rsid w:val="005341E2"/>
    <w:rsid w:val="0053481C"/>
    <w:rsid w:val="00537246"/>
    <w:rsid w:val="00540D53"/>
    <w:rsid w:val="005612DD"/>
    <w:rsid w:val="00562220"/>
    <w:rsid w:val="00563533"/>
    <w:rsid w:val="00571E86"/>
    <w:rsid w:val="00572D5F"/>
    <w:rsid w:val="00574B2B"/>
    <w:rsid w:val="0058126D"/>
    <w:rsid w:val="00586444"/>
    <w:rsid w:val="005879EC"/>
    <w:rsid w:val="00587CDD"/>
    <w:rsid w:val="0059261F"/>
    <w:rsid w:val="0059267F"/>
    <w:rsid w:val="005A0EFB"/>
    <w:rsid w:val="005A5CA5"/>
    <w:rsid w:val="005A7579"/>
    <w:rsid w:val="005A7F03"/>
    <w:rsid w:val="005B24E5"/>
    <w:rsid w:val="005C0963"/>
    <w:rsid w:val="005D1436"/>
    <w:rsid w:val="005D3DEB"/>
    <w:rsid w:val="005E366B"/>
    <w:rsid w:val="005F4DFF"/>
    <w:rsid w:val="005F5AA5"/>
    <w:rsid w:val="00600FCB"/>
    <w:rsid w:val="00612EAB"/>
    <w:rsid w:val="00634E39"/>
    <w:rsid w:val="00645FDF"/>
    <w:rsid w:val="0065597C"/>
    <w:rsid w:val="00663ED4"/>
    <w:rsid w:val="00664701"/>
    <w:rsid w:val="00671070"/>
    <w:rsid w:val="006716A2"/>
    <w:rsid w:val="0067788F"/>
    <w:rsid w:val="006919EE"/>
    <w:rsid w:val="0069377C"/>
    <w:rsid w:val="006A2DF5"/>
    <w:rsid w:val="006A716E"/>
    <w:rsid w:val="006B4D27"/>
    <w:rsid w:val="006B68D7"/>
    <w:rsid w:val="006C3A6D"/>
    <w:rsid w:val="006D414B"/>
    <w:rsid w:val="006D65AF"/>
    <w:rsid w:val="006D6656"/>
    <w:rsid w:val="006E05A9"/>
    <w:rsid w:val="006E33D2"/>
    <w:rsid w:val="006E5BCC"/>
    <w:rsid w:val="006F54BD"/>
    <w:rsid w:val="00710F9A"/>
    <w:rsid w:val="007141EB"/>
    <w:rsid w:val="00714754"/>
    <w:rsid w:val="00726FE1"/>
    <w:rsid w:val="007274F4"/>
    <w:rsid w:val="00730CA5"/>
    <w:rsid w:val="00734AA1"/>
    <w:rsid w:val="00760401"/>
    <w:rsid w:val="007678BC"/>
    <w:rsid w:val="00780558"/>
    <w:rsid w:val="00783235"/>
    <w:rsid w:val="007852A5"/>
    <w:rsid w:val="00790E1F"/>
    <w:rsid w:val="007977D7"/>
    <w:rsid w:val="007A3796"/>
    <w:rsid w:val="007B051B"/>
    <w:rsid w:val="007B3C0B"/>
    <w:rsid w:val="007C7064"/>
    <w:rsid w:val="007D33AF"/>
    <w:rsid w:val="007D62C5"/>
    <w:rsid w:val="007D6935"/>
    <w:rsid w:val="007E10BE"/>
    <w:rsid w:val="007E422D"/>
    <w:rsid w:val="007F0203"/>
    <w:rsid w:val="007F5542"/>
    <w:rsid w:val="0085252B"/>
    <w:rsid w:val="00852BEA"/>
    <w:rsid w:val="00854608"/>
    <w:rsid w:val="00862330"/>
    <w:rsid w:val="00864F6E"/>
    <w:rsid w:val="00867CE6"/>
    <w:rsid w:val="00871A59"/>
    <w:rsid w:val="008769F0"/>
    <w:rsid w:val="0089344D"/>
    <w:rsid w:val="008942F8"/>
    <w:rsid w:val="0089494A"/>
    <w:rsid w:val="008B5976"/>
    <w:rsid w:val="008C04E4"/>
    <w:rsid w:val="008C1550"/>
    <w:rsid w:val="008C2047"/>
    <w:rsid w:val="008C2675"/>
    <w:rsid w:val="008D0686"/>
    <w:rsid w:val="008D3A10"/>
    <w:rsid w:val="008D5E20"/>
    <w:rsid w:val="008D7329"/>
    <w:rsid w:val="009066F2"/>
    <w:rsid w:val="00906701"/>
    <w:rsid w:val="00915202"/>
    <w:rsid w:val="00915848"/>
    <w:rsid w:val="009159F7"/>
    <w:rsid w:val="00934B02"/>
    <w:rsid w:val="00935CB1"/>
    <w:rsid w:val="00945818"/>
    <w:rsid w:val="00947CE7"/>
    <w:rsid w:val="0095078A"/>
    <w:rsid w:val="00952EC5"/>
    <w:rsid w:val="00954AE7"/>
    <w:rsid w:val="00956A64"/>
    <w:rsid w:val="009636F6"/>
    <w:rsid w:val="00966F9B"/>
    <w:rsid w:val="00975E16"/>
    <w:rsid w:val="009805F3"/>
    <w:rsid w:val="009A06E8"/>
    <w:rsid w:val="009A13C4"/>
    <w:rsid w:val="009A7AF9"/>
    <w:rsid w:val="009B1D43"/>
    <w:rsid w:val="009B2DD1"/>
    <w:rsid w:val="009C09BF"/>
    <w:rsid w:val="009C19C0"/>
    <w:rsid w:val="009C3216"/>
    <w:rsid w:val="009E3712"/>
    <w:rsid w:val="009E7275"/>
    <w:rsid w:val="009F2D59"/>
    <w:rsid w:val="00A02184"/>
    <w:rsid w:val="00A07770"/>
    <w:rsid w:val="00A11A95"/>
    <w:rsid w:val="00A14A87"/>
    <w:rsid w:val="00A3123F"/>
    <w:rsid w:val="00A34CC1"/>
    <w:rsid w:val="00A42AB2"/>
    <w:rsid w:val="00A470AF"/>
    <w:rsid w:val="00A50F3F"/>
    <w:rsid w:val="00A513DB"/>
    <w:rsid w:val="00A65F04"/>
    <w:rsid w:val="00A6707B"/>
    <w:rsid w:val="00A67B98"/>
    <w:rsid w:val="00A85B22"/>
    <w:rsid w:val="00A85BF6"/>
    <w:rsid w:val="00A86BB7"/>
    <w:rsid w:val="00A92BB0"/>
    <w:rsid w:val="00AA16EE"/>
    <w:rsid w:val="00AA4819"/>
    <w:rsid w:val="00AA78BF"/>
    <w:rsid w:val="00AB0604"/>
    <w:rsid w:val="00AB1964"/>
    <w:rsid w:val="00AC1627"/>
    <w:rsid w:val="00AE062A"/>
    <w:rsid w:val="00AE1975"/>
    <w:rsid w:val="00AF2AF7"/>
    <w:rsid w:val="00AF366E"/>
    <w:rsid w:val="00B15137"/>
    <w:rsid w:val="00B27956"/>
    <w:rsid w:val="00B36DA7"/>
    <w:rsid w:val="00B425D7"/>
    <w:rsid w:val="00B42B9E"/>
    <w:rsid w:val="00B4423A"/>
    <w:rsid w:val="00B45DAA"/>
    <w:rsid w:val="00B47ACC"/>
    <w:rsid w:val="00B5123F"/>
    <w:rsid w:val="00B62AE3"/>
    <w:rsid w:val="00B62EA2"/>
    <w:rsid w:val="00B6315E"/>
    <w:rsid w:val="00B648A0"/>
    <w:rsid w:val="00B66AF2"/>
    <w:rsid w:val="00B763FD"/>
    <w:rsid w:val="00B83206"/>
    <w:rsid w:val="00B8379D"/>
    <w:rsid w:val="00BB262C"/>
    <w:rsid w:val="00BC2B32"/>
    <w:rsid w:val="00BC471A"/>
    <w:rsid w:val="00BC66E5"/>
    <w:rsid w:val="00BD08DF"/>
    <w:rsid w:val="00BE20C9"/>
    <w:rsid w:val="00BE52B3"/>
    <w:rsid w:val="00BF180F"/>
    <w:rsid w:val="00BF30E5"/>
    <w:rsid w:val="00BF44EA"/>
    <w:rsid w:val="00C03506"/>
    <w:rsid w:val="00C05087"/>
    <w:rsid w:val="00C05E6F"/>
    <w:rsid w:val="00C15C31"/>
    <w:rsid w:val="00C15C9C"/>
    <w:rsid w:val="00C17062"/>
    <w:rsid w:val="00C31637"/>
    <w:rsid w:val="00C3524C"/>
    <w:rsid w:val="00C36D98"/>
    <w:rsid w:val="00C471FF"/>
    <w:rsid w:val="00C62D7F"/>
    <w:rsid w:val="00C70813"/>
    <w:rsid w:val="00C7175C"/>
    <w:rsid w:val="00C851E9"/>
    <w:rsid w:val="00C876A8"/>
    <w:rsid w:val="00C91BF3"/>
    <w:rsid w:val="00CA3080"/>
    <w:rsid w:val="00CA3517"/>
    <w:rsid w:val="00CB0910"/>
    <w:rsid w:val="00CB61A0"/>
    <w:rsid w:val="00CC081B"/>
    <w:rsid w:val="00CC2721"/>
    <w:rsid w:val="00CD3A8D"/>
    <w:rsid w:val="00CF6B2D"/>
    <w:rsid w:val="00D005BF"/>
    <w:rsid w:val="00D07B2F"/>
    <w:rsid w:val="00D15A13"/>
    <w:rsid w:val="00D16644"/>
    <w:rsid w:val="00D26C7F"/>
    <w:rsid w:val="00D36C5B"/>
    <w:rsid w:val="00D60C10"/>
    <w:rsid w:val="00D74097"/>
    <w:rsid w:val="00D761B4"/>
    <w:rsid w:val="00D832A7"/>
    <w:rsid w:val="00D90DF6"/>
    <w:rsid w:val="00DB17FF"/>
    <w:rsid w:val="00DB46DE"/>
    <w:rsid w:val="00DB6E51"/>
    <w:rsid w:val="00DD516A"/>
    <w:rsid w:val="00DE0285"/>
    <w:rsid w:val="00DF002A"/>
    <w:rsid w:val="00DF5378"/>
    <w:rsid w:val="00DF724F"/>
    <w:rsid w:val="00E17624"/>
    <w:rsid w:val="00E2242E"/>
    <w:rsid w:val="00E3126E"/>
    <w:rsid w:val="00E32CA5"/>
    <w:rsid w:val="00E4170B"/>
    <w:rsid w:val="00E4454A"/>
    <w:rsid w:val="00E542C7"/>
    <w:rsid w:val="00E60DF4"/>
    <w:rsid w:val="00E6182C"/>
    <w:rsid w:val="00E66114"/>
    <w:rsid w:val="00E709F2"/>
    <w:rsid w:val="00E73FAE"/>
    <w:rsid w:val="00E84232"/>
    <w:rsid w:val="00E858A3"/>
    <w:rsid w:val="00EA002E"/>
    <w:rsid w:val="00EA3355"/>
    <w:rsid w:val="00EA4809"/>
    <w:rsid w:val="00ED11E0"/>
    <w:rsid w:val="00ED7590"/>
    <w:rsid w:val="00EE3EA1"/>
    <w:rsid w:val="00EF0173"/>
    <w:rsid w:val="00EF1E56"/>
    <w:rsid w:val="00EF3DF1"/>
    <w:rsid w:val="00EF55C1"/>
    <w:rsid w:val="00EF5983"/>
    <w:rsid w:val="00F113E5"/>
    <w:rsid w:val="00F26B50"/>
    <w:rsid w:val="00F3578A"/>
    <w:rsid w:val="00F35922"/>
    <w:rsid w:val="00F36CE6"/>
    <w:rsid w:val="00F470BD"/>
    <w:rsid w:val="00F51EB9"/>
    <w:rsid w:val="00F60976"/>
    <w:rsid w:val="00F65E42"/>
    <w:rsid w:val="00F709B9"/>
    <w:rsid w:val="00F721C5"/>
    <w:rsid w:val="00F7585A"/>
    <w:rsid w:val="00F961FF"/>
    <w:rsid w:val="00F96C29"/>
    <w:rsid w:val="00FA18C1"/>
    <w:rsid w:val="00FA6A16"/>
    <w:rsid w:val="00FB1F41"/>
    <w:rsid w:val="00FB2570"/>
    <w:rsid w:val="00FB667B"/>
    <w:rsid w:val="00FE0496"/>
    <w:rsid w:val="00FE2AB8"/>
    <w:rsid w:val="00FE3742"/>
    <w:rsid w:val="00FE7905"/>
    <w:rsid w:val="00FF365E"/>
    <w:rsid w:val="00FF6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3DB"/>
    <w:rPr>
      <w:rFonts w:ascii="Times New Roman" w:eastAsia="Times New Roman" w:hAnsi="Times New Roman"/>
      <w:sz w:val="28"/>
      <w:szCs w:val="28"/>
      <w:lang w:val="ru-RU" w:eastAsia="ru-RU"/>
    </w:rPr>
  </w:style>
  <w:style w:type="paragraph" w:styleId="1">
    <w:name w:val="heading 1"/>
    <w:basedOn w:val="a0"/>
    <w:next w:val="a0"/>
    <w:link w:val="10"/>
    <w:qFormat/>
    <w:rsid w:val="00A513DB"/>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
    <w:qFormat/>
    <w:rsid w:val="00A513DB"/>
    <w:pPr>
      <w:keepNext/>
      <w:jc w:val="center"/>
      <w:outlineLvl w:val="1"/>
    </w:pPr>
    <w:rPr>
      <w:b/>
      <w:szCs w:val="20"/>
      <w:u w:val="single"/>
      <w:lang w:val="uk-UA"/>
    </w:rPr>
  </w:style>
  <w:style w:type="paragraph" w:styleId="3">
    <w:name w:val="heading 3"/>
    <w:basedOn w:val="a0"/>
    <w:next w:val="a0"/>
    <w:link w:val="30"/>
    <w:uiPriority w:val="99"/>
    <w:qFormat/>
    <w:rsid w:val="00A513DB"/>
    <w:pPr>
      <w:keepNext/>
      <w:jc w:val="center"/>
      <w:outlineLvl w:val="2"/>
    </w:pPr>
    <w:rPr>
      <w:b/>
      <w:szCs w:val="20"/>
      <w:lang w:val="uk-UA"/>
    </w:rPr>
  </w:style>
  <w:style w:type="paragraph" w:styleId="4">
    <w:name w:val="heading 4"/>
    <w:basedOn w:val="a0"/>
    <w:next w:val="a0"/>
    <w:link w:val="40"/>
    <w:qFormat/>
    <w:rsid w:val="00A513DB"/>
    <w:pPr>
      <w:keepNext/>
      <w:jc w:val="both"/>
      <w:outlineLvl w:val="3"/>
    </w:pPr>
    <w:rPr>
      <w:szCs w:val="20"/>
      <w:lang w:val="uk-UA"/>
    </w:rPr>
  </w:style>
  <w:style w:type="paragraph" w:styleId="5">
    <w:name w:val="heading 5"/>
    <w:basedOn w:val="a0"/>
    <w:next w:val="a0"/>
    <w:link w:val="50"/>
    <w:qFormat/>
    <w:rsid w:val="00A513DB"/>
    <w:pPr>
      <w:keepNext/>
      <w:ind w:left="-57" w:right="-57"/>
      <w:outlineLvl w:val="4"/>
    </w:pPr>
    <w:rPr>
      <w:lang w:val="uk-UA"/>
    </w:rPr>
  </w:style>
  <w:style w:type="paragraph" w:styleId="6">
    <w:name w:val="heading 6"/>
    <w:basedOn w:val="a0"/>
    <w:next w:val="a0"/>
    <w:link w:val="60"/>
    <w:qFormat/>
    <w:rsid w:val="00A513DB"/>
    <w:pPr>
      <w:keepNext/>
      <w:outlineLvl w:val="5"/>
    </w:pPr>
    <w:rPr>
      <w:rFonts w:ascii="Times New Roman CYR" w:hAnsi="Times New Roman CYR"/>
      <w:lang w:val="uk-UA"/>
    </w:rPr>
  </w:style>
  <w:style w:type="paragraph" w:styleId="7">
    <w:name w:val="heading 7"/>
    <w:basedOn w:val="a0"/>
    <w:next w:val="a0"/>
    <w:link w:val="70"/>
    <w:qFormat/>
    <w:rsid w:val="00A513DB"/>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link w:val="80"/>
    <w:qFormat/>
    <w:rsid w:val="00A513DB"/>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A513DB"/>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6919EE"/>
    <w:pPr>
      <w:widowControl w:val="0"/>
      <w:spacing w:line="240" w:lineRule="atLeast"/>
      <w:jc w:val="center"/>
    </w:pPr>
    <w:rPr>
      <w:caps/>
      <w:szCs w:val="20"/>
    </w:rPr>
  </w:style>
  <w:style w:type="paragraph" w:styleId="a5">
    <w:name w:val="List Paragraph"/>
    <w:basedOn w:val="a0"/>
    <w:uiPriority w:val="34"/>
    <w:qFormat/>
    <w:rsid w:val="006919EE"/>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1"/>
    <w:link w:val="1"/>
    <w:rsid w:val="00A513DB"/>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
    <w:rsid w:val="00A513DB"/>
    <w:rPr>
      <w:rFonts w:ascii="Times New Roman" w:eastAsia="Times New Roman" w:hAnsi="Times New Roman"/>
      <w:b/>
      <w:sz w:val="28"/>
      <w:u w:val="single"/>
      <w:lang w:eastAsia="ru-RU"/>
    </w:rPr>
  </w:style>
  <w:style w:type="character" w:customStyle="1" w:styleId="30">
    <w:name w:val="Заголовок 3 Знак"/>
    <w:basedOn w:val="a1"/>
    <w:link w:val="3"/>
    <w:uiPriority w:val="99"/>
    <w:rsid w:val="00A513DB"/>
    <w:rPr>
      <w:rFonts w:ascii="Times New Roman" w:eastAsia="Times New Roman" w:hAnsi="Times New Roman"/>
      <w:b/>
      <w:sz w:val="28"/>
      <w:lang w:eastAsia="ru-RU"/>
    </w:rPr>
  </w:style>
  <w:style w:type="character" w:customStyle="1" w:styleId="40">
    <w:name w:val="Заголовок 4 Знак"/>
    <w:basedOn w:val="a1"/>
    <w:link w:val="4"/>
    <w:rsid w:val="00A513DB"/>
    <w:rPr>
      <w:rFonts w:ascii="Times New Roman" w:eastAsia="Times New Roman" w:hAnsi="Times New Roman"/>
      <w:sz w:val="28"/>
      <w:lang w:eastAsia="ru-RU"/>
    </w:rPr>
  </w:style>
  <w:style w:type="character" w:customStyle="1" w:styleId="50">
    <w:name w:val="Заголовок 5 Знак"/>
    <w:basedOn w:val="a1"/>
    <w:link w:val="5"/>
    <w:rsid w:val="00A513DB"/>
    <w:rPr>
      <w:rFonts w:ascii="Times New Roman" w:eastAsia="Times New Roman" w:hAnsi="Times New Roman"/>
      <w:sz w:val="28"/>
      <w:szCs w:val="28"/>
      <w:lang w:eastAsia="ru-RU"/>
    </w:rPr>
  </w:style>
  <w:style w:type="character" w:customStyle="1" w:styleId="60">
    <w:name w:val="Заголовок 6 Знак"/>
    <w:basedOn w:val="a1"/>
    <w:link w:val="6"/>
    <w:rsid w:val="00A513DB"/>
    <w:rPr>
      <w:rFonts w:ascii="Times New Roman CYR" w:eastAsia="Times New Roman" w:hAnsi="Times New Roman CYR"/>
      <w:sz w:val="28"/>
      <w:szCs w:val="28"/>
      <w:lang w:eastAsia="ru-RU"/>
    </w:rPr>
  </w:style>
  <w:style w:type="character" w:customStyle="1" w:styleId="70">
    <w:name w:val="Заголовок 7 Знак"/>
    <w:basedOn w:val="a1"/>
    <w:link w:val="7"/>
    <w:rsid w:val="00A513DB"/>
    <w:rPr>
      <w:rFonts w:ascii="Times New Roman" w:eastAsia="Times New Roman" w:hAnsi="Times New Roman"/>
      <w:color w:val="000000"/>
      <w:spacing w:val="2"/>
      <w:sz w:val="28"/>
      <w:szCs w:val="28"/>
      <w:lang w:eastAsia="ru-RU"/>
    </w:rPr>
  </w:style>
  <w:style w:type="character" w:customStyle="1" w:styleId="80">
    <w:name w:val="Заголовок 8 Знак"/>
    <w:basedOn w:val="a1"/>
    <w:link w:val="8"/>
    <w:rsid w:val="00A513DB"/>
    <w:rPr>
      <w:rFonts w:ascii="Times New Roman" w:eastAsia="Times New Roman" w:hAnsi="Times New Roman"/>
      <w:b/>
      <w:bCs/>
      <w:color w:val="000000"/>
      <w:spacing w:val="2"/>
      <w:sz w:val="28"/>
      <w:szCs w:val="28"/>
      <w:lang w:eastAsia="ru-RU"/>
    </w:rPr>
  </w:style>
  <w:style w:type="character" w:customStyle="1" w:styleId="90">
    <w:name w:val="Заголовок 9 Знак"/>
    <w:basedOn w:val="a1"/>
    <w:link w:val="9"/>
    <w:rsid w:val="00A513DB"/>
    <w:rPr>
      <w:rFonts w:ascii="Times New Roman" w:eastAsia="Times New Roman" w:hAnsi="Times New Roman"/>
      <w:bCs/>
      <w:iCs/>
      <w:sz w:val="28"/>
      <w:lang w:eastAsia="ru-RU"/>
    </w:rPr>
  </w:style>
  <w:style w:type="paragraph" w:styleId="a6">
    <w:name w:val="Title"/>
    <w:aliases w:val="Номер таблиці"/>
    <w:basedOn w:val="a0"/>
    <w:link w:val="a7"/>
    <w:qFormat/>
    <w:rsid w:val="00A513DB"/>
    <w:pPr>
      <w:jc w:val="center"/>
    </w:pPr>
    <w:rPr>
      <w:b/>
      <w:szCs w:val="20"/>
      <w:u w:val="single"/>
      <w:lang w:val="uk-UA"/>
    </w:rPr>
  </w:style>
  <w:style w:type="character" w:customStyle="1" w:styleId="a7">
    <w:name w:val="Название Знак"/>
    <w:aliases w:val="Номер таблиці Знак"/>
    <w:basedOn w:val="a1"/>
    <w:link w:val="a6"/>
    <w:rsid w:val="00A513DB"/>
    <w:rPr>
      <w:rFonts w:ascii="Times New Roman" w:eastAsia="Times New Roman" w:hAnsi="Times New Roman"/>
      <w:b/>
      <w:sz w:val="28"/>
      <w:u w:val="single"/>
      <w:lang w:eastAsia="ru-RU"/>
    </w:rPr>
  </w:style>
  <w:style w:type="character" w:styleId="a8">
    <w:name w:val="Hyperlink"/>
    <w:uiPriority w:val="99"/>
    <w:rsid w:val="00A513DB"/>
    <w:rPr>
      <w:color w:val="0000FF"/>
      <w:u w:val="single"/>
    </w:rPr>
  </w:style>
  <w:style w:type="paragraph" w:styleId="11">
    <w:name w:val="toc 1"/>
    <w:basedOn w:val="a0"/>
    <w:next w:val="a0"/>
    <w:autoRedefine/>
    <w:semiHidden/>
    <w:rsid w:val="00E84232"/>
    <w:pPr>
      <w:widowControl w:val="0"/>
      <w:jc w:val="right"/>
    </w:pPr>
    <w:rPr>
      <w:b/>
      <w:lang w:val="uk-UA"/>
    </w:rPr>
  </w:style>
  <w:style w:type="paragraph" w:styleId="21">
    <w:name w:val="toc 2"/>
    <w:basedOn w:val="a0"/>
    <w:next w:val="a0"/>
    <w:autoRedefine/>
    <w:semiHidden/>
    <w:rsid w:val="00A513DB"/>
    <w:rPr>
      <w:color w:val="000000"/>
      <w:lang w:val="uk-UA"/>
    </w:rPr>
  </w:style>
  <w:style w:type="paragraph" w:styleId="a9">
    <w:name w:val="Body Text Indent"/>
    <w:aliases w:val="Подпись к рис.,Ïîäïèñü ê ðèñ.,Ïîäïèñü ê ðèñ. Знак"/>
    <w:basedOn w:val="a0"/>
    <w:link w:val="aa"/>
    <w:uiPriority w:val="99"/>
    <w:rsid w:val="00A513DB"/>
    <w:pPr>
      <w:ind w:firstLine="708"/>
      <w:jc w:val="both"/>
    </w:pPr>
    <w:rPr>
      <w:szCs w:val="20"/>
      <w:lang w:val="uk-UA"/>
    </w:rPr>
  </w:style>
  <w:style w:type="character" w:customStyle="1" w:styleId="aa">
    <w:name w:val="Основной текст с отступом Знак"/>
    <w:aliases w:val="Подпись к рис. Знак,Ïîäïèñü ê ðèñ. Знак1,Ïîäïèñü ê ðèñ. Знак Знак"/>
    <w:basedOn w:val="a1"/>
    <w:link w:val="a9"/>
    <w:uiPriority w:val="99"/>
    <w:rsid w:val="00A513DB"/>
    <w:rPr>
      <w:rFonts w:ascii="Times New Roman" w:eastAsia="Times New Roman" w:hAnsi="Times New Roman"/>
      <w:sz w:val="28"/>
      <w:lang w:eastAsia="ru-RU"/>
    </w:rPr>
  </w:style>
  <w:style w:type="paragraph" w:styleId="22">
    <w:name w:val="Body Text Indent 2"/>
    <w:basedOn w:val="a0"/>
    <w:link w:val="23"/>
    <w:uiPriority w:val="99"/>
    <w:rsid w:val="00A513DB"/>
    <w:pPr>
      <w:ind w:firstLine="720"/>
      <w:jc w:val="both"/>
    </w:pPr>
    <w:rPr>
      <w:szCs w:val="20"/>
      <w:lang w:val="uk-UA"/>
    </w:rPr>
  </w:style>
  <w:style w:type="character" w:customStyle="1" w:styleId="23">
    <w:name w:val="Основной текст с отступом 2 Знак"/>
    <w:basedOn w:val="a1"/>
    <w:link w:val="22"/>
    <w:uiPriority w:val="99"/>
    <w:rsid w:val="00A513DB"/>
    <w:rPr>
      <w:rFonts w:ascii="Times New Roman" w:eastAsia="Times New Roman" w:hAnsi="Times New Roman"/>
      <w:sz w:val="28"/>
      <w:lang w:eastAsia="ru-RU"/>
    </w:rPr>
  </w:style>
  <w:style w:type="paragraph" w:customStyle="1" w:styleId="Normal12">
    <w:name w:val="Normal12"/>
    <w:basedOn w:val="a0"/>
    <w:rsid w:val="00A513DB"/>
    <w:pPr>
      <w:spacing w:after="120"/>
    </w:pPr>
    <w:rPr>
      <w:szCs w:val="20"/>
      <w:lang w:val="en-US"/>
    </w:rPr>
  </w:style>
  <w:style w:type="paragraph" w:styleId="ab">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link w:val="ac"/>
    <w:uiPriority w:val="99"/>
    <w:rsid w:val="00A513DB"/>
    <w:rPr>
      <w:szCs w:val="20"/>
      <w:lang w:val="uk-UA"/>
    </w:rPr>
  </w:style>
  <w:style w:type="character" w:customStyle="1" w:styleId="ac">
    <w:name w:val="Основной текст Знак"/>
    <w:aliases w:val="Основной текст Знак Знак Знак Знак1,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basedOn w:val="a1"/>
    <w:link w:val="ab"/>
    <w:uiPriority w:val="99"/>
    <w:rsid w:val="00A513DB"/>
    <w:rPr>
      <w:rFonts w:ascii="Times New Roman" w:eastAsia="Times New Roman" w:hAnsi="Times New Roman"/>
      <w:sz w:val="28"/>
      <w:lang w:eastAsia="ru-RU"/>
    </w:rPr>
  </w:style>
  <w:style w:type="paragraph" w:styleId="31">
    <w:name w:val="Body Text Indent 3"/>
    <w:basedOn w:val="a0"/>
    <w:link w:val="32"/>
    <w:uiPriority w:val="99"/>
    <w:rsid w:val="00A513DB"/>
    <w:pPr>
      <w:ind w:firstLine="709"/>
      <w:jc w:val="both"/>
    </w:pPr>
    <w:rPr>
      <w:szCs w:val="20"/>
      <w:lang w:val="uk-UA"/>
    </w:rPr>
  </w:style>
  <w:style w:type="character" w:customStyle="1" w:styleId="32">
    <w:name w:val="Основной текст с отступом 3 Знак"/>
    <w:basedOn w:val="a1"/>
    <w:link w:val="31"/>
    <w:uiPriority w:val="99"/>
    <w:rsid w:val="00A513DB"/>
    <w:rPr>
      <w:rFonts w:ascii="Times New Roman" w:eastAsia="Times New Roman" w:hAnsi="Times New Roman"/>
      <w:sz w:val="28"/>
      <w:lang w:eastAsia="ru-RU"/>
    </w:rPr>
  </w:style>
  <w:style w:type="paragraph" w:styleId="24">
    <w:name w:val="Body Text 2"/>
    <w:basedOn w:val="a0"/>
    <w:link w:val="25"/>
    <w:rsid w:val="00A513DB"/>
    <w:pPr>
      <w:jc w:val="both"/>
    </w:pPr>
    <w:rPr>
      <w:szCs w:val="20"/>
      <w:lang w:val="uk-UA"/>
    </w:rPr>
  </w:style>
  <w:style w:type="character" w:customStyle="1" w:styleId="25">
    <w:name w:val="Основной текст 2 Знак"/>
    <w:basedOn w:val="a1"/>
    <w:link w:val="24"/>
    <w:rsid w:val="00A513DB"/>
    <w:rPr>
      <w:rFonts w:ascii="Times New Roman" w:eastAsia="Times New Roman" w:hAnsi="Times New Roman"/>
      <w:sz w:val="28"/>
      <w:lang w:eastAsia="ru-RU"/>
    </w:rPr>
  </w:style>
  <w:style w:type="paragraph" w:customStyle="1" w:styleId="310">
    <w:name w:val="Основной текст с отступом 31"/>
    <w:basedOn w:val="a0"/>
    <w:rsid w:val="00A513DB"/>
    <w:pPr>
      <w:ind w:firstLine="709"/>
      <w:jc w:val="both"/>
    </w:pPr>
    <w:rPr>
      <w:szCs w:val="20"/>
      <w:lang w:val="uk-UA"/>
    </w:rPr>
  </w:style>
  <w:style w:type="paragraph" w:styleId="ad">
    <w:name w:val="header"/>
    <w:basedOn w:val="a0"/>
    <w:link w:val="ae"/>
    <w:uiPriority w:val="99"/>
    <w:rsid w:val="00A513DB"/>
    <w:pPr>
      <w:tabs>
        <w:tab w:val="center" w:pos="4677"/>
        <w:tab w:val="right" w:pos="9355"/>
      </w:tabs>
    </w:pPr>
    <w:rPr>
      <w:sz w:val="20"/>
      <w:szCs w:val="20"/>
    </w:rPr>
  </w:style>
  <w:style w:type="character" w:customStyle="1" w:styleId="ae">
    <w:name w:val="Верхний колонтитул Знак"/>
    <w:basedOn w:val="a1"/>
    <w:link w:val="ad"/>
    <w:uiPriority w:val="99"/>
    <w:rsid w:val="00A513DB"/>
    <w:rPr>
      <w:rFonts w:ascii="Times New Roman" w:eastAsia="Times New Roman" w:hAnsi="Times New Roman"/>
      <w:lang w:val="ru-RU" w:eastAsia="ru-RU"/>
    </w:rPr>
  </w:style>
  <w:style w:type="character" w:styleId="af">
    <w:name w:val="page number"/>
    <w:basedOn w:val="a1"/>
    <w:rsid w:val="00A513DB"/>
  </w:style>
  <w:style w:type="paragraph" w:styleId="af0">
    <w:name w:val="footer"/>
    <w:basedOn w:val="a0"/>
    <w:link w:val="af1"/>
    <w:uiPriority w:val="99"/>
    <w:rsid w:val="00A513DB"/>
    <w:pPr>
      <w:tabs>
        <w:tab w:val="center" w:pos="4677"/>
        <w:tab w:val="right" w:pos="9355"/>
      </w:tabs>
    </w:pPr>
    <w:rPr>
      <w:sz w:val="24"/>
      <w:szCs w:val="24"/>
    </w:rPr>
  </w:style>
  <w:style w:type="character" w:customStyle="1" w:styleId="af1">
    <w:name w:val="Нижний колонтитул Знак"/>
    <w:basedOn w:val="a1"/>
    <w:link w:val="af0"/>
    <w:uiPriority w:val="99"/>
    <w:rsid w:val="00A513DB"/>
    <w:rPr>
      <w:rFonts w:ascii="Times New Roman" w:eastAsia="Times New Roman" w:hAnsi="Times New Roman"/>
      <w:sz w:val="24"/>
      <w:szCs w:val="24"/>
      <w:lang w:val="ru-RU" w:eastAsia="ru-RU"/>
    </w:rPr>
  </w:style>
  <w:style w:type="paragraph" w:customStyle="1" w:styleId="af2">
    <w:name w:val="Знак"/>
    <w:basedOn w:val="a0"/>
    <w:rsid w:val="00A513DB"/>
    <w:rPr>
      <w:rFonts w:ascii="Verdana" w:hAnsi="Verdana"/>
      <w:sz w:val="20"/>
      <w:szCs w:val="20"/>
      <w:lang w:val="en-US" w:eastAsia="en-US"/>
    </w:rPr>
  </w:style>
  <w:style w:type="paragraph" w:styleId="a">
    <w:name w:val="List Bullet"/>
    <w:basedOn w:val="a0"/>
    <w:autoRedefine/>
    <w:rsid w:val="00A513DB"/>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A513DB"/>
    <w:rPr>
      <w:rFonts w:ascii="Verdana" w:hAnsi="Verdana"/>
      <w:sz w:val="20"/>
      <w:szCs w:val="20"/>
      <w:lang w:val="en-US" w:eastAsia="en-US"/>
    </w:rPr>
  </w:style>
  <w:style w:type="paragraph" w:styleId="33">
    <w:name w:val="Body Text 3"/>
    <w:basedOn w:val="a0"/>
    <w:link w:val="34"/>
    <w:rsid w:val="00A513DB"/>
    <w:pPr>
      <w:spacing w:line="360" w:lineRule="auto"/>
      <w:jc w:val="center"/>
    </w:pPr>
    <w:rPr>
      <w:bCs/>
      <w:snapToGrid w:val="0"/>
      <w:color w:val="000000"/>
      <w:lang w:val="uk-UA"/>
    </w:rPr>
  </w:style>
  <w:style w:type="character" w:customStyle="1" w:styleId="34">
    <w:name w:val="Основной текст 3 Знак"/>
    <w:basedOn w:val="a1"/>
    <w:link w:val="33"/>
    <w:rsid w:val="00A513DB"/>
    <w:rPr>
      <w:rFonts w:ascii="Times New Roman" w:eastAsia="Times New Roman" w:hAnsi="Times New Roman"/>
      <w:bCs/>
      <w:snapToGrid w:val="0"/>
      <w:color w:val="000000"/>
      <w:sz w:val="28"/>
      <w:szCs w:val="28"/>
      <w:lang w:eastAsia="ru-RU"/>
    </w:rPr>
  </w:style>
  <w:style w:type="paragraph" w:customStyle="1" w:styleId="12">
    <w:name w:val="Знак1"/>
    <w:basedOn w:val="a0"/>
    <w:rsid w:val="00A513DB"/>
    <w:rPr>
      <w:rFonts w:ascii="Verdana" w:hAnsi="Verdana"/>
      <w:sz w:val="20"/>
      <w:szCs w:val="20"/>
      <w:lang w:val="en-US" w:eastAsia="en-US"/>
    </w:rPr>
  </w:style>
  <w:style w:type="paragraph" w:customStyle="1" w:styleId="af3">
    <w:name w:val="a"/>
    <w:basedOn w:val="a0"/>
    <w:rsid w:val="00A513DB"/>
    <w:pPr>
      <w:spacing w:before="100" w:beforeAutospacing="1" w:after="100" w:afterAutospacing="1"/>
    </w:pPr>
  </w:style>
  <w:style w:type="paragraph" w:styleId="af4">
    <w:name w:val="Balloon Text"/>
    <w:basedOn w:val="a0"/>
    <w:link w:val="af5"/>
    <w:uiPriority w:val="99"/>
    <w:semiHidden/>
    <w:rsid w:val="00A513DB"/>
    <w:rPr>
      <w:rFonts w:ascii="Tahoma" w:hAnsi="Tahoma" w:cs="Tahoma"/>
      <w:sz w:val="16"/>
      <w:szCs w:val="16"/>
    </w:rPr>
  </w:style>
  <w:style w:type="character" w:customStyle="1" w:styleId="af5">
    <w:name w:val="Текст выноски Знак"/>
    <w:basedOn w:val="a1"/>
    <w:link w:val="af4"/>
    <w:uiPriority w:val="99"/>
    <w:semiHidden/>
    <w:rsid w:val="00A513DB"/>
    <w:rPr>
      <w:rFonts w:ascii="Tahoma" w:eastAsia="Times New Roman" w:hAnsi="Tahoma" w:cs="Tahoma"/>
      <w:sz w:val="16"/>
      <w:szCs w:val="16"/>
      <w:lang w:val="ru-RU" w:eastAsia="ru-RU"/>
    </w:rPr>
  </w:style>
  <w:style w:type="paragraph" w:styleId="HTML">
    <w:name w:val="HTML Preformatted"/>
    <w:basedOn w:val="a0"/>
    <w:link w:val="HTML0"/>
    <w:uiPriority w:val="99"/>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character" w:customStyle="1" w:styleId="HTML0">
    <w:name w:val="Стандартный HTML Знак"/>
    <w:basedOn w:val="a1"/>
    <w:link w:val="HTML"/>
    <w:uiPriority w:val="99"/>
    <w:rsid w:val="00A513DB"/>
    <w:rPr>
      <w:rFonts w:ascii="Courier New" w:eastAsia="Times New Roman" w:hAnsi="Courier New"/>
      <w:color w:val="000000"/>
      <w:sz w:val="21"/>
      <w:szCs w:val="21"/>
      <w:lang w:val="en-GB" w:eastAsia="en-GB"/>
    </w:rPr>
  </w:style>
  <w:style w:type="character" w:styleId="af6">
    <w:name w:val="Strong"/>
    <w:qFormat/>
    <w:rsid w:val="00A513DB"/>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A513DB"/>
    <w:rPr>
      <w:rFonts w:ascii="Verdana" w:hAnsi="Verdana"/>
      <w:lang w:val="en-US" w:eastAsia="en-US"/>
    </w:rPr>
  </w:style>
  <w:style w:type="paragraph" w:styleId="af7">
    <w:name w:val="Block Text"/>
    <w:basedOn w:val="a0"/>
    <w:rsid w:val="00A513DB"/>
    <w:pPr>
      <w:ind w:left="-30" w:right="-30"/>
    </w:pPr>
    <w:rPr>
      <w:sz w:val="20"/>
      <w:lang w:val="uk-UA"/>
    </w:rPr>
  </w:style>
  <w:style w:type="character" w:customStyle="1" w:styleId="35">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A513DB"/>
    <w:rPr>
      <w:sz w:val="28"/>
      <w:lang w:val="uk-UA" w:eastAsia="ru-RU" w:bidi="ar-SA"/>
    </w:rPr>
  </w:style>
  <w:style w:type="character" w:customStyle="1" w:styleId="af8">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A513DB"/>
    <w:rPr>
      <w:sz w:val="28"/>
      <w:lang w:val="uk-UA" w:eastAsia="ru-RU" w:bidi="ar-SA"/>
    </w:rPr>
  </w:style>
  <w:style w:type="paragraph" w:customStyle="1" w:styleId="af9">
    <w:name w:val="Обычный.Звичайний"/>
    <w:rsid w:val="00A513DB"/>
    <w:rPr>
      <w:rFonts w:ascii="Antiqua" w:eastAsia="Times New Roman" w:hAnsi="Antiqua"/>
      <w:sz w:val="26"/>
      <w:szCs w:val="28"/>
      <w:lang w:eastAsia="ru-RU"/>
    </w:rPr>
  </w:style>
  <w:style w:type="character" w:customStyle="1" w:styleId="longtext">
    <w:name w:val="long_text"/>
    <w:basedOn w:val="a1"/>
    <w:rsid w:val="00A513DB"/>
  </w:style>
  <w:style w:type="paragraph" w:customStyle="1" w:styleId="afa">
    <w:name w:val="Знак Знак Знак"/>
    <w:basedOn w:val="a0"/>
    <w:rsid w:val="00A513DB"/>
    <w:rPr>
      <w:rFonts w:ascii="Verdana" w:hAnsi="Verdana" w:cs="Verdana"/>
      <w:sz w:val="20"/>
      <w:szCs w:val="20"/>
      <w:lang w:val="en-US" w:eastAsia="en-US"/>
    </w:rPr>
  </w:style>
  <w:style w:type="paragraph" w:customStyle="1" w:styleId="13">
    <w:name w:val="Обычный1"/>
    <w:rsid w:val="00A513DB"/>
    <w:rPr>
      <w:rFonts w:ascii="Times New Roman" w:eastAsia="Times New Roman" w:hAnsi="Times New Roman"/>
      <w:b/>
      <w:snapToGrid w:val="0"/>
      <w:sz w:val="28"/>
      <w:szCs w:val="28"/>
      <w:lang w:val="ru-RU" w:eastAsia="ru-RU"/>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uiPriority w:val="99"/>
    <w:rsid w:val="00A513DB"/>
    <w:rPr>
      <w:rFonts w:ascii="Verdana" w:hAnsi="Verdana"/>
      <w:sz w:val="20"/>
      <w:szCs w:val="20"/>
      <w:lang w:val="en-US" w:eastAsia="en-US"/>
    </w:rPr>
  </w:style>
  <w:style w:type="paragraph" w:styleId="afb">
    <w:name w:val="Normal (Web)"/>
    <w:basedOn w:val="a0"/>
    <w:rsid w:val="00A513DB"/>
    <w:pPr>
      <w:spacing w:before="100" w:beforeAutospacing="1" w:after="100" w:afterAutospacing="1"/>
    </w:pPr>
    <w:rPr>
      <w:rFonts w:ascii="Arial Unicode MS" w:eastAsia="Arial Unicode MS" w:hAnsi="Arial Unicode MS" w:cs="Arial Unicode MS"/>
    </w:rPr>
  </w:style>
  <w:style w:type="character" w:styleId="afc">
    <w:name w:val="FollowedHyperlink"/>
    <w:rsid w:val="00A513DB"/>
    <w:rPr>
      <w:color w:val="800080"/>
      <w:u w:val="single"/>
    </w:rPr>
  </w:style>
  <w:style w:type="paragraph" w:customStyle="1" w:styleId="CharChar1CharChar">
    <w:name w:val="Char Char1 Знак Знак Знак Char Char"/>
    <w:basedOn w:val="a0"/>
    <w:rsid w:val="00A513DB"/>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A513DB"/>
    <w:rPr>
      <w:rFonts w:ascii="Verdana" w:hAnsi="Verdana" w:cs="Verdana"/>
      <w:sz w:val="20"/>
      <w:szCs w:val="20"/>
      <w:lang w:val="en-US" w:eastAsia="en-US"/>
    </w:rPr>
  </w:style>
  <w:style w:type="paragraph" w:customStyle="1" w:styleId="Style2">
    <w:name w:val="Style2"/>
    <w:basedOn w:val="a0"/>
    <w:rsid w:val="00A513DB"/>
    <w:pPr>
      <w:widowControl w:val="0"/>
      <w:autoSpaceDE w:val="0"/>
      <w:autoSpaceDN w:val="0"/>
      <w:adjustRightInd w:val="0"/>
      <w:spacing w:line="331" w:lineRule="exact"/>
      <w:ind w:firstLine="715"/>
      <w:jc w:val="both"/>
    </w:pPr>
  </w:style>
  <w:style w:type="character" w:customStyle="1" w:styleId="FontStyle11">
    <w:name w:val="Font Style11"/>
    <w:rsid w:val="00A513DB"/>
    <w:rPr>
      <w:rFonts w:ascii="Times New Roman" w:hAnsi="Times New Roman" w:cs="Times New Roman"/>
      <w:i/>
      <w:iCs/>
      <w:sz w:val="24"/>
      <w:szCs w:val="24"/>
    </w:rPr>
  </w:style>
  <w:style w:type="paragraph" w:customStyle="1" w:styleId="HTML1">
    <w:name w:val="Стандартный HTML1"/>
    <w:basedOn w:val="a0"/>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xfm740196395">
    <w:name w:val="xfm_740196395"/>
    <w:basedOn w:val="a1"/>
    <w:rsid w:val="00A513DB"/>
  </w:style>
  <w:style w:type="character" w:customStyle="1" w:styleId="apple-style-span">
    <w:name w:val="apple-style-span"/>
    <w:rsid w:val="00A513DB"/>
    <w:rPr>
      <w:rFonts w:cs="Times New Roman"/>
    </w:rPr>
  </w:style>
  <w:style w:type="character" w:customStyle="1" w:styleId="grame">
    <w:name w:val="grame"/>
    <w:basedOn w:val="a1"/>
    <w:rsid w:val="00A513DB"/>
  </w:style>
  <w:style w:type="character" w:customStyle="1" w:styleId="spelle">
    <w:name w:val="spelle"/>
    <w:basedOn w:val="a1"/>
    <w:rsid w:val="00A513DB"/>
  </w:style>
  <w:style w:type="paragraph" w:customStyle="1" w:styleId="15">
    <w:name w:val="Знак Знак1 Знак Знак Знак Знак Знак Знак Знак Знак Знак Знак"/>
    <w:basedOn w:val="a0"/>
    <w:rsid w:val="00A513DB"/>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A513DB"/>
    <w:rPr>
      <w:rFonts w:ascii="Verdana" w:eastAsia="Batang" w:hAnsi="Verdana" w:cs="Verdana"/>
      <w:sz w:val="20"/>
      <w:szCs w:val="20"/>
      <w:lang w:val="en-US" w:eastAsia="en-US"/>
    </w:rPr>
  </w:style>
  <w:style w:type="paragraph" w:styleId="afd">
    <w:name w:val="No Spacing"/>
    <w:uiPriority w:val="1"/>
    <w:qFormat/>
    <w:rsid w:val="00A513DB"/>
    <w:rPr>
      <w:sz w:val="22"/>
      <w:szCs w:val="22"/>
      <w:lang w:val="ru-RU" w:eastAsia="en-US"/>
    </w:rPr>
  </w:style>
  <w:style w:type="table" w:styleId="afe">
    <w:name w:val="Table Grid"/>
    <w:basedOn w:val="a2"/>
    <w:uiPriority w:val="59"/>
    <w:rsid w:val="00A513D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A513DB"/>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basedOn w:val="a1"/>
    <w:link w:val="aff"/>
    <w:rsid w:val="00A513DB"/>
    <w:rPr>
      <w:rFonts w:ascii="Times New Roman" w:eastAsia="Times New Roman" w:hAnsi="Times New Roman"/>
      <w:b/>
      <w:bCs/>
      <w:color w:val="000000"/>
      <w:spacing w:val="3"/>
      <w:sz w:val="36"/>
      <w:szCs w:val="36"/>
      <w:u w:val="single"/>
      <w:shd w:val="clear" w:color="auto" w:fill="FFFFFF"/>
      <w:lang w:eastAsia="ru-RU"/>
    </w:rPr>
  </w:style>
  <w:style w:type="paragraph" w:customStyle="1" w:styleId="listparagraph">
    <w:name w:val="listparagraph"/>
    <w:basedOn w:val="a0"/>
    <w:rsid w:val="00A513DB"/>
    <w:pPr>
      <w:spacing w:before="100" w:beforeAutospacing="1" w:after="100" w:afterAutospacing="1"/>
    </w:pPr>
    <w:rPr>
      <w:sz w:val="24"/>
      <w:szCs w:val="24"/>
      <w:lang w:val="uk-UA" w:eastAsia="uk-UA"/>
    </w:rPr>
  </w:style>
  <w:style w:type="paragraph" w:customStyle="1" w:styleId="rvps2">
    <w:name w:val="rvps2"/>
    <w:basedOn w:val="a0"/>
    <w:rsid w:val="00A513DB"/>
    <w:pPr>
      <w:spacing w:before="100" w:beforeAutospacing="1" w:after="100" w:afterAutospacing="1"/>
    </w:pPr>
    <w:rPr>
      <w:sz w:val="24"/>
      <w:szCs w:val="24"/>
      <w:lang w:val="uk-UA" w:eastAsia="uk-UA"/>
    </w:rPr>
  </w:style>
  <w:style w:type="paragraph" w:customStyle="1" w:styleId="16">
    <w:name w:val="Абзац списка1"/>
    <w:basedOn w:val="a0"/>
    <w:rsid w:val="00A513DB"/>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513DB"/>
    <w:rPr>
      <w:rFonts w:eastAsia="Times New Roman"/>
      <w:sz w:val="22"/>
      <w:szCs w:val="22"/>
      <w:lang w:val="ru-RU" w:eastAsia="ru-RU"/>
    </w:rPr>
  </w:style>
  <w:style w:type="character" w:customStyle="1" w:styleId="NoSpacingChar">
    <w:name w:val="No Spacing Char"/>
    <w:link w:val="17"/>
    <w:locked/>
    <w:rsid w:val="00A513DB"/>
    <w:rPr>
      <w:rFonts w:eastAsia="Times New Roman"/>
      <w:sz w:val="22"/>
      <w:szCs w:val="22"/>
      <w:lang w:val="ru-RU" w:eastAsia="ru-RU"/>
    </w:rPr>
  </w:style>
  <w:style w:type="paragraph" w:customStyle="1" w:styleId="26">
    <w:name w:val="Без интервала2"/>
    <w:rsid w:val="00A513DB"/>
    <w:rPr>
      <w:rFonts w:eastAsia="Times New Roman"/>
      <w:sz w:val="22"/>
      <w:szCs w:val="22"/>
    </w:rPr>
  </w:style>
  <w:style w:type="paragraph" w:styleId="aff1">
    <w:name w:val="annotation text"/>
    <w:basedOn w:val="a0"/>
    <w:link w:val="aff2"/>
    <w:rsid w:val="00A513DB"/>
    <w:rPr>
      <w:sz w:val="20"/>
      <w:szCs w:val="20"/>
    </w:rPr>
  </w:style>
  <w:style w:type="character" w:customStyle="1" w:styleId="aff2">
    <w:name w:val="Текст примечания Знак"/>
    <w:basedOn w:val="a1"/>
    <w:link w:val="aff1"/>
    <w:rsid w:val="00A513DB"/>
    <w:rPr>
      <w:rFonts w:ascii="Times New Roman" w:eastAsia="Times New Roman" w:hAnsi="Times New Roman"/>
      <w:lang w:val="ru-RU" w:eastAsia="ru-RU"/>
    </w:rPr>
  </w:style>
  <w:style w:type="character" w:customStyle="1" w:styleId="apple-converted-space">
    <w:name w:val="apple-converted-space"/>
    <w:basedOn w:val="a1"/>
    <w:rsid w:val="00A513DB"/>
  </w:style>
  <w:style w:type="paragraph" w:customStyle="1" w:styleId="18">
    <w:name w:val="Звичайний1"/>
    <w:uiPriority w:val="99"/>
    <w:rsid w:val="00A513DB"/>
    <w:pPr>
      <w:suppressAutoHyphens/>
      <w:jc w:val="both"/>
      <w:textAlignment w:val="baseline"/>
    </w:pPr>
    <w:rPr>
      <w:rFonts w:ascii="Times New Roman" w:eastAsia="Times New Roman" w:hAnsi="Times New Roman"/>
      <w:sz w:val="26"/>
      <w:szCs w:val="26"/>
      <w:lang w:eastAsia="zh-CN"/>
    </w:rPr>
  </w:style>
  <w:style w:type="paragraph" w:customStyle="1" w:styleId="aff3">
    <w:name w:val="Нормальний текст"/>
    <w:basedOn w:val="a0"/>
    <w:rsid w:val="00A513DB"/>
    <w:pPr>
      <w:spacing w:before="120"/>
      <w:ind w:firstLine="567"/>
      <w:jc w:val="both"/>
    </w:pPr>
    <w:rPr>
      <w:rFonts w:ascii="Antiqua" w:hAnsi="Antiqua"/>
      <w:sz w:val="26"/>
      <w:szCs w:val="20"/>
      <w:lang w:val="uk-UA"/>
    </w:rPr>
  </w:style>
  <w:style w:type="character" w:customStyle="1" w:styleId="rvts9">
    <w:name w:val="rvts9"/>
    <w:basedOn w:val="a1"/>
    <w:rsid w:val="00A513DB"/>
  </w:style>
  <w:style w:type="paragraph" w:styleId="aff4">
    <w:name w:val="Plain Text"/>
    <w:basedOn w:val="a0"/>
    <w:link w:val="aff5"/>
    <w:rsid w:val="00A513DB"/>
    <w:rPr>
      <w:rFonts w:ascii="Courier New" w:hAnsi="Courier New"/>
      <w:sz w:val="20"/>
      <w:szCs w:val="20"/>
      <w:lang w:val="uk-UA"/>
    </w:rPr>
  </w:style>
  <w:style w:type="character" w:customStyle="1" w:styleId="aff5">
    <w:name w:val="Текст Знак"/>
    <w:basedOn w:val="a1"/>
    <w:link w:val="aff4"/>
    <w:rsid w:val="00A513DB"/>
    <w:rPr>
      <w:rFonts w:ascii="Courier New" w:eastAsia="Times New Roman" w:hAnsi="Courier New"/>
      <w:lang w:eastAsia="ru-RU"/>
    </w:rPr>
  </w:style>
  <w:style w:type="paragraph" w:customStyle="1" w:styleId="27">
    <w:name w:val="Абзац списка2"/>
    <w:basedOn w:val="a0"/>
    <w:rsid w:val="00A513DB"/>
    <w:pPr>
      <w:ind w:left="708"/>
    </w:pPr>
    <w:rPr>
      <w:sz w:val="24"/>
      <w:szCs w:val="24"/>
    </w:rPr>
  </w:style>
  <w:style w:type="paragraph" w:customStyle="1" w:styleId="Style1">
    <w:name w:val="Style1"/>
    <w:basedOn w:val="a0"/>
    <w:rsid w:val="00A513DB"/>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A513DB"/>
    <w:rPr>
      <w:sz w:val="20"/>
      <w:szCs w:val="20"/>
    </w:rPr>
  </w:style>
  <w:style w:type="character" w:customStyle="1" w:styleId="aff7">
    <w:name w:val="Текст сноски Знак"/>
    <w:basedOn w:val="a1"/>
    <w:link w:val="aff6"/>
    <w:rsid w:val="00A513DB"/>
    <w:rPr>
      <w:rFonts w:ascii="Times New Roman" w:eastAsia="Times New Roman" w:hAnsi="Times New Roman"/>
      <w:lang w:val="ru-RU" w:eastAsia="ru-RU"/>
    </w:rPr>
  </w:style>
  <w:style w:type="character" w:styleId="aff8">
    <w:name w:val="footnote reference"/>
    <w:rsid w:val="00A513DB"/>
    <w:rPr>
      <w:rFonts w:cs="Times New Roman"/>
      <w:vertAlign w:val="superscript"/>
    </w:rPr>
  </w:style>
  <w:style w:type="paragraph" w:customStyle="1" w:styleId="36">
    <w:name w:val="Абзац списка3"/>
    <w:basedOn w:val="a0"/>
    <w:rsid w:val="00A513DB"/>
    <w:pPr>
      <w:spacing w:after="200" w:line="276" w:lineRule="auto"/>
      <w:ind w:left="720"/>
    </w:pPr>
    <w:rPr>
      <w:rFonts w:ascii="Calibri" w:hAnsi="Calibri"/>
      <w:sz w:val="22"/>
      <w:szCs w:val="22"/>
      <w:lang w:eastAsia="en-US"/>
    </w:rPr>
  </w:style>
  <w:style w:type="character" w:customStyle="1" w:styleId="28">
    <w:name w:val="Основной текст (2)_"/>
    <w:link w:val="29"/>
    <w:uiPriority w:val="99"/>
    <w:rsid w:val="00A513DB"/>
    <w:rPr>
      <w:sz w:val="28"/>
      <w:szCs w:val="28"/>
      <w:shd w:val="clear" w:color="auto" w:fill="FFFFFF"/>
    </w:rPr>
  </w:style>
  <w:style w:type="paragraph" w:customStyle="1" w:styleId="29">
    <w:name w:val="Основной текст (2)"/>
    <w:basedOn w:val="a0"/>
    <w:link w:val="28"/>
    <w:uiPriority w:val="99"/>
    <w:rsid w:val="00A513DB"/>
    <w:pPr>
      <w:widowControl w:val="0"/>
      <w:shd w:val="clear" w:color="auto" w:fill="FFFFFF"/>
      <w:spacing w:after="60" w:line="0" w:lineRule="atLeast"/>
      <w:jc w:val="center"/>
    </w:pPr>
    <w:rPr>
      <w:rFonts w:ascii="Calibri" w:eastAsia="Calibri" w:hAnsi="Calibri"/>
      <w:lang w:val="uk-UA" w:eastAsia="uk-UA"/>
    </w:rPr>
  </w:style>
  <w:style w:type="paragraph" w:customStyle="1" w:styleId="aff9">
    <w:name w:val="Таблица"/>
    <w:basedOn w:val="a0"/>
    <w:rsid w:val="00A513DB"/>
    <w:rPr>
      <w:rFonts w:ascii="Antiqua" w:hAnsi="Antiqua"/>
      <w:sz w:val="24"/>
      <w:szCs w:val="20"/>
      <w:lang w:val="uk-UA"/>
    </w:rPr>
  </w:style>
  <w:style w:type="paragraph" w:customStyle="1" w:styleId="affa">
    <w:name w:val="Знак Знак Знак Знак"/>
    <w:basedOn w:val="a0"/>
    <w:rsid w:val="00A513DB"/>
    <w:rPr>
      <w:rFonts w:ascii="Verdana" w:hAnsi="Verdana" w:cs="Verdana"/>
      <w:sz w:val="20"/>
      <w:szCs w:val="20"/>
      <w:lang w:val="en-US" w:eastAsia="en-US"/>
    </w:rPr>
  </w:style>
  <w:style w:type="paragraph" w:customStyle="1" w:styleId="Default">
    <w:name w:val="Default"/>
    <w:rsid w:val="00A513DB"/>
    <w:pPr>
      <w:autoSpaceDE w:val="0"/>
      <w:autoSpaceDN w:val="0"/>
      <w:adjustRightInd w:val="0"/>
    </w:pPr>
    <w:rPr>
      <w:rFonts w:ascii="Corbel" w:eastAsia="Times New Roman" w:hAnsi="Corbel" w:cs="Corbel"/>
      <w:color w:val="000000"/>
      <w:sz w:val="24"/>
      <w:szCs w:val="24"/>
      <w:lang w:val="ru-RU" w:eastAsia="ru-RU"/>
    </w:rPr>
  </w:style>
  <w:style w:type="paragraph" w:customStyle="1" w:styleId="2a">
    <w:name w:val="Обычный2"/>
    <w:rsid w:val="00A513DB"/>
    <w:rPr>
      <w:rFonts w:ascii="Times New Roman" w:eastAsia="Times New Roman" w:hAnsi="Times New Roman"/>
      <w:sz w:val="28"/>
      <w:lang w:eastAsia="ru-RU"/>
    </w:rPr>
  </w:style>
  <w:style w:type="paragraph" w:customStyle="1" w:styleId="affb">
    <w:name w:val="Шапка документу"/>
    <w:basedOn w:val="a0"/>
    <w:rsid w:val="00A513DB"/>
    <w:pPr>
      <w:keepNext/>
      <w:keepLines/>
      <w:spacing w:after="240"/>
      <w:ind w:left="4536"/>
      <w:jc w:val="center"/>
    </w:pPr>
    <w:rPr>
      <w:rFonts w:ascii="Antiqua" w:hAnsi="Antiqua"/>
      <w:sz w:val="26"/>
      <w:szCs w:val="20"/>
      <w:lang w:val="uk-UA"/>
    </w:rPr>
  </w:style>
  <w:style w:type="paragraph" w:customStyle="1" w:styleId="41">
    <w:name w:val="Абзац списка4"/>
    <w:basedOn w:val="a0"/>
    <w:rsid w:val="00A513DB"/>
    <w:pPr>
      <w:ind w:left="720"/>
      <w:contextualSpacing/>
    </w:pPr>
    <w:rPr>
      <w:rFonts w:eastAsia="Calibri"/>
      <w:sz w:val="24"/>
      <w:szCs w:val="24"/>
    </w:rPr>
  </w:style>
  <w:style w:type="paragraph" w:customStyle="1" w:styleId="affc">
    <w:name w:val="Освіта подпункт Ш"/>
    <w:basedOn w:val="a0"/>
    <w:next w:val="ab"/>
    <w:rsid w:val="00A513DB"/>
    <w:pPr>
      <w:spacing w:before="120"/>
      <w:ind w:left="1134" w:right="1134"/>
      <w:contextualSpacing/>
    </w:pPr>
    <w:rPr>
      <w:rFonts w:eastAsia="Calibri"/>
      <w:b/>
      <w:bCs/>
      <w:i/>
      <w:szCs w:val="20"/>
      <w:lang w:val="uk-UA"/>
    </w:rPr>
  </w:style>
  <w:style w:type="character" w:customStyle="1" w:styleId="FontStyle17">
    <w:name w:val="Font Style17"/>
    <w:uiPriority w:val="99"/>
    <w:rsid w:val="00A513DB"/>
    <w:rPr>
      <w:rFonts w:ascii="Times New Roman" w:hAnsi="Times New Roman"/>
      <w:sz w:val="26"/>
    </w:rPr>
  </w:style>
  <w:style w:type="character" w:customStyle="1" w:styleId="xfm05060494">
    <w:name w:val="xfm_05060494"/>
    <w:basedOn w:val="a1"/>
    <w:rsid w:val="00A513DB"/>
  </w:style>
  <w:style w:type="paragraph" w:customStyle="1" w:styleId="51">
    <w:name w:val="Абзац списка5"/>
    <w:basedOn w:val="a0"/>
    <w:rsid w:val="00A513DB"/>
    <w:pPr>
      <w:spacing w:after="200" w:line="276" w:lineRule="auto"/>
      <w:ind w:left="720"/>
      <w:contextualSpacing/>
    </w:pPr>
    <w:rPr>
      <w:rFonts w:ascii="Calibri" w:hAnsi="Calibri"/>
      <w:sz w:val="22"/>
      <w:szCs w:val="22"/>
    </w:rPr>
  </w:style>
  <w:style w:type="character" w:customStyle="1" w:styleId="rvts0">
    <w:name w:val="rvts0"/>
    <w:basedOn w:val="a1"/>
    <w:rsid w:val="00A513DB"/>
  </w:style>
  <w:style w:type="paragraph" w:customStyle="1" w:styleId="Normal1">
    <w:name w:val="Normal1"/>
    <w:rsid w:val="00A513DB"/>
    <w:pPr>
      <w:widowControl w:val="0"/>
      <w:snapToGrid w:val="0"/>
      <w:spacing w:line="300" w:lineRule="auto"/>
      <w:ind w:firstLine="680"/>
      <w:jc w:val="both"/>
    </w:pPr>
    <w:rPr>
      <w:rFonts w:ascii="Times New Roman" w:eastAsia="Times New Roman" w:hAnsi="Times New Roman"/>
      <w:sz w:val="24"/>
      <w:lang w:eastAsia="ru-RU"/>
    </w:rPr>
  </w:style>
  <w:style w:type="character" w:styleId="affd">
    <w:name w:val="Emphasis"/>
    <w:basedOn w:val="a1"/>
    <w:uiPriority w:val="20"/>
    <w:qFormat/>
    <w:rsid w:val="00A513DB"/>
    <w:rPr>
      <w:i/>
      <w:iCs/>
    </w:rPr>
  </w:style>
  <w:style w:type="paragraph" w:customStyle="1" w:styleId="affe">
    <w:name w:val="Знак Знак Знак Знак Знак Знак Знак Знак Знак Знак Знак Знак"/>
    <w:basedOn w:val="a0"/>
    <w:rsid w:val="00A513DB"/>
    <w:rPr>
      <w:rFonts w:ascii="Verdana" w:hAnsi="Verdana" w:cs="Verdana"/>
      <w:sz w:val="20"/>
      <w:szCs w:val="20"/>
      <w:lang w:val="en-US" w:eastAsia="en-US"/>
    </w:rPr>
  </w:style>
  <w:style w:type="character" w:customStyle="1" w:styleId="rvts44">
    <w:name w:val="rvts44"/>
    <w:basedOn w:val="a1"/>
    <w:rsid w:val="00A513DB"/>
  </w:style>
  <w:style w:type="character" w:customStyle="1" w:styleId="52">
    <w:name w:val="Основной текст (5)_"/>
    <w:link w:val="53"/>
    <w:rsid w:val="00A513DB"/>
    <w:rPr>
      <w:b/>
      <w:bCs/>
      <w:sz w:val="32"/>
      <w:szCs w:val="32"/>
      <w:shd w:val="clear" w:color="auto" w:fill="FFFFFF"/>
    </w:rPr>
  </w:style>
  <w:style w:type="paragraph" w:customStyle="1" w:styleId="53">
    <w:name w:val="Основной текст (5)"/>
    <w:basedOn w:val="a0"/>
    <w:link w:val="52"/>
    <w:rsid w:val="00A513DB"/>
    <w:pPr>
      <w:widowControl w:val="0"/>
      <w:shd w:val="clear" w:color="auto" w:fill="FFFFFF"/>
      <w:spacing w:before="840" w:after="480" w:line="0" w:lineRule="atLeast"/>
      <w:jc w:val="center"/>
    </w:pPr>
    <w:rPr>
      <w:rFonts w:ascii="Calibri" w:eastAsia="Calibri" w:hAnsi="Calibri"/>
      <w:b/>
      <w:bCs/>
      <w:sz w:val="32"/>
      <w:szCs w:val="32"/>
      <w:lang w:val="uk-UA" w:eastAsia="uk-UA"/>
    </w:rPr>
  </w:style>
  <w:style w:type="paragraph" w:customStyle="1" w:styleId="37">
    <w:name w:val="Обычный3"/>
    <w:rsid w:val="00A513DB"/>
    <w:rPr>
      <w:rFonts w:ascii="Times New Roman" w:eastAsia="Times New Roman" w:hAnsi="Times New Roman"/>
      <w:color w:val="000000"/>
      <w:sz w:val="28"/>
      <w:szCs w:val="28"/>
      <w:lang w:eastAsia="ru-RU"/>
    </w:rPr>
  </w:style>
  <w:style w:type="character" w:customStyle="1" w:styleId="211pt1">
    <w:name w:val="Основной текст (2) + 11 pt1"/>
    <w:basedOn w:val="28"/>
    <w:uiPriority w:val="99"/>
    <w:rsid w:val="00A513DB"/>
    <w:rPr>
      <w:sz w:val="22"/>
      <w:szCs w:val="22"/>
      <w:shd w:val="clear" w:color="auto" w:fill="FFFFFF"/>
    </w:rPr>
  </w:style>
  <w:style w:type="character" w:customStyle="1" w:styleId="210">
    <w:name w:val="Основной текст (2) + 10"/>
    <w:aliases w:val="5 pt"/>
    <w:basedOn w:val="28"/>
    <w:uiPriority w:val="99"/>
    <w:rsid w:val="00A513DB"/>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A513DB"/>
    <w:rPr>
      <w:b/>
      <w:bCs/>
      <w:sz w:val="22"/>
      <w:szCs w:val="22"/>
      <w:shd w:val="clear" w:color="auto" w:fill="FFFFFF"/>
    </w:rPr>
  </w:style>
  <w:style w:type="character" w:customStyle="1" w:styleId="212pt">
    <w:name w:val="Основной текст (2) + 12 pt"/>
    <w:basedOn w:val="28"/>
    <w:uiPriority w:val="99"/>
    <w:rsid w:val="00A513DB"/>
    <w:rPr>
      <w:rFonts w:ascii="Times New Roman" w:hAnsi="Times New Roman" w:cs="Times New Roman"/>
      <w:sz w:val="24"/>
      <w:szCs w:val="24"/>
      <w:u w:val="none"/>
      <w:shd w:val="clear" w:color="auto" w:fill="FFFFFF"/>
    </w:rPr>
  </w:style>
  <w:style w:type="table" w:customStyle="1" w:styleId="19">
    <w:name w:val="Сетка таблицы1"/>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
    <w:name w:val="заголовок 1"/>
    <w:basedOn w:val="a0"/>
    <w:next w:val="a0"/>
    <w:rsid w:val="00A513DB"/>
    <w:pPr>
      <w:keepNext/>
      <w:autoSpaceDE w:val="0"/>
      <w:autoSpaceDN w:val="0"/>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3DB"/>
    <w:rPr>
      <w:rFonts w:ascii="Times New Roman" w:eastAsia="Times New Roman" w:hAnsi="Times New Roman"/>
      <w:sz w:val="28"/>
      <w:szCs w:val="28"/>
      <w:lang w:val="ru-RU" w:eastAsia="ru-RU"/>
    </w:rPr>
  </w:style>
  <w:style w:type="paragraph" w:styleId="1">
    <w:name w:val="heading 1"/>
    <w:basedOn w:val="a0"/>
    <w:next w:val="a0"/>
    <w:link w:val="10"/>
    <w:qFormat/>
    <w:rsid w:val="00A513DB"/>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
    <w:qFormat/>
    <w:rsid w:val="00A513DB"/>
    <w:pPr>
      <w:keepNext/>
      <w:jc w:val="center"/>
      <w:outlineLvl w:val="1"/>
    </w:pPr>
    <w:rPr>
      <w:b/>
      <w:szCs w:val="20"/>
      <w:u w:val="single"/>
      <w:lang w:val="uk-UA"/>
    </w:rPr>
  </w:style>
  <w:style w:type="paragraph" w:styleId="3">
    <w:name w:val="heading 3"/>
    <w:basedOn w:val="a0"/>
    <w:next w:val="a0"/>
    <w:link w:val="30"/>
    <w:uiPriority w:val="99"/>
    <w:qFormat/>
    <w:rsid w:val="00A513DB"/>
    <w:pPr>
      <w:keepNext/>
      <w:jc w:val="center"/>
      <w:outlineLvl w:val="2"/>
    </w:pPr>
    <w:rPr>
      <w:b/>
      <w:szCs w:val="20"/>
      <w:lang w:val="uk-UA"/>
    </w:rPr>
  </w:style>
  <w:style w:type="paragraph" w:styleId="4">
    <w:name w:val="heading 4"/>
    <w:basedOn w:val="a0"/>
    <w:next w:val="a0"/>
    <w:link w:val="40"/>
    <w:qFormat/>
    <w:rsid w:val="00A513DB"/>
    <w:pPr>
      <w:keepNext/>
      <w:jc w:val="both"/>
      <w:outlineLvl w:val="3"/>
    </w:pPr>
    <w:rPr>
      <w:szCs w:val="20"/>
      <w:lang w:val="uk-UA"/>
    </w:rPr>
  </w:style>
  <w:style w:type="paragraph" w:styleId="5">
    <w:name w:val="heading 5"/>
    <w:basedOn w:val="a0"/>
    <w:next w:val="a0"/>
    <w:link w:val="50"/>
    <w:qFormat/>
    <w:rsid w:val="00A513DB"/>
    <w:pPr>
      <w:keepNext/>
      <w:ind w:left="-57" w:right="-57"/>
      <w:outlineLvl w:val="4"/>
    </w:pPr>
    <w:rPr>
      <w:lang w:val="uk-UA"/>
    </w:rPr>
  </w:style>
  <w:style w:type="paragraph" w:styleId="6">
    <w:name w:val="heading 6"/>
    <w:basedOn w:val="a0"/>
    <w:next w:val="a0"/>
    <w:link w:val="60"/>
    <w:qFormat/>
    <w:rsid w:val="00A513DB"/>
    <w:pPr>
      <w:keepNext/>
      <w:outlineLvl w:val="5"/>
    </w:pPr>
    <w:rPr>
      <w:rFonts w:ascii="Times New Roman CYR" w:hAnsi="Times New Roman CYR"/>
      <w:lang w:val="uk-UA"/>
    </w:rPr>
  </w:style>
  <w:style w:type="paragraph" w:styleId="7">
    <w:name w:val="heading 7"/>
    <w:basedOn w:val="a0"/>
    <w:next w:val="a0"/>
    <w:link w:val="70"/>
    <w:qFormat/>
    <w:rsid w:val="00A513DB"/>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link w:val="80"/>
    <w:qFormat/>
    <w:rsid w:val="00A513DB"/>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A513DB"/>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6919EE"/>
    <w:pPr>
      <w:widowControl w:val="0"/>
      <w:spacing w:line="240" w:lineRule="atLeast"/>
      <w:jc w:val="center"/>
    </w:pPr>
    <w:rPr>
      <w:caps/>
      <w:szCs w:val="20"/>
    </w:rPr>
  </w:style>
  <w:style w:type="paragraph" w:styleId="a5">
    <w:name w:val="List Paragraph"/>
    <w:basedOn w:val="a0"/>
    <w:uiPriority w:val="34"/>
    <w:qFormat/>
    <w:rsid w:val="006919EE"/>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1"/>
    <w:link w:val="1"/>
    <w:rsid w:val="00A513DB"/>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
    <w:rsid w:val="00A513DB"/>
    <w:rPr>
      <w:rFonts w:ascii="Times New Roman" w:eastAsia="Times New Roman" w:hAnsi="Times New Roman"/>
      <w:b/>
      <w:sz w:val="28"/>
      <w:u w:val="single"/>
      <w:lang w:eastAsia="ru-RU"/>
    </w:rPr>
  </w:style>
  <w:style w:type="character" w:customStyle="1" w:styleId="30">
    <w:name w:val="Заголовок 3 Знак"/>
    <w:basedOn w:val="a1"/>
    <w:link w:val="3"/>
    <w:uiPriority w:val="99"/>
    <w:rsid w:val="00A513DB"/>
    <w:rPr>
      <w:rFonts w:ascii="Times New Roman" w:eastAsia="Times New Roman" w:hAnsi="Times New Roman"/>
      <w:b/>
      <w:sz w:val="28"/>
      <w:lang w:eastAsia="ru-RU"/>
    </w:rPr>
  </w:style>
  <w:style w:type="character" w:customStyle="1" w:styleId="40">
    <w:name w:val="Заголовок 4 Знак"/>
    <w:basedOn w:val="a1"/>
    <w:link w:val="4"/>
    <w:rsid w:val="00A513DB"/>
    <w:rPr>
      <w:rFonts w:ascii="Times New Roman" w:eastAsia="Times New Roman" w:hAnsi="Times New Roman"/>
      <w:sz w:val="28"/>
      <w:lang w:eastAsia="ru-RU"/>
    </w:rPr>
  </w:style>
  <w:style w:type="character" w:customStyle="1" w:styleId="50">
    <w:name w:val="Заголовок 5 Знак"/>
    <w:basedOn w:val="a1"/>
    <w:link w:val="5"/>
    <w:rsid w:val="00A513DB"/>
    <w:rPr>
      <w:rFonts w:ascii="Times New Roman" w:eastAsia="Times New Roman" w:hAnsi="Times New Roman"/>
      <w:sz w:val="28"/>
      <w:szCs w:val="28"/>
      <w:lang w:eastAsia="ru-RU"/>
    </w:rPr>
  </w:style>
  <w:style w:type="character" w:customStyle="1" w:styleId="60">
    <w:name w:val="Заголовок 6 Знак"/>
    <w:basedOn w:val="a1"/>
    <w:link w:val="6"/>
    <w:rsid w:val="00A513DB"/>
    <w:rPr>
      <w:rFonts w:ascii="Times New Roman CYR" w:eastAsia="Times New Roman" w:hAnsi="Times New Roman CYR"/>
      <w:sz w:val="28"/>
      <w:szCs w:val="28"/>
      <w:lang w:eastAsia="ru-RU"/>
    </w:rPr>
  </w:style>
  <w:style w:type="character" w:customStyle="1" w:styleId="70">
    <w:name w:val="Заголовок 7 Знак"/>
    <w:basedOn w:val="a1"/>
    <w:link w:val="7"/>
    <w:rsid w:val="00A513DB"/>
    <w:rPr>
      <w:rFonts w:ascii="Times New Roman" w:eastAsia="Times New Roman" w:hAnsi="Times New Roman"/>
      <w:color w:val="000000"/>
      <w:spacing w:val="2"/>
      <w:sz w:val="28"/>
      <w:szCs w:val="28"/>
      <w:lang w:eastAsia="ru-RU"/>
    </w:rPr>
  </w:style>
  <w:style w:type="character" w:customStyle="1" w:styleId="80">
    <w:name w:val="Заголовок 8 Знак"/>
    <w:basedOn w:val="a1"/>
    <w:link w:val="8"/>
    <w:rsid w:val="00A513DB"/>
    <w:rPr>
      <w:rFonts w:ascii="Times New Roman" w:eastAsia="Times New Roman" w:hAnsi="Times New Roman"/>
      <w:b/>
      <w:bCs/>
      <w:color w:val="000000"/>
      <w:spacing w:val="2"/>
      <w:sz w:val="28"/>
      <w:szCs w:val="28"/>
      <w:lang w:eastAsia="ru-RU"/>
    </w:rPr>
  </w:style>
  <w:style w:type="character" w:customStyle="1" w:styleId="90">
    <w:name w:val="Заголовок 9 Знак"/>
    <w:basedOn w:val="a1"/>
    <w:link w:val="9"/>
    <w:rsid w:val="00A513DB"/>
    <w:rPr>
      <w:rFonts w:ascii="Times New Roman" w:eastAsia="Times New Roman" w:hAnsi="Times New Roman"/>
      <w:bCs/>
      <w:iCs/>
      <w:sz w:val="28"/>
      <w:lang w:eastAsia="ru-RU"/>
    </w:rPr>
  </w:style>
  <w:style w:type="paragraph" w:styleId="a6">
    <w:name w:val="Title"/>
    <w:aliases w:val="Номер таблиці"/>
    <w:basedOn w:val="a0"/>
    <w:link w:val="a7"/>
    <w:qFormat/>
    <w:rsid w:val="00A513DB"/>
    <w:pPr>
      <w:jc w:val="center"/>
    </w:pPr>
    <w:rPr>
      <w:b/>
      <w:szCs w:val="20"/>
      <w:u w:val="single"/>
      <w:lang w:val="uk-UA"/>
    </w:rPr>
  </w:style>
  <w:style w:type="character" w:customStyle="1" w:styleId="a7">
    <w:name w:val="Название Знак"/>
    <w:aliases w:val="Номер таблиці Знак"/>
    <w:basedOn w:val="a1"/>
    <w:link w:val="a6"/>
    <w:rsid w:val="00A513DB"/>
    <w:rPr>
      <w:rFonts w:ascii="Times New Roman" w:eastAsia="Times New Roman" w:hAnsi="Times New Roman"/>
      <w:b/>
      <w:sz w:val="28"/>
      <w:u w:val="single"/>
      <w:lang w:eastAsia="ru-RU"/>
    </w:rPr>
  </w:style>
  <w:style w:type="character" w:styleId="a8">
    <w:name w:val="Hyperlink"/>
    <w:uiPriority w:val="99"/>
    <w:rsid w:val="00A513DB"/>
    <w:rPr>
      <w:color w:val="0000FF"/>
      <w:u w:val="single"/>
    </w:rPr>
  </w:style>
  <w:style w:type="paragraph" w:styleId="11">
    <w:name w:val="toc 1"/>
    <w:basedOn w:val="a0"/>
    <w:next w:val="a0"/>
    <w:autoRedefine/>
    <w:semiHidden/>
    <w:rsid w:val="00E84232"/>
    <w:pPr>
      <w:widowControl w:val="0"/>
      <w:jc w:val="right"/>
    </w:pPr>
    <w:rPr>
      <w:b/>
      <w:lang w:val="uk-UA"/>
    </w:rPr>
  </w:style>
  <w:style w:type="paragraph" w:styleId="21">
    <w:name w:val="toc 2"/>
    <w:basedOn w:val="a0"/>
    <w:next w:val="a0"/>
    <w:autoRedefine/>
    <w:semiHidden/>
    <w:rsid w:val="00A513DB"/>
    <w:rPr>
      <w:color w:val="000000"/>
      <w:lang w:val="uk-UA"/>
    </w:rPr>
  </w:style>
  <w:style w:type="paragraph" w:styleId="a9">
    <w:name w:val="Body Text Indent"/>
    <w:aliases w:val="Подпись к рис.,Ïîäïèñü ê ðèñ.,Ïîäïèñü ê ðèñ. Знак"/>
    <w:basedOn w:val="a0"/>
    <w:link w:val="aa"/>
    <w:uiPriority w:val="99"/>
    <w:rsid w:val="00A513DB"/>
    <w:pPr>
      <w:ind w:firstLine="708"/>
      <w:jc w:val="both"/>
    </w:pPr>
    <w:rPr>
      <w:szCs w:val="20"/>
      <w:lang w:val="uk-UA"/>
    </w:rPr>
  </w:style>
  <w:style w:type="character" w:customStyle="1" w:styleId="aa">
    <w:name w:val="Основной текст с отступом Знак"/>
    <w:aliases w:val="Подпись к рис. Знак,Ïîäïèñü ê ðèñ. Знак1,Ïîäïèñü ê ðèñ. Знак Знак"/>
    <w:basedOn w:val="a1"/>
    <w:link w:val="a9"/>
    <w:uiPriority w:val="99"/>
    <w:rsid w:val="00A513DB"/>
    <w:rPr>
      <w:rFonts w:ascii="Times New Roman" w:eastAsia="Times New Roman" w:hAnsi="Times New Roman"/>
      <w:sz w:val="28"/>
      <w:lang w:eastAsia="ru-RU"/>
    </w:rPr>
  </w:style>
  <w:style w:type="paragraph" w:styleId="22">
    <w:name w:val="Body Text Indent 2"/>
    <w:basedOn w:val="a0"/>
    <w:link w:val="23"/>
    <w:uiPriority w:val="99"/>
    <w:rsid w:val="00A513DB"/>
    <w:pPr>
      <w:ind w:firstLine="720"/>
      <w:jc w:val="both"/>
    </w:pPr>
    <w:rPr>
      <w:szCs w:val="20"/>
      <w:lang w:val="uk-UA"/>
    </w:rPr>
  </w:style>
  <w:style w:type="character" w:customStyle="1" w:styleId="23">
    <w:name w:val="Основной текст с отступом 2 Знак"/>
    <w:basedOn w:val="a1"/>
    <w:link w:val="22"/>
    <w:uiPriority w:val="99"/>
    <w:rsid w:val="00A513DB"/>
    <w:rPr>
      <w:rFonts w:ascii="Times New Roman" w:eastAsia="Times New Roman" w:hAnsi="Times New Roman"/>
      <w:sz w:val="28"/>
      <w:lang w:eastAsia="ru-RU"/>
    </w:rPr>
  </w:style>
  <w:style w:type="paragraph" w:customStyle="1" w:styleId="Normal12">
    <w:name w:val="Normal12"/>
    <w:basedOn w:val="a0"/>
    <w:rsid w:val="00A513DB"/>
    <w:pPr>
      <w:spacing w:after="120"/>
    </w:pPr>
    <w:rPr>
      <w:szCs w:val="20"/>
      <w:lang w:val="en-US"/>
    </w:rPr>
  </w:style>
  <w:style w:type="paragraph" w:styleId="ab">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link w:val="ac"/>
    <w:uiPriority w:val="99"/>
    <w:rsid w:val="00A513DB"/>
    <w:rPr>
      <w:szCs w:val="20"/>
      <w:lang w:val="uk-UA"/>
    </w:rPr>
  </w:style>
  <w:style w:type="character" w:customStyle="1" w:styleId="ac">
    <w:name w:val="Основной текст Знак"/>
    <w:aliases w:val="Основной текст Знак Знак Знак Знак1,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basedOn w:val="a1"/>
    <w:link w:val="ab"/>
    <w:uiPriority w:val="99"/>
    <w:rsid w:val="00A513DB"/>
    <w:rPr>
      <w:rFonts w:ascii="Times New Roman" w:eastAsia="Times New Roman" w:hAnsi="Times New Roman"/>
      <w:sz w:val="28"/>
      <w:lang w:eastAsia="ru-RU"/>
    </w:rPr>
  </w:style>
  <w:style w:type="paragraph" w:styleId="31">
    <w:name w:val="Body Text Indent 3"/>
    <w:basedOn w:val="a0"/>
    <w:link w:val="32"/>
    <w:uiPriority w:val="99"/>
    <w:rsid w:val="00A513DB"/>
    <w:pPr>
      <w:ind w:firstLine="709"/>
      <w:jc w:val="both"/>
    </w:pPr>
    <w:rPr>
      <w:szCs w:val="20"/>
      <w:lang w:val="uk-UA"/>
    </w:rPr>
  </w:style>
  <w:style w:type="character" w:customStyle="1" w:styleId="32">
    <w:name w:val="Основной текст с отступом 3 Знак"/>
    <w:basedOn w:val="a1"/>
    <w:link w:val="31"/>
    <w:uiPriority w:val="99"/>
    <w:rsid w:val="00A513DB"/>
    <w:rPr>
      <w:rFonts w:ascii="Times New Roman" w:eastAsia="Times New Roman" w:hAnsi="Times New Roman"/>
      <w:sz w:val="28"/>
      <w:lang w:eastAsia="ru-RU"/>
    </w:rPr>
  </w:style>
  <w:style w:type="paragraph" w:styleId="24">
    <w:name w:val="Body Text 2"/>
    <w:basedOn w:val="a0"/>
    <w:link w:val="25"/>
    <w:rsid w:val="00A513DB"/>
    <w:pPr>
      <w:jc w:val="both"/>
    </w:pPr>
    <w:rPr>
      <w:szCs w:val="20"/>
      <w:lang w:val="uk-UA"/>
    </w:rPr>
  </w:style>
  <w:style w:type="character" w:customStyle="1" w:styleId="25">
    <w:name w:val="Основной текст 2 Знак"/>
    <w:basedOn w:val="a1"/>
    <w:link w:val="24"/>
    <w:rsid w:val="00A513DB"/>
    <w:rPr>
      <w:rFonts w:ascii="Times New Roman" w:eastAsia="Times New Roman" w:hAnsi="Times New Roman"/>
      <w:sz w:val="28"/>
      <w:lang w:eastAsia="ru-RU"/>
    </w:rPr>
  </w:style>
  <w:style w:type="paragraph" w:customStyle="1" w:styleId="310">
    <w:name w:val="Основной текст с отступом 31"/>
    <w:basedOn w:val="a0"/>
    <w:rsid w:val="00A513DB"/>
    <w:pPr>
      <w:ind w:firstLine="709"/>
      <w:jc w:val="both"/>
    </w:pPr>
    <w:rPr>
      <w:szCs w:val="20"/>
      <w:lang w:val="uk-UA"/>
    </w:rPr>
  </w:style>
  <w:style w:type="paragraph" w:styleId="ad">
    <w:name w:val="header"/>
    <w:basedOn w:val="a0"/>
    <w:link w:val="ae"/>
    <w:uiPriority w:val="99"/>
    <w:rsid w:val="00A513DB"/>
    <w:pPr>
      <w:tabs>
        <w:tab w:val="center" w:pos="4677"/>
        <w:tab w:val="right" w:pos="9355"/>
      </w:tabs>
    </w:pPr>
    <w:rPr>
      <w:sz w:val="20"/>
      <w:szCs w:val="20"/>
    </w:rPr>
  </w:style>
  <w:style w:type="character" w:customStyle="1" w:styleId="ae">
    <w:name w:val="Верхний колонтитул Знак"/>
    <w:basedOn w:val="a1"/>
    <w:link w:val="ad"/>
    <w:uiPriority w:val="99"/>
    <w:rsid w:val="00A513DB"/>
    <w:rPr>
      <w:rFonts w:ascii="Times New Roman" w:eastAsia="Times New Roman" w:hAnsi="Times New Roman"/>
      <w:lang w:val="ru-RU" w:eastAsia="ru-RU"/>
    </w:rPr>
  </w:style>
  <w:style w:type="character" w:styleId="af">
    <w:name w:val="page number"/>
    <w:basedOn w:val="a1"/>
    <w:rsid w:val="00A513DB"/>
  </w:style>
  <w:style w:type="paragraph" w:styleId="af0">
    <w:name w:val="footer"/>
    <w:basedOn w:val="a0"/>
    <w:link w:val="af1"/>
    <w:uiPriority w:val="99"/>
    <w:rsid w:val="00A513DB"/>
    <w:pPr>
      <w:tabs>
        <w:tab w:val="center" w:pos="4677"/>
        <w:tab w:val="right" w:pos="9355"/>
      </w:tabs>
    </w:pPr>
    <w:rPr>
      <w:sz w:val="24"/>
      <w:szCs w:val="24"/>
    </w:rPr>
  </w:style>
  <w:style w:type="character" w:customStyle="1" w:styleId="af1">
    <w:name w:val="Нижний колонтитул Знак"/>
    <w:basedOn w:val="a1"/>
    <w:link w:val="af0"/>
    <w:uiPriority w:val="99"/>
    <w:rsid w:val="00A513DB"/>
    <w:rPr>
      <w:rFonts w:ascii="Times New Roman" w:eastAsia="Times New Roman" w:hAnsi="Times New Roman"/>
      <w:sz w:val="24"/>
      <w:szCs w:val="24"/>
      <w:lang w:val="ru-RU" w:eastAsia="ru-RU"/>
    </w:rPr>
  </w:style>
  <w:style w:type="paragraph" w:customStyle="1" w:styleId="af2">
    <w:name w:val="Знак"/>
    <w:basedOn w:val="a0"/>
    <w:rsid w:val="00A513DB"/>
    <w:rPr>
      <w:rFonts w:ascii="Verdana" w:hAnsi="Verdana"/>
      <w:sz w:val="20"/>
      <w:szCs w:val="20"/>
      <w:lang w:val="en-US" w:eastAsia="en-US"/>
    </w:rPr>
  </w:style>
  <w:style w:type="paragraph" w:styleId="a">
    <w:name w:val="List Bullet"/>
    <w:basedOn w:val="a0"/>
    <w:autoRedefine/>
    <w:rsid w:val="00A513DB"/>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A513DB"/>
    <w:rPr>
      <w:rFonts w:ascii="Verdana" w:hAnsi="Verdana"/>
      <w:sz w:val="20"/>
      <w:szCs w:val="20"/>
      <w:lang w:val="en-US" w:eastAsia="en-US"/>
    </w:rPr>
  </w:style>
  <w:style w:type="paragraph" w:styleId="33">
    <w:name w:val="Body Text 3"/>
    <w:basedOn w:val="a0"/>
    <w:link w:val="34"/>
    <w:rsid w:val="00A513DB"/>
    <w:pPr>
      <w:spacing w:line="360" w:lineRule="auto"/>
      <w:jc w:val="center"/>
    </w:pPr>
    <w:rPr>
      <w:bCs/>
      <w:snapToGrid w:val="0"/>
      <w:color w:val="000000"/>
      <w:lang w:val="uk-UA"/>
    </w:rPr>
  </w:style>
  <w:style w:type="character" w:customStyle="1" w:styleId="34">
    <w:name w:val="Основной текст 3 Знак"/>
    <w:basedOn w:val="a1"/>
    <w:link w:val="33"/>
    <w:rsid w:val="00A513DB"/>
    <w:rPr>
      <w:rFonts w:ascii="Times New Roman" w:eastAsia="Times New Roman" w:hAnsi="Times New Roman"/>
      <w:bCs/>
      <w:snapToGrid w:val="0"/>
      <w:color w:val="000000"/>
      <w:sz w:val="28"/>
      <w:szCs w:val="28"/>
      <w:lang w:eastAsia="ru-RU"/>
    </w:rPr>
  </w:style>
  <w:style w:type="paragraph" w:customStyle="1" w:styleId="12">
    <w:name w:val="Знак1"/>
    <w:basedOn w:val="a0"/>
    <w:rsid w:val="00A513DB"/>
    <w:rPr>
      <w:rFonts w:ascii="Verdana" w:hAnsi="Verdana"/>
      <w:sz w:val="20"/>
      <w:szCs w:val="20"/>
      <w:lang w:val="en-US" w:eastAsia="en-US"/>
    </w:rPr>
  </w:style>
  <w:style w:type="paragraph" w:customStyle="1" w:styleId="af3">
    <w:name w:val="a"/>
    <w:basedOn w:val="a0"/>
    <w:rsid w:val="00A513DB"/>
    <w:pPr>
      <w:spacing w:before="100" w:beforeAutospacing="1" w:after="100" w:afterAutospacing="1"/>
    </w:pPr>
  </w:style>
  <w:style w:type="paragraph" w:styleId="af4">
    <w:name w:val="Balloon Text"/>
    <w:basedOn w:val="a0"/>
    <w:link w:val="af5"/>
    <w:uiPriority w:val="99"/>
    <w:semiHidden/>
    <w:rsid w:val="00A513DB"/>
    <w:rPr>
      <w:rFonts w:ascii="Tahoma" w:hAnsi="Tahoma" w:cs="Tahoma"/>
      <w:sz w:val="16"/>
      <w:szCs w:val="16"/>
    </w:rPr>
  </w:style>
  <w:style w:type="character" w:customStyle="1" w:styleId="af5">
    <w:name w:val="Текст выноски Знак"/>
    <w:basedOn w:val="a1"/>
    <w:link w:val="af4"/>
    <w:uiPriority w:val="99"/>
    <w:semiHidden/>
    <w:rsid w:val="00A513DB"/>
    <w:rPr>
      <w:rFonts w:ascii="Tahoma" w:eastAsia="Times New Roman" w:hAnsi="Tahoma" w:cs="Tahoma"/>
      <w:sz w:val="16"/>
      <w:szCs w:val="16"/>
      <w:lang w:val="ru-RU" w:eastAsia="ru-RU"/>
    </w:rPr>
  </w:style>
  <w:style w:type="paragraph" w:styleId="HTML">
    <w:name w:val="HTML Preformatted"/>
    <w:basedOn w:val="a0"/>
    <w:link w:val="HTML0"/>
    <w:uiPriority w:val="99"/>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character" w:customStyle="1" w:styleId="HTML0">
    <w:name w:val="Стандартный HTML Знак"/>
    <w:basedOn w:val="a1"/>
    <w:link w:val="HTML"/>
    <w:uiPriority w:val="99"/>
    <w:rsid w:val="00A513DB"/>
    <w:rPr>
      <w:rFonts w:ascii="Courier New" w:eastAsia="Times New Roman" w:hAnsi="Courier New"/>
      <w:color w:val="000000"/>
      <w:sz w:val="21"/>
      <w:szCs w:val="21"/>
      <w:lang w:val="en-GB" w:eastAsia="en-GB"/>
    </w:rPr>
  </w:style>
  <w:style w:type="character" w:styleId="af6">
    <w:name w:val="Strong"/>
    <w:qFormat/>
    <w:rsid w:val="00A513DB"/>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A513DB"/>
    <w:rPr>
      <w:rFonts w:ascii="Verdana" w:hAnsi="Verdana"/>
      <w:lang w:val="en-US" w:eastAsia="en-US"/>
    </w:rPr>
  </w:style>
  <w:style w:type="paragraph" w:styleId="af7">
    <w:name w:val="Block Text"/>
    <w:basedOn w:val="a0"/>
    <w:rsid w:val="00A513DB"/>
    <w:pPr>
      <w:ind w:left="-30" w:right="-30"/>
    </w:pPr>
    <w:rPr>
      <w:sz w:val="20"/>
      <w:lang w:val="uk-UA"/>
    </w:rPr>
  </w:style>
  <w:style w:type="character" w:customStyle="1" w:styleId="35">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A513DB"/>
    <w:rPr>
      <w:sz w:val="28"/>
      <w:lang w:val="uk-UA" w:eastAsia="ru-RU" w:bidi="ar-SA"/>
    </w:rPr>
  </w:style>
  <w:style w:type="character" w:customStyle="1" w:styleId="af8">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A513DB"/>
    <w:rPr>
      <w:sz w:val="28"/>
      <w:lang w:val="uk-UA" w:eastAsia="ru-RU" w:bidi="ar-SA"/>
    </w:rPr>
  </w:style>
  <w:style w:type="paragraph" w:customStyle="1" w:styleId="af9">
    <w:name w:val="Обычный.Звичайний"/>
    <w:rsid w:val="00A513DB"/>
    <w:rPr>
      <w:rFonts w:ascii="Antiqua" w:eastAsia="Times New Roman" w:hAnsi="Antiqua"/>
      <w:sz w:val="26"/>
      <w:szCs w:val="28"/>
      <w:lang w:eastAsia="ru-RU"/>
    </w:rPr>
  </w:style>
  <w:style w:type="character" w:customStyle="1" w:styleId="longtext">
    <w:name w:val="long_text"/>
    <w:basedOn w:val="a1"/>
    <w:rsid w:val="00A513DB"/>
  </w:style>
  <w:style w:type="paragraph" w:customStyle="1" w:styleId="afa">
    <w:name w:val="Знак Знак Знак"/>
    <w:basedOn w:val="a0"/>
    <w:rsid w:val="00A513DB"/>
    <w:rPr>
      <w:rFonts w:ascii="Verdana" w:hAnsi="Verdana" w:cs="Verdana"/>
      <w:sz w:val="20"/>
      <w:szCs w:val="20"/>
      <w:lang w:val="en-US" w:eastAsia="en-US"/>
    </w:rPr>
  </w:style>
  <w:style w:type="paragraph" w:customStyle="1" w:styleId="13">
    <w:name w:val="Обычный1"/>
    <w:rsid w:val="00A513DB"/>
    <w:rPr>
      <w:rFonts w:ascii="Times New Roman" w:eastAsia="Times New Roman" w:hAnsi="Times New Roman"/>
      <w:b/>
      <w:snapToGrid w:val="0"/>
      <w:sz w:val="28"/>
      <w:szCs w:val="28"/>
      <w:lang w:val="ru-RU" w:eastAsia="ru-RU"/>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uiPriority w:val="99"/>
    <w:rsid w:val="00A513DB"/>
    <w:rPr>
      <w:rFonts w:ascii="Verdana" w:hAnsi="Verdana"/>
      <w:sz w:val="20"/>
      <w:szCs w:val="20"/>
      <w:lang w:val="en-US" w:eastAsia="en-US"/>
    </w:rPr>
  </w:style>
  <w:style w:type="paragraph" w:styleId="afb">
    <w:name w:val="Normal (Web)"/>
    <w:basedOn w:val="a0"/>
    <w:rsid w:val="00A513DB"/>
    <w:pPr>
      <w:spacing w:before="100" w:beforeAutospacing="1" w:after="100" w:afterAutospacing="1"/>
    </w:pPr>
    <w:rPr>
      <w:rFonts w:ascii="Arial Unicode MS" w:eastAsia="Arial Unicode MS" w:hAnsi="Arial Unicode MS" w:cs="Arial Unicode MS"/>
    </w:rPr>
  </w:style>
  <w:style w:type="character" w:styleId="afc">
    <w:name w:val="FollowedHyperlink"/>
    <w:rsid w:val="00A513DB"/>
    <w:rPr>
      <w:color w:val="800080"/>
      <w:u w:val="single"/>
    </w:rPr>
  </w:style>
  <w:style w:type="paragraph" w:customStyle="1" w:styleId="CharChar1CharChar">
    <w:name w:val="Char Char1 Знак Знак Знак Char Char"/>
    <w:basedOn w:val="a0"/>
    <w:rsid w:val="00A513DB"/>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A513DB"/>
    <w:rPr>
      <w:rFonts w:ascii="Verdana" w:hAnsi="Verdana" w:cs="Verdana"/>
      <w:sz w:val="20"/>
      <w:szCs w:val="20"/>
      <w:lang w:val="en-US" w:eastAsia="en-US"/>
    </w:rPr>
  </w:style>
  <w:style w:type="paragraph" w:customStyle="1" w:styleId="Style2">
    <w:name w:val="Style2"/>
    <w:basedOn w:val="a0"/>
    <w:rsid w:val="00A513DB"/>
    <w:pPr>
      <w:widowControl w:val="0"/>
      <w:autoSpaceDE w:val="0"/>
      <w:autoSpaceDN w:val="0"/>
      <w:adjustRightInd w:val="0"/>
      <w:spacing w:line="331" w:lineRule="exact"/>
      <w:ind w:firstLine="715"/>
      <w:jc w:val="both"/>
    </w:pPr>
  </w:style>
  <w:style w:type="character" w:customStyle="1" w:styleId="FontStyle11">
    <w:name w:val="Font Style11"/>
    <w:rsid w:val="00A513DB"/>
    <w:rPr>
      <w:rFonts w:ascii="Times New Roman" w:hAnsi="Times New Roman" w:cs="Times New Roman"/>
      <w:i/>
      <w:iCs/>
      <w:sz w:val="24"/>
      <w:szCs w:val="24"/>
    </w:rPr>
  </w:style>
  <w:style w:type="paragraph" w:customStyle="1" w:styleId="HTML1">
    <w:name w:val="Стандартный HTML1"/>
    <w:basedOn w:val="a0"/>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xfm740196395">
    <w:name w:val="xfm_740196395"/>
    <w:basedOn w:val="a1"/>
    <w:rsid w:val="00A513DB"/>
  </w:style>
  <w:style w:type="character" w:customStyle="1" w:styleId="apple-style-span">
    <w:name w:val="apple-style-span"/>
    <w:rsid w:val="00A513DB"/>
    <w:rPr>
      <w:rFonts w:cs="Times New Roman"/>
    </w:rPr>
  </w:style>
  <w:style w:type="character" w:customStyle="1" w:styleId="grame">
    <w:name w:val="grame"/>
    <w:basedOn w:val="a1"/>
    <w:rsid w:val="00A513DB"/>
  </w:style>
  <w:style w:type="character" w:customStyle="1" w:styleId="spelle">
    <w:name w:val="spelle"/>
    <w:basedOn w:val="a1"/>
    <w:rsid w:val="00A513DB"/>
  </w:style>
  <w:style w:type="paragraph" w:customStyle="1" w:styleId="15">
    <w:name w:val="Знак Знак1 Знак Знак Знак Знак Знак Знак Знак Знак Знак Знак"/>
    <w:basedOn w:val="a0"/>
    <w:rsid w:val="00A513DB"/>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A513DB"/>
    <w:rPr>
      <w:rFonts w:ascii="Verdana" w:eastAsia="Batang" w:hAnsi="Verdana" w:cs="Verdana"/>
      <w:sz w:val="20"/>
      <w:szCs w:val="20"/>
      <w:lang w:val="en-US" w:eastAsia="en-US"/>
    </w:rPr>
  </w:style>
  <w:style w:type="paragraph" w:styleId="afd">
    <w:name w:val="No Spacing"/>
    <w:uiPriority w:val="1"/>
    <w:qFormat/>
    <w:rsid w:val="00A513DB"/>
    <w:rPr>
      <w:sz w:val="22"/>
      <w:szCs w:val="22"/>
      <w:lang w:val="ru-RU" w:eastAsia="en-US"/>
    </w:rPr>
  </w:style>
  <w:style w:type="table" w:styleId="afe">
    <w:name w:val="Table Grid"/>
    <w:basedOn w:val="a2"/>
    <w:uiPriority w:val="59"/>
    <w:rsid w:val="00A513D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A513DB"/>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basedOn w:val="a1"/>
    <w:link w:val="aff"/>
    <w:rsid w:val="00A513DB"/>
    <w:rPr>
      <w:rFonts w:ascii="Times New Roman" w:eastAsia="Times New Roman" w:hAnsi="Times New Roman"/>
      <w:b/>
      <w:bCs/>
      <w:color w:val="000000"/>
      <w:spacing w:val="3"/>
      <w:sz w:val="36"/>
      <w:szCs w:val="36"/>
      <w:u w:val="single"/>
      <w:shd w:val="clear" w:color="auto" w:fill="FFFFFF"/>
      <w:lang w:eastAsia="ru-RU"/>
    </w:rPr>
  </w:style>
  <w:style w:type="paragraph" w:customStyle="1" w:styleId="listparagraph">
    <w:name w:val="listparagraph"/>
    <w:basedOn w:val="a0"/>
    <w:rsid w:val="00A513DB"/>
    <w:pPr>
      <w:spacing w:before="100" w:beforeAutospacing="1" w:after="100" w:afterAutospacing="1"/>
    </w:pPr>
    <w:rPr>
      <w:sz w:val="24"/>
      <w:szCs w:val="24"/>
      <w:lang w:val="uk-UA" w:eastAsia="uk-UA"/>
    </w:rPr>
  </w:style>
  <w:style w:type="paragraph" w:customStyle="1" w:styleId="rvps2">
    <w:name w:val="rvps2"/>
    <w:basedOn w:val="a0"/>
    <w:rsid w:val="00A513DB"/>
    <w:pPr>
      <w:spacing w:before="100" w:beforeAutospacing="1" w:after="100" w:afterAutospacing="1"/>
    </w:pPr>
    <w:rPr>
      <w:sz w:val="24"/>
      <w:szCs w:val="24"/>
      <w:lang w:val="uk-UA" w:eastAsia="uk-UA"/>
    </w:rPr>
  </w:style>
  <w:style w:type="paragraph" w:customStyle="1" w:styleId="16">
    <w:name w:val="Абзац списка1"/>
    <w:basedOn w:val="a0"/>
    <w:rsid w:val="00A513DB"/>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513DB"/>
    <w:rPr>
      <w:rFonts w:eastAsia="Times New Roman"/>
      <w:sz w:val="22"/>
      <w:szCs w:val="22"/>
      <w:lang w:val="ru-RU" w:eastAsia="ru-RU"/>
    </w:rPr>
  </w:style>
  <w:style w:type="character" w:customStyle="1" w:styleId="NoSpacingChar">
    <w:name w:val="No Spacing Char"/>
    <w:link w:val="17"/>
    <w:locked/>
    <w:rsid w:val="00A513DB"/>
    <w:rPr>
      <w:rFonts w:eastAsia="Times New Roman"/>
      <w:sz w:val="22"/>
      <w:szCs w:val="22"/>
      <w:lang w:val="ru-RU" w:eastAsia="ru-RU"/>
    </w:rPr>
  </w:style>
  <w:style w:type="paragraph" w:customStyle="1" w:styleId="26">
    <w:name w:val="Без интервала2"/>
    <w:rsid w:val="00A513DB"/>
    <w:rPr>
      <w:rFonts w:eastAsia="Times New Roman"/>
      <w:sz w:val="22"/>
      <w:szCs w:val="22"/>
    </w:rPr>
  </w:style>
  <w:style w:type="paragraph" w:styleId="aff1">
    <w:name w:val="annotation text"/>
    <w:basedOn w:val="a0"/>
    <w:link w:val="aff2"/>
    <w:rsid w:val="00A513DB"/>
    <w:rPr>
      <w:sz w:val="20"/>
      <w:szCs w:val="20"/>
    </w:rPr>
  </w:style>
  <w:style w:type="character" w:customStyle="1" w:styleId="aff2">
    <w:name w:val="Текст примечания Знак"/>
    <w:basedOn w:val="a1"/>
    <w:link w:val="aff1"/>
    <w:rsid w:val="00A513DB"/>
    <w:rPr>
      <w:rFonts w:ascii="Times New Roman" w:eastAsia="Times New Roman" w:hAnsi="Times New Roman"/>
      <w:lang w:val="ru-RU" w:eastAsia="ru-RU"/>
    </w:rPr>
  </w:style>
  <w:style w:type="character" w:customStyle="1" w:styleId="apple-converted-space">
    <w:name w:val="apple-converted-space"/>
    <w:basedOn w:val="a1"/>
    <w:rsid w:val="00A513DB"/>
  </w:style>
  <w:style w:type="paragraph" w:customStyle="1" w:styleId="18">
    <w:name w:val="Звичайний1"/>
    <w:uiPriority w:val="99"/>
    <w:rsid w:val="00A513DB"/>
    <w:pPr>
      <w:suppressAutoHyphens/>
      <w:jc w:val="both"/>
      <w:textAlignment w:val="baseline"/>
    </w:pPr>
    <w:rPr>
      <w:rFonts w:ascii="Times New Roman" w:eastAsia="Times New Roman" w:hAnsi="Times New Roman"/>
      <w:sz w:val="26"/>
      <w:szCs w:val="26"/>
      <w:lang w:eastAsia="zh-CN"/>
    </w:rPr>
  </w:style>
  <w:style w:type="paragraph" w:customStyle="1" w:styleId="aff3">
    <w:name w:val="Нормальний текст"/>
    <w:basedOn w:val="a0"/>
    <w:rsid w:val="00A513DB"/>
    <w:pPr>
      <w:spacing w:before="120"/>
      <w:ind w:firstLine="567"/>
      <w:jc w:val="both"/>
    </w:pPr>
    <w:rPr>
      <w:rFonts w:ascii="Antiqua" w:hAnsi="Antiqua"/>
      <w:sz w:val="26"/>
      <w:szCs w:val="20"/>
      <w:lang w:val="uk-UA"/>
    </w:rPr>
  </w:style>
  <w:style w:type="character" w:customStyle="1" w:styleId="rvts9">
    <w:name w:val="rvts9"/>
    <w:basedOn w:val="a1"/>
    <w:rsid w:val="00A513DB"/>
  </w:style>
  <w:style w:type="paragraph" w:styleId="aff4">
    <w:name w:val="Plain Text"/>
    <w:basedOn w:val="a0"/>
    <w:link w:val="aff5"/>
    <w:rsid w:val="00A513DB"/>
    <w:rPr>
      <w:rFonts w:ascii="Courier New" w:hAnsi="Courier New"/>
      <w:sz w:val="20"/>
      <w:szCs w:val="20"/>
      <w:lang w:val="uk-UA"/>
    </w:rPr>
  </w:style>
  <w:style w:type="character" w:customStyle="1" w:styleId="aff5">
    <w:name w:val="Текст Знак"/>
    <w:basedOn w:val="a1"/>
    <w:link w:val="aff4"/>
    <w:rsid w:val="00A513DB"/>
    <w:rPr>
      <w:rFonts w:ascii="Courier New" w:eastAsia="Times New Roman" w:hAnsi="Courier New"/>
      <w:lang w:eastAsia="ru-RU"/>
    </w:rPr>
  </w:style>
  <w:style w:type="paragraph" w:customStyle="1" w:styleId="27">
    <w:name w:val="Абзац списка2"/>
    <w:basedOn w:val="a0"/>
    <w:rsid w:val="00A513DB"/>
    <w:pPr>
      <w:ind w:left="708"/>
    </w:pPr>
    <w:rPr>
      <w:sz w:val="24"/>
      <w:szCs w:val="24"/>
    </w:rPr>
  </w:style>
  <w:style w:type="paragraph" w:customStyle="1" w:styleId="Style1">
    <w:name w:val="Style1"/>
    <w:basedOn w:val="a0"/>
    <w:rsid w:val="00A513DB"/>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A513DB"/>
    <w:rPr>
      <w:sz w:val="20"/>
      <w:szCs w:val="20"/>
    </w:rPr>
  </w:style>
  <w:style w:type="character" w:customStyle="1" w:styleId="aff7">
    <w:name w:val="Текст сноски Знак"/>
    <w:basedOn w:val="a1"/>
    <w:link w:val="aff6"/>
    <w:rsid w:val="00A513DB"/>
    <w:rPr>
      <w:rFonts w:ascii="Times New Roman" w:eastAsia="Times New Roman" w:hAnsi="Times New Roman"/>
      <w:lang w:val="ru-RU" w:eastAsia="ru-RU"/>
    </w:rPr>
  </w:style>
  <w:style w:type="character" w:styleId="aff8">
    <w:name w:val="footnote reference"/>
    <w:rsid w:val="00A513DB"/>
    <w:rPr>
      <w:rFonts w:cs="Times New Roman"/>
      <w:vertAlign w:val="superscript"/>
    </w:rPr>
  </w:style>
  <w:style w:type="paragraph" w:customStyle="1" w:styleId="36">
    <w:name w:val="Абзац списка3"/>
    <w:basedOn w:val="a0"/>
    <w:rsid w:val="00A513DB"/>
    <w:pPr>
      <w:spacing w:after="200" w:line="276" w:lineRule="auto"/>
      <w:ind w:left="720"/>
    </w:pPr>
    <w:rPr>
      <w:rFonts w:ascii="Calibri" w:hAnsi="Calibri"/>
      <w:sz w:val="22"/>
      <w:szCs w:val="22"/>
      <w:lang w:eastAsia="en-US"/>
    </w:rPr>
  </w:style>
  <w:style w:type="character" w:customStyle="1" w:styleId="28">
    <w:name w:val="Основной текст (2)_"/>
    <w:link w:val="29"/>
    <w:uiPriority w:val="99"/>
    <w:rsid w:val="00A513DB"/>
    <w:rPr>
      <w:sz w:val="28"/>
      <w:szCs w:val="28"/>
      <w:shd w:val="clear" w:color="auto" w:fill="FFFFFF"/>
    </w:rPr>
  </w:style>
  <w:style w:type="paragraph" w:customStyle="1" w:styleId="29">
    <w:name w:val="Основной текст (2)"/>
    <w:basedOn w:val="a0"/>
    <w:link w:val="28"/>
    <w:uiPriority w:val="99"/>
    <w:rsid w:val="00A513DB"/>
    <w:pPr>
      <w:widowControl w:val="0"/>
      <w:shd w:val="clear" w:color="auto" w:fill="FFFFFF"/>
      <w:spacing w:after="60" w:line="0" w:lineRule="atLeast"/>
      <w:jc w:val="center"/>
    </w:pPr>
    <w:rPr>
      <w:rFonts w:ascii="Calibri" w:eastAsia="Calibri" w:hAnsi="Calibri"/>
      <w:lang w:val="uk-UA" w:eastAsia="uk-UA"/>
    </w:rPr>
  </w:style>
  <w:style w:type="paragraph" w:customStyle="1" w:styleId="aff9">
    <w:name w:val="Таблица"/>
    <w:basedOn w:val="a0"/>
    <w:rsid w:val="00A513DB"/>
    <w:rPr>
      <w:rFonts w:ascii="Antiqua" w:hAnsi="Antiqua"/>
      <w:sz w:val="24"/>
      <w:szCs w:val="20"/>
      <w:lang w:val="uk-UA"/>
    </w:rPr>
  </w:style>
  <w:style w:type="paragraph" w:customStyle="1" w:styleId="affa">
    <w:name w:val="Знак Знак Знак Знак"/>
    <w:basedOn w:val="a0"/>
    <w:rsid w:val="00A513DB"/>
    <w:rPr>
      <w:rFonts w:ascii="Verdana" w:hAnsi="Verdana" w:cs="Verdana"/>
      <w:sz w:val="20"/>
      <w:szCs w:val="20"/>
      <w:lang w:val="en-US" w:eastAsia="en-US"/>
    </w:rPr>
  </w:style>
  <w:style w:type="paragraph" w:customStyle="1" w:styleId="Default">
    <w:name w:val="Default"/>
    <w:rsid w:val="00A513DB"/>
    <w:pPr>
      <w:autoSpaceDE w:val="0"/>
      <w:autoSpaceDN w:val="0"/>
      <w:adjustRightInd w:val="0"/>
    </w:pPr>
    <w:rPr>
      <w:rFonts w:ascii="Corbel" w:eastAsia="Times New Roman" w:hAnsi="Corbel" w:cs="Corbel"/>
      <w:color w:val="000000"/>
      <w:sz w:val="24"/>
      <w:szCs w:val="24"/>
      <w:lang w:val="ru-RU" w:eastAsia="ru-RU"/>
    </w:rPr>
  </w:style>
  <w:style w:type="paragraph" w:customStyle="1" w:styleId="2a">
    <w:name w:val="Обычный2"/>
    <w:rsid w:val="00A513DB"/>
    <w:rPr>
      <w:rFonts w:ascii="Times New Roman" w:eastAsia="Times New Roman" w:hAnsi="Times New Roman"/>
      <w:sz w:val="28"/>
      <w:lang w:eastAsia="ru-RU"/>
    </w:rPr>
  </w:style>
  <w:style w:type="paragraph" w:customStyle="1" w:styleId="affb">
    <w:name w:val="Шапка документу"/>
    <w:basedOn w:val="a0"/>
    <w:rsid w:val="00A513DB"/>
    <w:pPr>
      <w:keepNext/>
      <w:keepLines/>
      <w:spacing w:after="240"/>
      <w:ind w:left="4536"/>
      <w:jc w:val="center"/>
    </w:pPr>
    <w:rPr>
      <w:rFonts w:ascii="Antiqua" w:hAnsi="Antiqua"/>
      <w:sz w:val="26"/>
      <w:szCs w:val="20"/>
      <w:lang w:val="uk-UA"/>
    </w:rPr>
  </w:style>
  <w:style w:type="paragraph" w:customStyle="1" w:styleId="41">
    <w:name w:val="Абзац списка4"/>
    <w:basedOn w:val="a0"/>
    <w:rsid w:val="00A513DB"/>
    <w:pPr>
      <w:ind w:left="720"/>
      <w:contextualSpacing/>
    </w:pPr>
    <w:rPr>
      <w:rFonts w:eastAsia="Calibri"/>
      <w:sz w:val="24"/>
      <w:szCs w:val="24"/>
    </w:rPr>
  </w:style>
  <w:style w:type="paragraph" w:customStyle="1" w:styleId="affc">
    <w:name w:val="Освіта подпункт Ш"/>
    <w:basedOn w:val="a0"/>
    <w:next w:val="ab"/>
    <w:rsid w:val="00A513DB"/>
    <w:pPr>
      <w:spacing w:before="120"/>
      <w:ind w:left="1134" w:right="1134"/>
      <w:contextualSpacing/>
    </w:pPr>
    <w:rPr>
      <w:rFonts w:eastAsia="Calibri"/>
      <w:b/>
      <w:bCs/>
      <w:i/>
      <w:szCs w:val="20"/>
      <w:lang w:val="uk-UA"/>
    </w:rPr>
  </w:style>
  <w:style w:type="character" w:customStyle="1" w:styleId="FontStyle17">
    <w:name w:val="Font Style17"/>
    <w:uiPriority w:val="99"/>
    <w:rsid w:val="00A513DB"/>
    <w:rPr>
      <w:rFonts w:ascii="Times New Roman" w:hAnsi="Times New Roman"/>
      <w:sz w:val="26"/>
    </w:rPr>
  </w:style>
  <w:style w:type="character" w:customStyle="1" w:styleId="xfm05060494">
    <w:name w:val="xfm_05060494"/>
    <w:basedOn w:val="a1"/>
    <w:rsid w:val="00A513DB"/>
  </w:style>
  <w:style w:type="paragraph" w:customStyle="1" w:styleId="51">
    <w:name w:val="Абзац списка5"/>
    <w:basedOn w:val="a0"/>
    <w:rsid w:val="00A513DB"/>
    <w:pPr>
      <w:spacing w:after="200" w:line="276" w:lineRule="auto"/>
      <w:ind w:left="720"/>
      <w:contextualSpacing/>
    </w:pPr>
    <w:rPr>
      <w:rFonts w:ascii="Calibri" w:hAnsi="Calibri"/>
      <w:sz w:val="22"/>
      <w:szCs w:val="22"/>
    </w:rPr>
  </w:style>
  <w:style w:type="character" w:customStyle="1" w:styleId="rvts0">
    <w:name w:val="rvts0"/>
    <w:basedOn w:val="a1"/>
    <w:rsid w:val="00A513DB"/>
  </w:style>
  <w:style w:type="paragraph" w:customStyle="1" w:styleId="Normal1">
    <w:name w:val="Normal1"/>
    <w:rsid w:val="00A513DB"/>
    <w:pPr>
      <w:widowControl w:val="0"/>
      <w:snapToGrid w:val="0"/>
      <w:spacing w:line="300" w:lineRule="auto"/>
      <w:ind w:firstLine="680"/>
      <w:jc w:val="both"/>
    </w:pPr>
    <w:rPr>
      <w:rFonts w:ascii="Times New Roman" w:eastAsia="Times New Roman" w:hAnsi="Times New Roman"/>
      <w:sz w:val="24"/>
      <w:lang w:eastAsia="ru-RU"/>
    </w:rPr>
  </w:style>
  <w:style w:type="character" w:styleId="affd">
    <w:name w:val="Emphasis"/>
    <w:basedOn w:val="a1"/>
    <w:uiPriority w:val="20"/>
    <w:qFormat/>
    <w:rsid w:val="00A513DB"/>
    <w:rPr>
      <w:i/>
      <w:iCs/>
    </w:rPr>
  </w:style>
  <w:style w:type="paragraph" w:customStyle="1" w:styleId="affe">
    <w:name w:val="Знак Знак Знак Знак Знак Знак Знак Знак Знак Знак Знак Знак"/>
    <w:basedOn w:val="a0"/>
    <w:rsid w:val="00A513DB"/>
    <w:rPr>
      <w:rFonts w:ascii="Verdana" w:hAnsi="Verdana" w:cs="Verdana"/>
      <w:sz w:val="20"/>
      <w:szCs w:val="20"/>
      <w:lang w:val="en-US" w:eastAsia="en-US"/>
    </w:rPr>
  </w:style>
  <w:style w:type="character" w:customStyle="1" w:styleId="rvts44">
    <w:name w:val="rvts44"/>
    <w:basedOn w:val="a1"/>
    <w:rsid w:val="00A513DB"/>
  </w:style>
  <w:style w:type="character" w:customStyle="1" w:styleId="52">
    <w:name w:val="Основной текст (5)_"/>
    <w:link w:val="53"/>
    <w:rsid w:val="00A513DB"/>
    <w:rPr>
      <w:b/>
      <w:bCs/>
      <w:sz w:val="32"/>
      <w:szCs w:val="32"/>
      <w:shd w:val="clear" w:color="auto" w:fill="FFFFFF"/>
    </w:rPr>
  </w:style>
  <w:style w:type="paragraph" w:customStyle="1" w:styleId="53">
    <w:name w:val="Основной текст (5)"/>
    <w:basedOn w:val="a0"/>
    <w:link w:val="52"/>
    <w:rsid w:val="00A513DB"/>
    <w:pPr>
      <w:widowControl w:val="0"/>
      <w:shd w:val="clear" w:color="auto" w:fill="FFFFFF"/>
      <w:spacing w:before="840" w:after="480" w:line="0" w:lineRule="atLeast"/>
      <w:jc w:val="center"/>
    </w:pPr>
    <w:rPr>
      <w:rFonts w:ascii="Calibri" w:eastAsia="Calibri" w:hAnsi="Calibri"/>
      <w:b/>
      <w:bCs/>
      <w:sz w:val="32"/>
      <w:szCs w:val="32"/>
      <w:lang w:val="uk-UA" w:eastAsia="uk-UA"/>
    </w:rPr>
  </w:style>
  <w:style w:type="paragraph" w:customStyle="1" w:styleId="37">
    <w:name w:val="Обычный3"/>
    <w:rsid w:val="00A513DB"/>
    <w:rPr>
      <w:rFonts w:ascii="Times New Roman" w:eastAsia="Times New Roman" w:hAnsi="Times New Roman"/>
      <w:color w:val="000000"/>
      <w:sz w:val="28"/>
      <w:szCs w:val="28"/>
      <w:lang w:eastAsia="ru-RU"/>
    </w:rPr>
  </w:style>
  <w:style w:type="character" w:customStyle="1" w:styleId="211pt1">
    <w:name w:val="Основной текст (2) + 11 pt1"/>
    <w:basedOn w:val="28"/>
    <w:uiPriority w:val="99"/>
    <w:rsid w:val="00A513DB"/>
    <w:rPr>
      <w:sz w:val="22"/>
      <w:szCs w:val="22"/>
      <w:shd w:val="clear" w:color="auto" w:fill="FFFFFF"/>
    </w:rPr>
  </w:style>
  <w:style w:type="character" w:customStyle="1" w:styleId="210">
    <w:name w:val="Основной текст (2) + 10"/>
    <w:aliases w:val="5 pt"/>
    <w:basedOn w:val="28"/>
    <w:uiPriority w:val="99"/>
    <w:rsid w:val="00A513DB"/>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A513DB"/>
    <w:rPr>
      <w:b/>
      <w:bCs/>
      <w:sz w:val="22"/>
      <w:szCs w:val="22"/>
      <w:shd w:val="clear" w:color="auto" w:fill="FFFFFF"/>
    </w:rPr>
  </w:style>
  <w:style w:type="character" w:customStyle="1" w:styleId="212pt">
    <w:name w:val="Основной текст (2) + 12 pt"/>
    <w:basedOn w:val="28"/>
    <w:uiPriority w:val="99"/>
    <w:rsid w:val="00A513DB"/>
    <w:rPr>
      <w:rFonts w:ascii="Times New Roman" w:hAnsi="Times New Roman" w:cs="Times New Roman"/>
      <w:sz w:val="24"/>
      <w:szCs w:val="24"/>
      <w:u w:val="none"/>
      <w:shd w:val="clear" w:color="auto" w:fill="FFFFFF"/>
    </w:rPr>
  </w:style>
  <w:style w:type="table" w:customStyle="1" w:styleId="19">
    <w:name w:val="Сетка таблицы1"/>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
    <w:name w:val="заголовок 1"/>
    <w:basedOn w:val="a0"/>
    <w:next w:val="a0"/>
    <w:rsid w:val="00A513DB"/>
    <w:pPr>
      <w:keepNext/>
      <w:autoSpaceDE w:val="0"/>
      <w:autoSpaceDN w:val="0"/>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1613">
      <w:bodyDiv w:val="1"/>
      <w:marLeft w:val="0"/>
      <w:marRight w:val="0"/>
      <w:marTop w:val="0"/>
      <w:marBottom w:val="0"/>
      <w:divBdr>
        <w:top w:val="none" w:sz="0" w:space="0" w:color="auto"/>
        <w:left w:val="none" w:sz="0" w:space="0" w:color="auto"/>
        <w:bottom w:val="none" w:sz="0" w:space="0" w:color="auto"/>
        <w:right w:val="none" w:sz="0" w:space="0" w:color="auto"/>
      </w:divBdr>
    </w:div>
    <w:div w:id="1427652124">
      <w:bodyDiv w:val="1"/>
      <w:marLeft w:val="0"/>
      <w:marRight w:val="0"/>
      <w:marTop w:val="0"/>
      <w:marBottom w:val="0"/>
      <w:divBdr>
        <w:top w:val="none" w:sz="0" w:space="0" w:color="auto"/>
        <w:left w:val="none" w:sz="0" w:space="0" w:color="auto"/>
        <w:bottom w:val="none" w:sz="0" w:space="0" w:color="auto"/>
        <w:right w:val="none" w:sz="0" w:space="0" w:color="auto"/>
      </w:divBdr>
    </w:div>
    <w:div w:id="19302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drive.google.com/file/d/0B8m1fFC5kzccYUU3YWpaak1DSFk/view?usp=sh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0B8m1fFC5kzccTl80UU1ENDE1Yk0/view?usp=sharing" TargetMode="External"/><Relationship Id="rId34" Type="http://schemas.openxmlformats.org/officeDocument/2006/relationships/hyperlink" Target="http://brovrayrada.gov.ua/wp-content/uploads/2017/02/Programa-Brovary-TB-2017-2018.docx"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brovrayrada.gov.ua/wp-content/uploads/2017/02/RAJONNA-PROGRAMA-sadivnytstvo.docx" TargetMode="External"/><Relationship Id="rId33" Type="http://schemas.openxmlformats.org/officeDocument/2006/relationships/hyperlink" Target="http://brovrayrada.gov.ua/wp-content/uploads/2017/02/Programa-invalidiv-vijny-na-2016-2020.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drive.google.com/file/d/0B8m1fFC5kzccaEVnSzREeFRUek0/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brovrayrada.gov.ua/wp-content/uploads/2017/02/Programa.doc" TargetMode="External"/><Relationship Id="rId32" Type="http://schemas.openxmlformats.org/officeDocument/2006/relationships/hyperlink" Target="https://drive.google.com/file/d/0B8m1fFC5kzccbzFMUHZHRVk4NGc/view?usp=sharing" TargetMode="External"/><Relationship Id="rId37" Type="http://schemas.openxmlformats.org/officeDocument/2006/relationships/hyperlink" Target="http://brovrayrada.gov.ua/wp-content/uploads/2017/02/Rajonna-Programa.docx"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drive.google.com/file/d/0B8m1fFC5kzccb2p4ZkhPMHd6SWs/view?usp=sharing" TargetMode="External"/><Relationship Id="rId28" Type="http://schemas.openxmlformats.org/officeDocument/2006/relationships/hyperlink" Target="https://drive.google.com/file/d/0B8m1fFC5kzccR2hkOExMUDBXQ1U/view?usp=sharing" TargetMode="External"/><Relationship Id="rId36" Type="http://schemas.openxmlformats.org/officeDocument/2006/relationships/hyperlink" Target="http://brovrayrada.gov.ua/wp-content/uploads/2017/02/Programa-TrO-na-2017-2018.doc"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hyperlink" Target="https://drive.google.com/file/d/0B8m1fFC5kzccNzJmdEp4b1hiazQ/view?usp=shar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s://drive.google.com/file/d/0B8m1fFC5kzccaGt4cXo5RU91SUk/view?usp=sharing" TargetMode="External"/><Relationship Id="rId27" Type="http://schemas.openxmlformats.org/officeDocument/2006/relationships/hyperlink" Target="http://brovrayrada.gov.ua/wp-content/uploads/2017/02/Programa-zahodiv-po-likvidatsiyi-styhijnyh-smittyezvalyshh-rajonna-rada-1.doc" TargetMode="External"/><Relationship Id="rId30" Type="http://schemas.openxmlformats.org/officeDocument/2006/relationships/hyperlink" Target="https://drive.google.com/file/d/0B8m1fFC5kzccMDY4TmdxNkxGbmM/view?usp=sharing" TargetMode="External"/><Relationship Id="rId35" Type="http://schemas.openxmlformats.org/officeDocument/2006/relationships/hyperlink" Target="https://drive.google.com/drive/folders/0B8m1fFC5kzccWlJDSHlleTZPWG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1" i="1" baseline="0">
              <a:solidFill>
                <a:schemeClr val="accent4">
                  <a:lumMod val="75000"/>
                </a:schemeClr>
              </a:solidFill>
              <a:latin typeface="Times New Roman" pitchFamily="18" charset="0"/>
            </a:defRPr>
          </a:pPr>
          <a:endParaRPr lang="uk-UA"/>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Розподіл обсягу реалізованої продукції Броварського району за основними промисловими групами за січень-червень 2017 року</c:v>
                </c:pt>
              </c:strCache>
            </c:strRef>
          </c:tx>
          <c:explosion val="25"/>
          <c:dPt>
            <c:idx val="0"/>
            <c:bubble3D val="0"/>
            <c:spPr>
              <a:solidFill>
                <a:schemeClr val="tx2">
                  <a:lumMod val="40000"/>
                  <a:lumOff val="60000"/>
                </a:schemeClr>
              </a:solidFill>
              <a:ln>
                <a:solidFill>
                  <a:schemeClr val="accent1">
                    <a:lumMod val="75000"/>
                  </a:schemeClr>
                </a:solidFill>
              </a:ln>
            </c:spPr>
          </c:dPt>
          <c:dPt>
            <c:idx val="2"/>
            <c:bubble3D val="0"/>
            <c:spPr>
              <a:solidFill>
                <a:schemeClr val="accent2">
                  <a:lumMod val="20000"/>
                  <a:lumOff val="80000"/>
                </a:schemeClr>
              </a:solidFill>
              <a:ln>
                <a:solidFill>
                  <a:schemeClr val="accent4">
                    <a:lumMod val="40000"/>
                    <a:lumOff val="60000"/>
                  </a:schemeClr>
                </a:solidFill>
              </a:ln>
            </c:spPr>
          </c:dPt>
          <c:dLbls>
            <c:showLegendKey val="0"/>
            <c:showVal val="1"/>
            <c:showCatName val="0"/>
            <c:showSerName val="0"/>
            <c:showPercent val="0"/>
            <c:showBubbleSize val="0"/>
            <c:showLeaderLines val="1"/>
          </c:dLbls>
          <c:cat>
            <c:strRef>
              <c:f>Лист1!$A$2:$A$4</c:f>
              <c:strCache>
                <c:ptCount val="3"/>
                <c:pt idx="0">
                  <c:v>Товари проміжного споживання</c:v>
                </c:pt>
                <c:pt idx="1">
                  <c:v>Інвестиційні товари</c:v>
                </c:pt>
                <c:pt idx="2">
                  <c:v>Споживчі товари нетривалого вжитку</c:v>
                </c:pt>
              </c:strCache>
            </c:strRef>
          </c:cat>
          <c:val>
            <c:numRef>
              <c:f>Лист1!$B$2:$B$4</c:f>
              <c:numCache>
                <c:formatCode>General</c:formatCode>
                <c:ptCount val="3"/>
                <c:pt idx="0">
                  <c:v>12.1</c:v>
                </c:pt>
                <c:pt idx="1">
                  <c:v>0.5</c:v>
                </c:pt>
                <c:pt idx="2">
                  <c:v>87.4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4.7619047619047623E-2"/>
          <c:w val="0.59490740740740744"/>
          <c:h val="0.90476190476190155"/>
        </c:manualLayout>
      </c:layout>
      <c:pie3DChart>
        <c:varyColors val="1"/>
        <c:ser>
          <c:idx val="0"/>
          <c:order val="0"/>
          <c:tx>
            <c:strRef>
              <c:f>Лист1!$B$1</c:f>
              <c:strCache>
                <c:ptCount val="1"/>
                <c:pt idx="0">
                  <c:v>Основні показники роботи підприємств сфери послуг за видами економічної діяльності у Броварському районі за 9 місяців 2017 року</c:v>
                </c:pt>
              </c:strCache>
            </c:strRef>
          </c:tx>
          <c:explosion val="25"/>
          <c:dLbls>
            <c:showLegendKey val="0"/>
            <c:showVal val="1"/>
            <c:showCatName val="0"/>
            <c:showSerName val="0"/>
            <c:showPercent val="0"/>
            <c:showBubbleSize val="0"/>
            <c:showLeaderLines val="1"/>
          </c:dLbls>
          <c:cat>
            <c:strRef>
              <c:f>Лист1!$A$2:$A$9</c:f>
              <c:strCache>
                <c:ptCount val="8"/>
                <c:pt idx="0">
                  <c:v>Транспорт, складське господарство, поштова та курєрська діяльність</c:v>
                </c:pt>
                <c:pt idx="1">
                  <c:v>Тимчасове розміщування й організація харчування </c:v>
                </c:pt>
                <c:pt idx="2">
                  <c:v>Інформація та телекомунікації</c:v>
                </c:pt>
                <c:pt idx="3">
                  <c:v>Операції з нерухомим майном</c:v>
                </c:pt>
                <c:pt idx="4">
                  <c:v>Професійна, наукова та технічна діяльність</c:v>
                </c:pt>
                <c:pt idx="5">
                  <c:v>Діяльність у сфері адміністративного та допоміжного обслуговування</c:v>
                </c:pt>
                <c:pt idx="6">
                  <c:v>Охорона здоровя та надання соціальної допомоги</c:v>
                </c:pt>
                <c:pt idx="7">
                  <c:v>Інші види послуг</c:v>
                </c:pt>
              </c:strCache>
            </c:strRef>
          </c:cat>
          <c:val>
            <c:numRef>
              <c:f>Лист1!$B$2:$B$9</c:f>
              <c:numCache>
                <c:formatCode>General</c:formatCode>
                <c:ptCount val="8"/>
                <c:pt idx="0">
                  <c:v>26961.4</c:v>
                </c:pt>
                <c:pt idx="1">
                  <c:v>2726.3</c:v>
                </c:pt>
                <c:pt idx="2">
                  <c:v>350.1</c:v>
                </c:pt>
                <c:pt idx="3">
                  <c:v>5582.9</c:v>
                </c:pt>
                <c:pt idx="4">
                  <c:v>8857.2999999999811</c:v>
                </c:pt>
                <c:pt idx="5">
                  <c:v>5362.7</c:v>
                </c:pt>
                <c:pt idx="6">
                  <c:v>158.19999999999999</c:v>
                </c:pt>
                <c:pt idx="7">
                  <c:v>70.099999999999994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027777777777757"/>
          <c:y val="6.7024501518462051E-2"/>
          <c:w val="0.39583333333333331"/>
          <c:h val="0.8970155693889045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35145086030913"/>
          <c:y val="6.1170907355588819E-2"/>
          <c:w val="0.69533584829227568"/>
          <c:h val="0.69262619032125117"/>
        </c:manualLayout>
      </c:layout>
      <c:bar3DChart>
        <c:barDir val="col"/>
        <c:grouping val="stacked"/>
        <c:varyColors val="0"/>
        <c:ser>
          <c:idx val="0"/>
          <c:order val="0"/>
          <c:tx>
            <c:strRef>
              <c:f>Лист1!$B$1</c:f>
              <c:strCache>
                <c:ptCount val="1"/>
                <c:pt idx="0">
                  <c:v>Продовольчі товари, тис. грн</c:v>
                </c:pt>
              </c:strCache>
            </c:strRef>
          </c:tx>
          <c:invertIfNegative val="0"/>
          <c:dLbls>
            <c:showLegendKey val="0"/>
            <c:showVal val="1"/>
            <c:showCatName val="0"/>
            <c:showSerName val="0"/>
            <c:showPercent val="0"/>
            <c:showBubbleSize val="0"/>
            <c:showLeaderLines val="0"/>
          </c:dLbls>
          <c:cat>
            <c:strRef>
              <c:f>Лист1!$A$2:$A$4</c:f>
              <c:strCache>
                <c:ptCount val="3"/>
                <c:pt idx="0">
                  <c:v>І півріччя 2015 року</c:v>
                </c:pt>
                <c:pt idx="1">
                  <c:v>І півріччя 2016 року</c:v>
                </c:pt>
                <c:pt idx="2">
                  <c:v>І півріччя 2017 року</c:v>
                </c:pt>
              </c:strCache>
            </c:strRef>
          </c:cat>
          <c:val>
            <c:numRef>
              <c:f>Лист1!$B$2:$B$4</c:f>
              <c:numCache>
                <c:formatCode>General</c:formatCode>
                <c:ptCount val="3"/>
                <c:pt idx="0">
                  <c:v>74829</c:v>
                </c:pt>
                <c:pt idx="1">
                  <c:v>96457</c:v>
                </c:pt>
                <c:pt idx="2">
                  <c:v>117118</c:v>
                </c:pt>
              </c:numCache>
            </c:numRef>
          </c:val>
        </c:ser>
        <c:ser>
          <c:idx val="1"/>
          <c:order val="1"/>
          <c:tx>
            <c:strRef>
              <c:f>Лист1!$C$1</c:f>
              <c:strCache>
                <c:ptCount val="1"/>
                <c:pt idx="0">
                  <c:v>Непродовольчі товари, тис. грн</c:v>
                </c:pt>
              </c:strCache>
            </c:strRef>
          </c:tx>
          <c:invertIfNegative val="0"/>
          <c:dLbls>
            <c:showLegendKey val="0"/>
            <c:showVal val="1"/>
            <c:showCatName val="0"/>
            <c:showSerName val="0"/>
            <c:showPercent val="0"/>
            <c:showBubbleSize val="0"/>
            <c:showLeaderLines val="0"/>
          </c:dLbls>
          <c:cat>
            <c:strRef>
              <c:f>Лист1!$A$2:$A$4</c:f>
              <c:strCache>
                <c:ptCount val="3"/>
                <c:pt idx="0">
                  <c:v>І півріччя 2015 року</c:v>
                </c:pt>
                <c:pt idx="1">
                  <c:v>І півріччя 2016 року</c:v>
                </c:pt>
                <c:pt idx="2">
                  <c:v>І півріччя 2017 року</c:v>
                </c:pt>
              </c:strCache>
            </c:strRef>
          </c:cat>
          <c:val>
            <c:numRef>
              <c:f>Лист1!$C$2:$C$4</c:f>
              <c:numCache>
                <c:formatCode>General</c:formatCode>
                <c:ptCount val="3"/>
                <c:pt idx="0">
                  <c:v>202809.9</c:v>
                </c:pt>
                <c:pt idx="1">
                  <c:v>182362.9</c:v>
                </c:pt>
                <c:pt idx="2">
                  <c:v>216694.8</c:v>
                </c:pt>
              </c:numCache>
            </c:numRef>
          </c:val>
        </c:ser>
        <c:dLbls>
          <c:showLegendKey val="0"/>
          <c:showVal val="0"/>
          <c:showCatName val="0"/>
          <c:showSerName val="0"/>
          <c:showPercent val="0"/>
          <c:showBubbleSize val="0"/>
        </c:dLbls>
        <c:gapWidth val="150"/>
        <c:shape val="cylinder"/>
        <c:axId val="184756096"/>
        <c:axId val="184757632"/>
        <c:axId val="0"/>
      </c:bar3DChart>
      <c:catAx>
        <c:axId val="184756096"/>
        <c:scaling>
          <c:orientation val="minMax"/>
        </c:scaling>
        <c:delete val="0"/>
        <c:axPos val="b"/>
        <c:majorTickMark val="out"/>
        <c:minorTickMark val="none"/>
        <c:tickLblPos val="nextTo"/>
        <c:crossAx val="184757632"/>
        <c:crosses val="autoZero"/>
        <c:auto val="1"/>
        <c:lblAlgn val="ctr"/>
        <c:lblOffset val="100"/>
        <c:tickLblSkip val="1"/>
        <c:noMultiLvlLbl val="0"/>
      </c:catAx>
      <c:valAx>
        <c:axId val="184757632"/>
        <c:scaling>
          <c:orientation val="minMax"/>
        </c:scaling>
        <c:delete val="0"/>
        <c:axPos val="l"/>
        <c:majorGridlines/>
        <c:numFmt formatCode="General" sourceLinked="1"/>
        <c:majorTickMark val="out"/>
        <c:minorTickMark val="none"/>
        <c:tickLblPos val="nextTo"/>
        <c:crossAx val="184756096"/>
        <c:crosses val="autoZero"/>
        <c:crossBetween val="between"/>
      </c:valAx>
      <c:spPr>
        <a:solidFill>
          <a:schemeClr val="bg2"/>
        </a:solidFill>
        <a:scene3d>
          <a:camera prst="orthographicFront"/>
          <a:lightRig rig="threePt" dir="t"/>
        </a:scene3d>
        <a:sp3d prstMaterial="softEdge">
          <a:bevelT/>
        </a:sp3d>
      </c:spPr>
    </c:plotArea>
    <c:legend>
      <c:legendPos val="r"/>
      <c:layout>
        <c:manualLayout>
          <c:xMode val="edge"/>
          <c:yMode val="edge"/>
          <c:x val="0.80891358837380067"/>
          <c:y val="0.14309763518366253"/>
          <c:w val="0.17488264931513789"/>
          <c:h val="0.58033968894384058"/>
        </c:manualLayout>
      </c:layout>
      <c:overlay val="0"/>
      <c:spPr>
        <a:effectLst>
          <a:outerShdw blurRad="50800" dist="50800" dir="5400000" algn="ctr" rotWithShape="0">
            <a:schemeClr val="bg1"/>
          </a:outerShdw>
        </a:effectLst>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96472132161463E-2"/>
          <c:y val="7.1513814396388861E-2"/>
          <c:w val="0.706052420530767"/>
          <c:h val="0.56203938275831467"/>
        </c:manualLayout>
      </c:layout>
      <c:bar3DChart>
        <c:barDir val="col"/>
        <c:grouping val="clustered"/>
        <c:varyColors val="0"/>
        <c:ser>
          <c:idx val="0"/>
          <c:order val="0"/>
          <c:tx>
            <c:strRef>
              <c:f>Лист1!$B$1</c:f>
              <c:strCache>
                <c:ptCount val="1"/>
                <c:pt idx="0">
                  <c:v>Броварський район</c:v>
                </c:pt>
              </c:strCache>
            </c:strRef>
          </c:tx>
          <c:invertIfNegative val="0"/>
          <c:dLbls>
            <c:dLbl>
              <c:idx val="0"/>
              <c:layout>
                <c:manualLayout>
                  <c:x val="-7.2028813657176545E-3"/>
                  <c:y val="3.2206119162640899E-2"/>
                </c:manualLayout>
              </c:layout>
              <c:showLegendKey val="0"/>
              <c:showVal val="1"/>
              <c:showCatName val="0"/>
              <c:showSerName val="0"/>
              <c:showPercent val="0"/>
              <c:showBubbleSize val="0"/>
            </c:dLbl>
            <c:dLbl>
              <c:idx val="1"/>
              <c:layout>
                <c:manualLayout>
                  <c:x val="-1.1773807461884543E-2"/>
                  <c:y val="-4.5088566827697324E-2"/>
                </c:manualLayout>
              </c:layout>
              <c:showLegendKey val="0"/>
              <c:showVal val="1"/>
              <c:showCatName val="0"/>
              <c:showSerName val="0"/>
              <c:showPercent val="0"/>
              <c:showBubbleSize val="0"/>
            </c:dLbl>
            <c:dLbl>
              <c:idx val="2"/>
              <c:layout>
                <c:manualLayout>
                  <c:x val="-4.8293963254593675E-3"/>
                  <c:y val="-2.5764895330112583E-2"/>
                </c:manualLayout>
              </c:layout>
              <c:showLegendKey val="0"/>
              <c:showVal val="1"/>
              <c:showCatName val="0"/>
              <c:showSerName val="0"/>
              <c:showPercent val="0"/>
              <c:showBubbleSize val="0"/>
            </c:dLbl>
            <c:dLbl>
              <c:idx val="3"/>
              <c:layout>
                <c:manualLayout>
                  <c:x val="-1.6285933801421949E-2"/>
                  <c:y val="-1.28824476650563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Станом на 01.01.2015</c:v>
                </c:pt>
                <c:pt idx="1">
                  <c:v>Станом на 01.01.2016</c:v>
                </c:pt>
                <c:pt idx="2">
                  <c:v>Станом на 01.01.2017</c:v>
                </c:pt>
                <c:pt idx="3">
                  <c:v>Станом на 01.07.2017</c:v>
                </c:pt>
              </c:strCache>
            </c:strRef>
          </c:cat>
          <c:val>
            <c:numRef>
              <c:f>Лист1!$B$2:$B$5</c:f>
              <c:numCache>
                <c:formatCode>General</c:formatCode>
                <c:ptCount val="4"/>
                <c:pt idx="0">
                  <c:v>504.6</c:v>
                </c:pt>
                <c:pt idx="1">
                  <c:v>508.8</c:v>
                </c:pt>
                <c:pt idx="2">
                  <c:v>521.5</c:v>
                </c:pt>
                <c:pt idx="3">
                  <c:v>534.5</c:v>
                </c:pt>
              </c:numCache>
            </c:numRef>
          </c:val>
        </c:ser>
        <c:ser>
          <c:idx val="1"/>
          <c:order val="1"/>
          <c:tx>
            <c:strRef>
              <c:f>Лист1!$C$1</c:f>
              <c:strCache>
                <c:ptCount val="1"/>
                <c:pt idx="0">
                  <c:v>Київська область</c:v>
                </c:pt>
              </c:strCache>
            </c:strRef>
          </c:tx>
          <c:invertIfNegative val="0"/>
          <c:dLbls>
            <c:dLbl>
              <c:idx val="0"/>
              <c:layout>
                <c:manualLayout>
                  <c:x val="1.5357572689200663E-2"/>
                  <c:y val="-2.5765402513091659E-2"/>
                </c:manualLayout>
              </c:layout>
              <c:spPr/>
              <c:txPr>
                <a:bodyPr anchor="t" anchorCtr="1"/>
                <a:lstStyle/>
                <a:p>
                  <a:pPr>
                    <a:defRPr/>
                  </a:pPr>
                  <a:endParaRPr lang="uk-UA"/>
                </a:p>
              </c:txPr>
              <c:showLegendKey val="0"/>
              <c:showVal val="1"/>
              <c:showCatName val="0"/>
              <c:showSerName val="0"/>
              <c:showPercent val="0"/>
              <c:showBubbleSize val="0"/>
            </c:dLbl>
            <c:dLbl>
              <c:idx val="1"/>
              <c:layout>
                <c:manualLayout>
                  <c:x val="1.9928143499829121E-2"/>
                  <c:y val="-5.1529790660225387E-2"/>
                </c:manualLayout>
              </c:layout>
              <c:showLegendKey val="0"/>
              <c:showVal val="1"/>
              <c:showCatName val="0"/>
              <c:showSerName val="0"/>
              <c:showPercent val="0"/>
              <c:showBubbleSize val="0"/>
            </c:dLbl>
            <c:dLbl>
              <c:idx val="2"/>
              <c:layout>
                <c:manualLayout>
                  <c:x val="1.0728024479173691E-2"/>
                  <c:y val="-4.5088566827697324E-2"/>
                </c:manualLayout>
              </c:layout>
              <c:showLegendKey val="0"/>
              <c:showVal val="1"/>
              <c:showCatName val="0"/>
              <c:showSerName val="0"/>
              <c:showPercent val="0"/>
              <c:showBubbleSize val="0"/>
            </c:dLbl>
            <c:dLbl>
              <c:idx val="3"/>
              <c:layout>
                <c:manualLayout>
                  <c:x val="1.3277908789320119E-2"/>
                  <c:y val="-3.22061191626408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Станом на 01.01.2015</c:v>
                </c:pt>
                <c:pt idx="1">
                  <c:v>Станом на 01.01.2016</c:v>
                </c:pt>
                <c:pt idx="2">
                  <c:v>Станом на 01.01.2017</c:v>
                </c:pt>
                <c:pt idx="3">
                  <c:v>Станом на 01.07.2017</c:v>
                </c:pt>
              </c:strCache>
            </c:strRef>
          </c:cat>
          <c:val>
            <c:numRef>
              <c:f>Лист1!$C$2:$C$5</c:f>
              <c:numCache>
                <c:formatCode>General</c:formatCode>
                <c:ptCount val="4"/>
                <c:pt idx="0">
                  <c:v>1282.5999999999999</c:v>
                </c:pt>
                <c:pt idx="1">
                  <c:v>1084.5999999999999</c:v>
                </c:pt>
                <c:pt idx="2">
                  <c:v>981</c:v>
                </c:pt>
                <c:pt idx="3">
                  <c:v>1553.78</c:v>
                </c:pt>
              </c:numCache>
            </c:numRef>
          </c:val>
        </c:ser>
        <c:dLbls>
          <c:showLegendKey val="0"/>
          <c:showVal val="0"/>
          <c:showCatName val="0"/>
          <c:showSerName val="0"/>
          <c:showPercent val="0"/>
          <c:showBubbleSize val="0"/>
        </c:dLbls>
        <c:gapWidth val="150"/>
        <c:shape val="cylinder"/>
        <c:axId val="184784384"/>
        <c:axId val="184785920"/>
        <c:axId val="0"/>
      </c:bar3DChart>
      <c:catAx>
        <c:axId val="184784384"/>
        <c:scaling>
          <c:orientation val="minMax"/>
        </c:scaling>
        <c:delete val="0"/>
        <c:axPos val="b"/>
        <c:majorTickMark val="out"/>
        <c:minorTickMark val="none"/>
        <c:tickLblPos val="nextTo"/>
        <c:crossAx val="184785920"/>
        <c:crosses val="autoZero"/>
        <c:auto val="1"/>
        <c:lblAlgn val="ctr"/>
        <c:lblOffset val="100"/>
        <c:noMultiLvlLbl val="0"/>
      </c:catAx>
      <c:valAx>
        <c:axId val="184785920"/>
        <c:scaling>
          <c:orientation val="minMax"/>
        </c:scaling>
        <c:delete val="0"/>
        <c:axPos val="l"/>
        <c:majorGridlines/>
        <c:numFmt formatCode="General" sourceLinked="1"/>
        <c:majorTickMark val="out"/>
        <c:minorTickMark val="none"/>
        <c:tickLblPos val="nextTo"/>
        <c:crossAx val="184784384"/>
        <c:crosses val="autoZero"/>
        <c:crossBetween val="between"/>
      </c:valAx>
      <c:spPr>
        <a:ln w="3175" cmpd="dbl">
          <a:solidFill>
            <a:srgbClr val="C0504D">
              <a:lumMod val="75000"/>
            </a:srgbClr>
          </a:solidFill>
        </a:ln>
        <a:effectLst>
          <a:outerShdw blurRad="50800" dist="50800" dir="5400000" algn="ctr" rotWithShape="0">
            <a:schemeClr val="accent2">
              <a:lumMod val="60000"/>
              <a:lumOff val="40000"/>
            </a:schemeClr>
          </a:outerShdw>
        </a:effectLst>
      </c:spPr>
    </c:plotArea>
    <c:legend>
      <c:legendPos val="r"/>
      <c:layout>
        <c:manualLayout>
          <c:xMode val="edge"/>
          <c:yMode val="edge"/>
          <c:x val="0.81174076590679967"/>
          <c:y val="0.11299225277999672"/>
          <c:w val="0.16795466556528149"/>
          <c:h val="0.754691315759449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lgn="ctr">
              <a:defRPr/>
            </a:pPr>
            <a:r>
              <a:rPr lang="uk-UA" sz="1400" i="1">
                <a:latin typeface="Times New Roman" pitchFamily="18" charset="0"/>
                <a:cs typeface="Times New Roman" pitchFamily="18" charset="0"/>
              </a:rPr>
              <a:t>Розподіл капітальних інвестицій </a:t>
            </a:r>
          </a:p>
          <a:p>
            <a:pPr algn="ctr">
              <a:defRPr/>
            </a:pPr>
            <a:r>
              <a:rPr lang="uk-UA" sz="1400" i="1">
                <a:latin typeface="Times New Roman" pitchFamily="18" charset="0"/>
                <a:cs typeface="Times New Roman" pitchFamily="18" charset="0"/>
              </a:rPr>
              <a:t>в матеріальних активах </a:t>
            </a:r>
          </a:p>
          <a:p>
            <a:pPr algn="ctr">
              <a:defRPr/>
            </a:pPr>
            <a:r>
              <a:rPr lang="uk-UA" sz="1200" i="1">
                <a:latin typeface="Times New Roman" pitchFamily="18" charset="0"/>
                <a:cs typeface="Times New Roman" pitchFamily="18" charset="0"/>
              </a:rPr>
              <a:t>(січень-вересень</a:t>
            </a:r>
            <a:r>
              <a:rPr lang="uk-UA" sz="1200" i="1" baseline="0">
                <a:latin typeface="Times New Roman" pitchFamily="18" charset="0"/>
                <a:cs typeface="Times New Roman" pitchFamily="18" charset="0"/>
              </a:rPr>
              <a:t> 2017 року)</a:t>
            </a:r>
            <a:endParaRPr lang="uk-UA" sz="1200" i="1">
              <a:latin typeface="Times New Roman" pitchFamily="18" charset="0"/>
              <a:cs typeface="Times New Roman" pitchFamily="18" charset="0"/>
            </a:endParaRPr>
          </a:p>
        </c:rich>
      </c:tx>
      <c:layout>
        <c:manualLayout>
          <c:xMode val="edge"/>
          <c:yMode val="edge"/>
          <c:x val="1.8749304688562545E-3"/>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Розподіл капітальних інвестицій в матеріальні активи</c:v>
                </c:pt>
              </c:strCache>
            </c:strRef>
          </c:tx>
          <c:explosion val="25"/>
          <c:dLbls>
            <c:showLegendKey val="0"/>
            <c:showVal val="1"/>
            <c:showCatName val="0"/>
            <c:showSerName val="0"/>
            <c:showPercent val="0"/>
            <c:showBubbleSize val="0"/>
            <c:showLeaderLines val="1"/>
          </c:dLbls>
          <c:cat>
            <c:strRef>
              <c:f>Лист1!$A$2:$A$9</c:f>
              <c:strCache>
                <c:ptCount val="8"/>
                <c:pt idx="0">
                  <c:v>Житлові будинки,202653 тис. грн</c:v>
                </c:pt>
                <c:pt idx="1">
                  <c:v>Нежитлові будинки, 35938 тис. грн</c:v>
                </c:pt>
                <c:pt idx="2">
                  <c:v>Інженерні споруди, 17209 тис. грн</c:v>
                </c:pt>
                <c:pt idx="3">
                  <c:v>Машини, обладнання та інвентар, 171219 тис. грн</c:v>
                </c:pt>
                <c:pt idx="4">
                  <c:v>Транспортні засоби, 82246 тис. грн</c:v>
                </c:pt>
                <c:pt idx="5">
                  <c:v>Земля, 1098 тис. грн</c:v>
                </c:pt>
                <c:pt idx="6">
                  <c:v>Довгострокові біологічні активи рослинництва та тваринництва, 39189 тис. грн</c:v>
                </c:pt>
                <c:pt idx="7">
                  <c:v>Інші матеріальні активи, 5889 тис. грн</c:v>
                </c:pt>
              </c:strCache>
            </c:strRef>
          </c:cat>
          <c:val>
            <c:numRef>
              <c:f>Лист1!$B$2:$B$9</c:f>
              <c:numCache>
                <c:formatCode>General</c:formatCode>
                <c:ptCount val="8"/>
                <c:pt idx="0">
                  <c:v>36.300000000000004</c:v>
                </c:pt>
                <c:pt idx="1">
                  <c:v>6.4</c:v>
                </c:pt>
                <c:pt idx="2">
                  <c:v>3.1</c:v>
                </c:pt>
                <c:pt idx="3">
                  <c:v>30.6</c:v>
                </c:pt>
                <c:pt idx="4">
                  <c:v>14.7</c:v>
                </c:pt>
                <c:pt idx="5">
                  <c:v>0.2</c:v>
                </c:pt>
                <c:pt idx="6">
                  <c:v>7</c:v>
                </c:pt>
                <c:pt idx="7">
                  <c:v>1.1000000000000001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14901708716021"/>
          <c:y val="2.3720159980002369E-2"/>
          <c:w val="0.33305943958314538"/>
          <c:h val="0.97500417099025416"/>
        </c:manualLayout>
      </c:layout>
      <c:overlay val="0"/>
      <c:spPr>
        <a:ln w="0" cap="flat">
          <a:prstDash val="solid"/>
          <a:bevel/>
        </a:ln>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62601626016804E-2"/>
          <c:y val="2.5396825396825397E-2"/>
          <c:w val="0.79756635298636036"/>
          <c:h val="0.73930158730159046"/>
        </c:manualLayout>
      </c:layout>
      <c:bar3DChart>
        <c:barDir val="col"/>
        <c:grouping val="stacked"/>
        <c:varyColors val="0"/>
        <c:ser>
          <c:idx val="0"/>
          <c:order val="0"/>
          <c:tx>
            <c:strRef>
              <c:f>Sheet1!$A$2</c:f>
              <c:strCache>
                <c:ptCount val="1"/>
                <c:pt idx="0">
                  <c:v>2015 рік</c:v>
                </c:pt>
              </c:strCache>
            </c:strRef>
          </c:tx>
          <c:spPr>
            <a:solidFill>
              <a:srgbClr val="9999FF"/>
            </a:solidFill>
            <a:ln w="10090">
              <a:solidFill>
                <a:srgbClr val="000000"/>
              </a:solidFill>
              <a:prstDash val="solid"/>
            </a:ln>
          </c:spPr>
          <c:invertIfNegative val="0"/>
          <c:dPt>
            <c:idx val="1"/>
            <c:invertIfNegative val="0"/>
            <c:bubble3D val="0"/>
            <c:spPr>
              <a:solidFill>
                <a:srgbClr val="800080"/>
              </a:solidFill>
              <a:ln w="10090">
                <a:solidFill>
                  <a:srgbClr val="000000"/>
                </a:solidFill>
                <a:prstDash val="solid"/>
              </a:ln>
            </c:spPr>
          </c:dPt>
          <c:dPt>
            <c:idx val="2"/>
            <c:invertIfNegative val="0"/>
            <c:bubble3D val="0"/>
            <c:spPr>
              <a:solidFill>
                <a:srgbClr val="FFFF00"/>
              </a:solidFill>
              <a:ln w="10090">
                <a:solidFill>
                  <a:srgbClr val="000000"/>
                </a:solidFill>
                <a:prstDash val="solid"/>
              </a:ln>
            </c:spPr>
          </c:dPt>
          <c:dLbls>
            <c:spPr>
              <a:noFill/>
              <a:ln w="20180">
                <a:noFill/>
              </a:ln>
            </c:spPr>
            <c:txPr>
              <a:bodyPr/>
              <a:lstStyle/>
              <a:p>
                <a:pPr>
                  <a:defRPr sz="11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Sheet1!$B$1:$D$1</c:f>
              <c:strCache>
                <c:ptCount val="3"/>
                <c:pt idx="0">
                  <c:v>2015 рік</c:v>
                </c:pt>
                <c:pt idx="1">
                  <c:v>2016 рік</c:v>
                </c:pt>
                <c:pt idx="2">
                  <c:v>2017 очікувані</c:v>
                </c:pt>
              </c:strCache>
            </c:strRef>
          </c:cat>
          <c:val>
            <c:numRef>
              <c:f>Sheet1!$B$2:$D$2</c:f>
              <c:numCache>
                <c:formatCode>General</c:formatCode>
                <c:ptCount val="3"/>
                <c:pt idx="0">
                  <c:v>155601.4</c:v>
                </c:pt>
                <c:pt idx="1">
                  <c:v>218898.4</c:v>
                </c:pt>
                <c:pt idx="2">
                  <c:v>290600.5</c:v>
                </c:pt>
              </c:numCache>
            </c:numRef>
          </c:val>
        </c:ser>
        <c:ser>
          <c:idx val="1"/>
          <c:order val="1"/>
          <c:tx>
            <c:strRef>
              <c:f>Sheet1!$A$3</c:f>
              <c:strCache>
                <c:ptCount val="1"/>
                <c:pt idx="0">
                  <c:v>2016 рік</c:v>
                </c:pt>
              </c:strCache>
            </c:strRef>
          </c:tx>
          <c:spPr>
            <a:solidFill>
              <a:srgbClr val="993366"/>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Sheet1!$B$3:$D$3</c:f>
              <c:numCache>
                <c:formatCode>General</c:formatCode>
                <c:ptCount val="3"/>
              </c:numCache>
            </c:numRef>
          </c:val>
        </c:ser>
        <c:ser>
          <c:idx val="2"/>
          <c:order val="2"/>
          <c:tx>
            <c:strRef>
              <c:f>Sheet1!$A$4</c:f>
              <c:strCache>
                <c:ptCount val="1"/>
                <c:pt idx="0">
                  <c:v>2017 очікувані</c:v>
                </c:pt>
              </c:strCache>
            </c:strRef>
          </c:tx>
          <c:spPr>
            <a:solidFill>
              <a:srgbClr val="FFFFCC"/>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Sheet1!$B$4:$D$4</c:f>
              <c:numCache>
                <c:formatCode>General</c:formatCode>
                <c:ptCount val="3"/>
              </c:numCache>
            </c:numRef>
          </c:val>
        </c:ser>
        <c:ser>
          <c:idx val="3"/>
          <c:order val="3"/>
          <c:tx>
            <c:strRef>
              <c:f>Sheet1!#ССЫЛКА!</c:f>
              <c:strCache>
                <c:ptCount val="1"/>
                <c:pt idx="0">
                  <c:v>#REF!</c:v>
                </c:pt>
              </c:strCache>
            </c:strRef>
          </c:tx>
          <c:spPr>
            <a:solidFill>
              <a:srgbClr val="CCFFFF"/>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Sheet1!#ССЫЛКА!</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184961664"/>
        <c:axId val="184963456"/>
        <c:axId val="0"/>
      </c:bar3DChart>
      <c:catAx>
        <c:axId val="184961664"/>
        <c:scaling>
          <c:orientation val="minMax"/>
        </c:scaling>
        <c:delete val="0"/>
        <c:axPos val="b"/>
        <c:numFmt formatCode="General" sourceLinked="1"/>
        <c:majorTickMark val="out"/>
        <c:minorTickMark val="none"/>
        <c:tickLblPos val="low"/>
        <c:spPr>
          <a:ln w="2522">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uk-UA"/>
          </a:p>
        </c:txPr>
        <c:crossAx val="184963456"/>
        <c:crosses val="autoZero"/>
        <c:auto val="1"/>
        <c:lblAlgn val="ctr"/>
        <c:lblOffset val="100"/>
        <c:tickLblSkip val="1"/>
        <c:tickMarkSkip val="1"/>
        <c:noMultiLvlLbl val="0"/>
      </c:catAx>
      <c:valAx>
        <c:axId val="184963456"/>
        <c:scaling>
          <c:orientation val="minMax"/>
        </c:scaling>
        <c:delete val="0"/>
        <c:axPos val="l"/>
        <c:majorGridlines>
          <c:spPr>
            <a:ln w="2522">
              <a:solidFill>
                <a:srgbClr val="000000"/>
              </a:solidFill>
              <a:prstDash val="solid"/>
            </a:ln>
          </c:spPr>
        </c:majorGridlines>
        <c:numFmt formatCode="General" sourceLinked="1"/>
        <c:majorTickMark val="out"/>
        <c:minorTickMark val="none"/>
        <c:tickLblPos val="nextTo"/>
        <c:spPr>
          <a:ln w="2522">
            <a:solidFill>
              <a:srgbClr val="000000"/>
            </a:solidFill>
            <a:prstDash val="solid"/>
          </a:ln>
        </c:spPr>
        <c:txPr>
          <a:bodyPr rot="0" vert="horz"/>
          <a:lstStyle/>
          <a:p>
            <a:pPr>
              <a:defRPr sz="636" b="1" i="0" u="none" strike="noStrike" baseline="0">
                <a:solidFill>
                  <a:srgbClr val="000000"/>
                </a:solidFill>
                <a:latin typeface="Arial Cyr"/>
                <a:ea typeface="Arial Cyr"/>
                <a:cs typeface="Arial Cyr"/>
              </a:defRPr>
            </a:pPr>
            <a:endParaRPr lang="uk-UA"/>
          </a:p>
        </c:txPr>
        <c:crossAx val="184961664"/>
        <c:crosses val="autoZero"/>
        <c:crossBetween val="between"/>
      </c:valAx>
      <c:spPr>
        <a:noFill/>
        <a:ln w="20180">
          <a:noFill/>
        </a:ln>
      </c:spPr>
    </c:plotArea>
    <c:legend>
      <c:legendPos val="r"/>
      <c:legendEntry>
        <c:idx val="0"/>
        <c:delete val="1"/>
      </c:legendEntry>
      <c:layout>
        <c:manualLayout>
          <c:xMode val="edge"/>
          <c:yMode val="edge"/>
          <c:x val="0.79839037193521456"/>
          <c:y val="0.22222252261385542"/>
          <c:w val="0.1456752655538695"/>
          <c:h val="0.53280427446569711"/>
        </c:manualLayout>
      </c:layout>
      <c:overlay val="0"/>
      <c:spPr>
        <a:noFill/>
        <a:ln w="2522">
          <a:solidFill>
            <a:srgbClr val="000000"/>
          </a:solidFill>
          <a:prstDash val="solid"/>
        </a:ln>
      </c:spPr>
      <c:txPr>
        <a:bodyPr/>
        <a:lstStyle/>
        <a:p>
          <a:pPr>
            <a:defRPr sz="58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34"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36546976571749046"/>
          <c:y val="0.12175704452037836"/>
          <c:w val="0.5790241324001244"/>
          <c:h val="0.73997444659040834"/>
        </c:manualLayout>
      </c:layout>
      <c:barChart>
        <c:barDir val="bar"/>
        <c:grouping val="clustered"/>
        <c:varyColors val="0"/>
        <c:ser>
          <c:idx val="0"/>
          <c:order val="0"/>
          <c:tx>
            <c:strRef>
              <c:f>Лист1!$B$1</c:f>
              <c:strCache>
                <c:ptCount val="1"/>
                <c:pt idx="0">
                  <c:v>Загальний фонд</c:v>
                </c:pt>
              </c:strCache>
            </c:strRef>
          </c:tx>
          <c:invertIfNegative val="0"/>
          <c:dLbls>
            <c:dLbl>
              <c:idx val="4"/>
              <c:layout>
                <c:manualLayout>
                  <c:x val="2.354200107009103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Державне управління </c:v>
                </c:pt>
                <c:pt idx="1">
                  <c:v>Освіта</c:v>
                </c:pt>
                <c:pt idx="2">
                  <c:v>Охорона здоровя</c:v>
                </c:pt>
                <c:pt idx="3">
                  <c:v>Соціальний захист та соціальне забезпечення</c:v>
                </c:pt>
                <c:pt idx="4">
                  <c:v>Культура</c:v>
                </c:pt>
                <c:pt idx="5">
                  <c:v>Фізична культура</c:v>
                </c:pt>
                <c:pt idx="6">
                  <c:v>Житлово-комунальне господарство</c:v>
                </c:pt>
              </c:strCache>
            </c:strRef>
          </c:cat>
          <c:val>
            <c:numRef>
              <c:f>Лист1!$B$2:$B$8</c:f>
              <c:numCache>
                <c:formatCode>General</c:formatCode>
                <c:ptCount val="7"/>
                <c:pt idx="0">
                  <c:v>21882.9</c:v>
                </c:pt>
                <c:pt idx="1">
                  <c:v>129422.3</c:v>
                </c:pt>
                <c:pt idx="2">
                  <c:v>139427</c:v>
                </c:pt>
                <c:pt idx="3">
                  <c:v>184268.1</c:v>
                </c:pt>
                <c:pt idx="4">
                  <c:v>14324.5</c:v>
                </c:pt>
                <c:pt idx="5">
                  <c:v>2976.4</c:v>
                </c:pt>
                <c:pt idx="6">
                  <c:v>15181.1</c:v>
                </c:pt>
              </c:numCache>
            </c:numRef>
          </c:val>
        </c:ser>
        <c:ser>
          <c:idx val="1"/>
          <c:order val="1"/>
          <c:tx>
            <c:strRef>
              <c:f>Лист1!$C$1</c:f>
              <c:strCache>
                <c:ptCount val="1"/>
                <c:pt idx="0">
                  <c:v>Спеціальний фонд</c:v>
                </c:pt>
              </c:strCache>
            </c:strRef>
          </c:tx>
          <c:invertIfNegative val="0"/>
          <c:dLbls>
            <c:dLbl>
              <c:idx val="5"/>
              <c:layout>
                <c:manualLayout>
                  <c:x val="5.7784911717496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Державне управління </c:v>
                </c:pt>
                <c:pt idx="1">
                  <c:v>Освіта</c:v>
                </c:pt>
                <c:pt idx="2">
                  <c:v>Охорона здоровя</c:v>
                </c:pt>
                <c:pt idx="3">
                  <c:v>Соціальний захист та соціальне забезпечення</c:v>
                </c:pt>
                <c:pt idx="4">
                  <c:v>Культура</c:v>
                </c:pt>
                <c:pt idx="5">
                  <c:v>Фізична культура</c:v>
                </c:pt>
                <c:pt idx="6">
                  <c:v>Житлово-комунальне господарство</c:v>
                </c:pt>
              </c:strCache>
            </c:strRef>
          </c:cat>
          <c:val>
            <c:numRef>
              <c:f>Лист1!$C$2:$C$8</c:f>
              <c:numCache>
                <c:formatCode>General</c:formatCode>
                <c:ptCount val="7"/>
                <c:pt idx="0">
                  <c:v>828.7</c:v>
                </c:pt>
                <c:pt idx="1">
                  <c:v>10766.9</c:v>
                </c:pt>
                <c:pt idx="2">
                  <c:v>17019.599999999897</c:v>
                </c:pt>
                <c:pt idx="3">
                  <c:v>207</c:v>
                </c:pt>
                <c:pt idx="4">
                  <c:v>957.3</c:v>
                </c:pt>
                <c:pt idx="5">
                  <c:v>1067.3</c:v>
                </c:pt>
                <c:pt idx="6">
                  <c:v>48286.1</c:v>
                </c:pt>
              </c:numCache>
            </c:numRef>
          </c:val>
        </c:ser>
        <c:dLbls>
          <c:showLegendKey val="0"/>
          <c:showVal val="0"/>
          <c:showCatName val="0"/>
          <c:showSerName val="0"/>
          <c:showPercent val="0"/>
          <c:showBubbleSize val="0"/>
        </c:dLbls>
        <c:gapWidth val="150"/>
        <c:axId val="184989568"/>
        <c:axId val="184991104"/>
      </c:barChart>
      <c:catAx>
        <c:axId val="184989568"/>
        <c:scaling>
          <c:orientation val="minMax"/>
        </c:scaling>
        <c:delete val="0"/>
        <c:axPos val="l"/>
        <c:majorTickMark val="out"/>
        <c:minorTickMark val="none"/>
        <c:tickLblPos val="nextTo"/>
        <c:spPr>
          <a:ln>
            <a:solidFill>
              <a:schemeClr val="accent2">
                <a:lumMod val="75000"/>
              </a:schemeClr>
            </a:solidFill>
          </a:ln>
        </c:spPr>
        <c:crossAx val="184991104"/>
        <c:crossesAt val="0"/>
        <c:auto val="1"/>
        <c:lblAlgn val="r"/>
        <c:lblOffset val="100"/>
        <c:noMultiLvlLbl val="0"/>
      </c:catAx>
      <c:valAx>
        <c:axId val="184991104"/>
        <c:scaling>
          <c:orientation val="minMax"/>
          <c:max val="200000"/>
          <c:min val="0"/>
        </c:scaling>
        <c:delete val="0"/>
        <c:axPos val="b"/>
        <c:majorGridlines/>
        <c:numFmt formatCode="General" sourceLinked="1"/>
        <c:majorTickMark val="out"/>
        <c:minorTickMark val="none"/>
        <c:tickLblPos val="nextTo"/>
        <c:crossAx val="184989568"/>
        <c:crosses val="autoZero"/>
        <c:crossBetween val="between"/>
        <c:majorUnit val="50000"/>
        <c:minorUnit val="1000"/>
      </c:valAx>
    </c:plotArea>
    <c:legend>
      <c:legendPos val="tr"/>
      <c:layout>
        <c:manualLayout>
          <c:xMode val="edge"/>
          <c:yMode val="edge"/>
          <c:x val="0.41220004802770427"/>
          <c:y val="3.0188679245282967E-2"/>
          <c:w val="0.57495886047952194"/>
          <c:h val="7.6306046649829137E-2"/>
        </c:manualLayout>
      </c:layout>
      <c:overlay val="0"/>
    </c:legend>
    <c:plotVisOnly val="1"/>
    <c:dispBlanksAs val="gap"/>
    <c:showDLblsOverMax val="0"/>
  </c:chart>
  <c:spPr>
    <a:ln cmpd="dbl">
      <a:solidFill>
        <a:schemeClr val="accent2">
          <a:lumMod val="75000"/>
        </a:schemeClr>
      </a:solidFill>
      <a:prstDash val="soli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Київська обл.</c:v>
                </c:pt>
              </c:strCache>
            </c:strRef>
          </c:tx>
          <c:spPr>
            <a:solidFill>
              <a:srgbClr val="EEECE1">
                <a:lumMod val="90000"/>
              </a:srgbClr>
            </a:solidFill>
          </c:spPr>
          <c:invertIfNegative val="0"/>
          <c:dLbls>
            <c:dLbl>
              <c:idx val="0"/>
              <c:layout>
                <c:manualLayout>
                  <c:x val="-1.8838304552590262E-2"/>
                  <c:y val="-2.4968789013732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Лист1!$B$2:$B$5</c:f>
              <c:numCache>
                <c:formatCode>General</c:formatCode>
                <c:ptCount val="4"/>
                <c:pt idx="0">
                  <c:v>3489</c:v>
                </c:pt>
                <c:pt idx="1">
                  <c:v>4153</c:v>
                </c:pt>
                <c:pt idx="2">
                  <c:v>5229</c:v>
                </c:pt>
              </c:numCache>
            </c:numRef>
          </c:val>
        </c:ser>
        <c:ser>
          <c:idx val="1"/>
          <c:order val="1"/>
          <c:tx>
            <c:strRef>
              <c:f>Лист1!$C$1</c:f>
              <c:strCache>
                <c:ptCount val="1"/>
                <c:pt idx="0">
                  <c:v>Броварський район</c:v>
                </c:pt>
              </c:strCache>
            </c:strRef>
          </c:tx>
          <c:invertIfNegative val="0"/>
          <c:dLbls>
            <c:dLbl>
              <c:idx val="0"/>
              <c:layout>
                <c:manualLayout>
                  <c:x val="1.0465724751439061E-2"/>
                  <c:y val="-4.49438202247191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Лист1!$C$2:$C$5</c:f>
              <c:numCache>
                <c:formatCode>General</c:formatCode>
                <c:ptCount val="4"/>
                <c:pt idx="0">
                  <c:v>3749</c:v>
                </c:pt>
                <c:pt idx="1">
                  <c:v>5446</c:v>
                </c:pt>
                <c:pt idx="2">
                  <c:v>6760</c:v>
                </c:pt>
                <c:pt idx="3">
                  <c:v>7679</c:v>
                </c:pt>
              </c:numCache>
            </c:numRef>
          </c:val>
        </c:ser>
        <c:dLbls>
          <c:showLegendKey val="0"/>
          <c:showVal val="0"/>
          <c:showCatName val="0"/>
          <c:showSerName val="0"/>
          <c:showPercent val="0"/>
          <c:showBubbleSize val="0"/>
        </c:dLbls>
        <c:gapWidth val="150"/>
        <c:shape val="cylinder"/>
        <c:axId val="180745344"/>
        <c:axId val="180746880"/>
        <c:axId val="0"/>
      </c:bar3DChart>
      <c:catAx>
        <c:axId val="180745344"/>
        <c:scaling>
          <c:orientation val="minMax"/>
        </c:scaling>
        <c:delete val="0"/>
        <c:axPos val="b"/>
        <c:numFmt formatCode="General" sourceLinked="1"/>
        <c:majorTickMark val="out"/>
        <c:minorTickMark val="none"/>
        <c:tickLblPos val="nextTo"/>
        <c:crossAx val="180746880"/>
        <c:crosses val="autoZero"/>
        <c:auto val="1"/>
        <c:lblAlgn val="ctr"/>
        <c:lblOffset val="100"/>
        <c:noMultiLvlLbl val="0"/>
      </c:catAx>
      <c:valAx>
        <c:axId val="180746880"/>
        <c:scaling>
          <c:orientation val="minMax"/>
        </c:scaling>
        <c:delete val="0"/>
        <c:axPos val="l"/>
        <c:majorGridlines/>
        <c:numFmt formatCode="General" sourceLinked="1"/>
        <c:majorTickMark val="out"/>
        <c:minorTickMark val="none"/>
        <c:tickLblPos val="nextTo"/>
        <c:crossAx val="1807453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uk-UA" sz="1400">
                <a:latin typeface="Times New Roman" pitchFamily="18" charset="0"/>
                <a:cs typeface="Times New Roman" pitchFamily="18" charset="0"/>
              </a:rPr>
              <a:t>Вироблена продукція сільського господарства </a:t>
            </a:r>
          </a:p>
          <a:p>
            <a:pPr>
              <a:defRPr>
                <a:latin typeface="Times New Roman" pitchFamily="18" charset="0"/>
                <a:cs typeface="Times New Roman" pitchFamily="18" charset="0"/>
              </a:defRPr>
            </a:pPr>
            <a:r>
              <a:rPr lang="uk-UA" sz="1400">
                <a:latin typeface="Times New Roman" pitchFamily="18" charset="0"/>
                <a:cs typeface="Times New Roman" pitchFamily="18" charset="0"/>
              </a:rPr>
              <a:t>у</a:t>
            </a:r>
            <a:r>
              <a:rPr lang="uk-UA" sz="1400" baseline="0">
                <a:latin typeface="Times New Roman" pitchFamily="18" charset="0"/>
                <a:cs typeface="Times New Roman" pitchFamily="18" charset="0"/>
              </a:rPr>
              <a:t> Броварському районі</a:t>
            </a:r>
            <a:endParaRPr lang="uk-UA" sz="1400">
              <a:latin typeface="Times New Roman" pitchFamily="18" charset="0"/>
              <a:cs typeface="Times New Roman" pitchFamily="18" charset="0"/>
            </a:endParaRPr>
          </a:p>
        </c:rich>
      </c:tx>
      <c:overlay val="0"/>
    </c:title>
    <c:autoTitleDeleted val="0"/>
    <c:view3D>
      <c:rotX val="10"/>
      <c:rotY val="10"/>
      <c:depthPercent val="100"/>
      <c:rAngAx val="1"/>
    </c:view3D>
    <c:floor>
      <c:thickness val="0"/>
    </c:floor>
    <c:sideWall>
      <c:thickness val="0"/>
    </c:sideWall>
    <c:backWall>
      <c:thickness val="0"/>
    </c:backWall>
    <c:plotArea>
      <c:layout>
        <c:manualLayout>
          <c:layoutTarget val="inner"/>
          <c:xMode val="edge"/>
          <c:yMode val="edge"/>
          <c:x val="0.10776811752697579"/>
          <c:y val="0.23098127226850268"/>
          <c:w val="0.70701315981335056"/>
          <c:h val="0.47711007138600864"/>
        </c:manualLayout>
      </c:layout>
      <c:bar3DChart>
        <c:barDir val="col"/>
        <c:grouping val="standard"/>
        <c:varyColors val="0"/>
        <c:ser>
          <c:idx val="0"/>
          <c:order val="0"/>
          <c:tx>
            <c:strRef>
              <c:f>Лист1!$B$1</c:f>
              <c:strCache>
                <c:ptCount val="1"/>
                <c:pt idx="0">
                  <c:v>Продукція сільського господарства, млн грн</c:v>
                </c:pt>
              </c:strCache>
            </c:strRef>
          </c:tx>
          <c:invertIfNegative val="0"/>
          <c:dLbls>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Лист1!$B$2:$B$5</c:f>
              <c:numCache>
                <c:formatCode>General</c:formatCode>
                <c:ptCount val="4"/>
                <c:pt idx="0">
                  <c:v>882.6</c:v>
                </c:pt>
                <c:pt idx="1">
                  <c:v>858</c:v>
                </c:pt>
                <c:pt idx="2">
                  <c:v>716.1</c:v>
                </c:pt>
                <c:pt idx="3">
                  <c:v>677.3</c:v>
                </c:pt>
              </c:numCache>
            </c:numRef>
          </c:val>
        </c:ser>
        <c:dLbls>
          <c:showLegendKey val="0"/>
          <c:showVal val="0"/>
          <c:showCatName val="0"/>
          <c:showSerName val="0"/>
          <c:showPercent val="0"/>
          <c:showBubbleSize val="0"/>
        </c:dLbls>
        <c:gapWidth val="150"/>
        <c:shape val="cylinder"/>
        <c:axId val="184937472"/>
        <c:axId val="185381632"/>
        <c:axId val="185104576"/>
      </c:bar3DChart>
      <c:catAx>
        <c:axId val="184937472"/>
        <c:scaling>
          <c:orientation val="minMax"/>
        </c:scaling>
        <c:delete val="0"/>
        <c:axPos val="b"/>
        <c:numFmt formatCode="General" sourceLinked="1"/>
        <c:majorTickMark val="out"/>
        <c:minorTickMark val="none"/>
        <c:tickLblPos val="nextTo"/>
        <c:crossAx val="185381632"/>
        <c:crosses val="autoZero"/>
        <c:auto val="1"/>
        <c:lblAlgn val="ctr"/>
        <c:lblOffset val="100"/>
        <c:noMultiLvlLbl val="0"/>
      </c:catAx>
      <c:valAx>
        <c:axId val="185381632"/>
        <c:scaling>
          <c:orientation val="minMax"/>
        </c:scaling>
        <c:delete val="0"/>
        <c:axPos val="l"/>
        <c:majorGridlines/>
        <c:numFmt formatCode="General" sourceLinked="1"/>
        <c:majorTickMark val="out"/>
        <c:minorTickMark val="none"/>
        <c:tickLblPos val="nextTo"/>
        <c:crossAx val="184937472"/>
        <c:crosses val="autoZero"/>
        <c:crossBetween val="between"/>
      </c:valAx>
      <c:serAx>
        <c:axId val="185104576"/>
        <c:scaling>
          <c:orientation val="minMax"/>
        </c:scaling>
        <c:delete val="1"/>
        <c:axPos val="b"/>
        <c:majorTickMark val="out"/>
        <c:minorTickMark val="none"/>
        <c:tickLblPos val="none"/>
        <c:crossAx val="185381632"/>
        <c:crosses val="autoZero"/>
      </c:serAx>
    </c:plotArea>
    <c:legend>
      <c:legendPos val="r"/>
      <c:layout>
        <c:manualLayout>
          <c:xMode val="edge"/>
          <c:yMode val="edge"/>
          <c:x val="0.8101516477107028"/>
          <c:y val="0.29038939047575502"/>
          <c:w val="0.17595946340041127"/>
          <c:h val="0.372104894512824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57D8-76BE-4408-8468-72623795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86</Pages>
  <Words>125896</Words>
  <Characters>71762</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pliok</cp:lastModifiedBy>
  <cp:revision>5</cp:revision>
  <cp:lastPrinted>2017-12-19T14:54:00Z</cp:lastPrinted>
  <dcterms:created xsi:type="dcterms:W3CDTF">2018-01-03T13:05:00Z</dcterms:created>
  <dcterms:modified xsi:type="dcterms:W3CDTF">2018-12-22T10:50:00Z</dcterms:modified>
</cp:coreProperties>
</file>