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4" w:rsidRPr="007E4AD7" w:rsidRDefault="00E01E74" w:rsidP="00E01E7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7E4AD7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E01E74" w:rsidRPr="007E4AD7" w:rsidRDefault="00E01E74" w:rsidP="00E01E7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7E4AD7"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E01E74" w:rsidRPr="00E01E74" w:rsidRDefault="00E01E74" w:rsidP="00E01E74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val="uk-UA"/>
        </w:rPr>
      </w:pPr>
      <w:r w:rsidRPr="007E4AD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337186">
        <w:rPr>
          <w:rFonts w:ascii="Times New Roman" w:eastAsia="Calibri" w:hAnsi="Times New Roman"/>
          <w:sz w:val="28"/>
          <w:szCs w:val="28"/>
          <w:lang w:val="uk-UA" w:eastAsia="en-US"/>
        </w:rPr>
        <w:t xml:space="preserve">07 вересня </w:t>
      </w:r>
      <w:r w:rsidRPr="00E01E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</w:t>
      </w:r>
      <w:r w:rsidRPr="00337186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Pr="00E01E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</w:t>
      </w:r>
      <w:r w:rsidRPr="00E01E7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33718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87</w:t>
      </w:r>
      <w:r w:rsidRPr="00337186">
        <w:rPr>
          <w:rFonts w:ascii="Times New Roman" w:hAnsi="Times New Roman"/>
          <w:sz w:val="28"/>
          <w:szCs w:val="28"/>
          <w:lang w:val="uk-UA"/>
        </w:rPr>
        <w:t>-30.2-</w:t>
      </w:r>
      <w:r w:rsidRPr="00337186">
        <w:rPr>
          <w:rFonts w:ascii="Times New Roman" w:hAnsi="Times New Roman"/>
          <w:sz w:val="28"/>
          <w:szCs w:val="28"/>
          <w:lang w:val="en-US"/>
        </w:rPr>
        <w:t>V</w:t>
      </w:r>
      <w:r w:rsidRPr="00337186">
        <w:rPr>
          <w:rFonts w:ascii="Times New Roman" w:hAnsi="Times New Roman"/>
          <w:sz w:val="28"/>
          <w:szCs w:val="28"/>
          <w:lang w:val="uk-UA"/>
        </w:rPr>
        <w:t>ІІ</w:t>
      </w:r>
    </w:p>
    <w:p w:rsidR="00E01E74" w:rsidRPr="00E01E74" w:rsidRDefault="00E01E74" w:rsidP="00E01E7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E74" w:rsidRPr="00F940A1" w:rsidRDefault="00E01E74" w:rsidP="00E01E74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01E74" w:rsidRDefault="00E01E74" w:rsidP="00E01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5527">
        <w:rPr>
          <w:rFonts w:ascii="Times New Roman" w:hAnsi="Times New Roman"/>
          <w:b/>
          <w:sz w:val="28"/>
          <w:szCs w:val="28"/>
          <w:lang w:val="uk-UA"/>
        </w:rPr>
        <w:t xml:space="preserve">Тарифні розряди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педагогічних працівників </w:t>
      </w:r>
    </w:p>
    <w:p w:rsidR="00E01E74" w:rsidRDefault="00E01E74" w:rsidP="00E01E74">
      <w:pPr>
        <w:spacing w:after="0" w:line="240" w:lineRule="auto"/>
        <w:jc w:val="center"/>
        <w:rPr>
          <w:rStyle w:val="FontStyle11"/>
          <w:bCs/>
          <w:sz w:val="27"/>
          <w:szCs w:val="27"/>
          <w:lang w:val="uk-UA" w:eastAsia="uk-UA"/>
        </w:rPr>
      </w:pPr>
      <w:proofErr w:type="spellStart"/>
      <w:r w:rsidRPr="00421F57">
        <w:rPr>
          <w:rStyle w:val="FontStyle11"/>
          <w:bCs/>
          <w:sz w:val="27"/>
          <w:szCs w:val="27"/>
          <w:lang w:eastAsia="uk-UA"/>
        </w:rPr>
        <w:t>комунального</w:t>
      </w:r>
      <w:proofErr w:type="spellEnd"/>
      <w:r w:rsidRPr="00421F57">
        <w:rPr>
          <w:rStyle w:val="FontStyle11"/>
          <w:bCs/>
          <w:sz w:val="27"/>
          <w:szCs w:val="27"/>
          <w:lang w:eastAsia="uk-UA"/>
        </w:rPr>
        <w:t xml:space="preserve"> закладу </w:t>
      </w:r>
      <w:proofErr w:type="spellStart"/>
      <w:r w:rsidRPr="00421F57">
        <w:rPr>
          <w:rStyle w:val="FontStyle11"/>
          <w:bCs/>
          <w:sz w:val="27"/>
          <w:szCs w:val="27"/>
          <w:lang w:eastAsia="uk-UA"/>
        </w:rPr>
        <w:t>Броварської</w:t>
      </w:r>
      <w:proofErr w:type="spellEnd"/>
      <w:r w:rsidRPr="00421F57">
        <w:rPr>
          <w:rStyle w:val="FontStyle11"/>
          <w:bCs/>
          <w:sz w:val="27"/>
          <w:szCs w:val="27"/>
          <w:lang w:eastAsia="uk-UA"/>
        </w:rPr>
        <w:t xml:space="preserve"> </w:t>
      </w:r>
      <w:proofErr w:type="spellStart"/>
      <w:r w:rsidRPr="00421F57">
        <w:rPr>
          <w:rStyle w:val="FontStyle11"/>
          <w:bCs/>
          <w:sz w:val="27"/>
          <w:szCs w:val="27"/>
          <w:lang w:eastAsia="uk-UA"/>
        </w:rPr>
        <w:t>районної</w:t>
      </w:r>
      <w:proofErr w:type="spellEnd"/>
      <w:r w:rsidRPr="00421F57">
        <w:rPr>
          <w:rStyle w:val="FontStyle11"/>
          <w:bCs/>
          <w:sz w:val="27"/>
          <w:szCs w:val="27"/>
          <w:lang w:eastAsia="uk-UA"/>
        </w:rPr>
        <w:t xml:space="preserve"> </w:t>
      </w:r>
      <w:proofErr w:type="gramStart"/>
      <w:r w:rsidRPr="00421F57">
        <w:rPr>
          <w:rStyle w:val="FontStyle11"/>
          <w:bCs/>
          <w:sz w:val="27"/>
          <w:szCs w:val="27"/>
          <w:lang w:eastAsia="uk-UA"/>
        </w:rPr>
        <w:t>ради</w:t>
      </w:r>
      <w:proofErr w:type="gramEnd"/>
    </w:p>
    <w:p w:rsidR="00E01E74" w:rsidRPr="00421F57" w:rsidRDefault="00E01E74" w:rsidP="00E01E74">
      <w:pPr>
        <w:spacing w:after="0" w:line="240" w:lineRule="auto"/>
        <w:jc w:val="center"/>
        <w:rPr>
          <w:rFonts w:ascii="Times New Roman" w:hAnsi="Times New Roman"/>
          <w:b/>
          <w:szCs w:val="27"/>
          <w:lang w:val="uk-UA"/>
        </w:rPr>
      </w:pPr>
      <w:r w:rsidRPr="00421F57">
        <w:rPr>
          <w:rStyle w:val="FontStyle11"/>
          <w:bCs/>
          <w:sz w:val="27"/>
          <w:szCs w:val="27"/>
          <w:lang w:eastAsia="uk-UA"/>
        </w:rPr>
        <w:t xml:space="preserve"> </w:t>
      </w:r>
      <w:r>
        <w:rPr>
          <w:rStyle w:val="FontStyle11"/>
          <w:bCs/>
          <w:sz w:val="27"/>
          <w:szCs w:val="27"/>
          <w:lang w:eastAsia="uk-UA"/>
        </w:rPr>
        <w:t>«</w:t>
      </w:r>
      <w:r>
        <w:rPr>
          <w:rStyle w:val="FontStyle11"/>
          <w:bCs/>
          <w:sz w:val="27"/>
          <w:szCs w:val="27"/>
          <w:lang w:val="uk-UA" w:eastAsia="uk-UA"/>
        </w:rPr>
        <w:t>Школа естетичного виховання (Дитяча школа мистецтв)»</w:t>
      </w:r>
    </w:p>
    <w:p w:rsidR="00E01E74" w:rsidRPr="00191D29" w:rsidRDefault="00E01E74" w:rsidP="00E01E74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74"/>
        <w:gridCol w:w="1765"/>
      </w:tblGrid>
      <w:tr w:rsidR="00E01E74" w:rsidRPr="00BD38F1" w:rsidTr="002167EE">
        <w:tc>
          <w:tcPr>
            <w:tcW w:w="9639" w:type="dxa"/>
            <w:gridSpan w:val="2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BD38F1">
              <w:rPr>
                <w:b/>
                <w:sz w:val="26"/>
                <w:szCs w:val="26"/>
                <w:lang w:val="uk-UA"/>
              </w:rPr>
              <w:t>Керівні та педагогічні працівники:</w:t>
            </w:r>
          </w:p>
        </w:tc>
      </w:tr>
      <w:tr w:rsidR="00E01E74" w:rsidRPr="00BD38F1" w:rsidTr="002167EE"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Директори (начальники, завідувачі): загальноосвітніх, професійно-технічних, міжшкільних закладів усіх типів і найменувань, технікумів і коледжів (в тому числі у структурі університетів, академій та інститутів), їх філій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14-18</w:t>
            </w:r>
          </w:p>
        </w:tc>
      </w:tr>
      <w:tr w:rsidR="00E01E74" w:rsidRPr="00BD38F1" w:rsidTr="002167EE"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 xml:space="preserve">Завідувач </w:t>
            </w:r>
            <w:proofErr w:type="spellStart"/>
            <w:r w:rsidRPr="00BD38F1">
              <w:rPr>
                <w:sz w:val="26"/>
                <w:szCs w:val="26"/>
                <w:lang w:val="uk-UA"/>
              </w:rPr>
              <w:t>психолого-медико-педагогічної</w:t>
            </w:r>
            <w:proofErr w:type="spellEnd"/>
            <w:r w:rsidRPr="00BD38F1">
              <w:rPr>
                <w:sz w:val="26"/>
                <w:szCs w:val="26"/>
                <w:lang w:val="uk-UA"/>
              </w:rPr>
              <w:t xml:space="preserve"> консультації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15</w:t>
            </w:r>
          </w:p>
        </w:tc>
      </w:tr>
      <w:tr w:rsidR="00E01E74" w:rsidRPr="00BD38F1" w:rsidTr="002167EE"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Завідувач (директор): дошкільного навчального закладу, школи естетичного виховання, позашкільного навчального закладу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12-16</w:t>
            </w:r>
          </w:p>
        </w:tc>
      </w:tr>
      <w:tr w:rsidR="00E01E74" w:rsidRPr="00BD38F1" w:rsidTr="002167EE"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Керівник фізичного виховання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10-13</w:t>
            </w:r>
          </w:p>
        </w:tc>
      </w:tr>
      <w:tr w:rsidR="00E01E74" w:rsidRPr="00BD38F1" w:rsidTr="002167EE"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Завідувач: відділу, лабораторії, кабінету позашкільного навчального закладу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11-13</w:t>
            </w:r>
          </w:p>
        </w:tc>
      </w:tr>
      <w:tr w:rsidR="00E01E74" w:rsidRPr="00BD38F1" w:rsidTr="002167EE"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Завідувач (керівник): навчально-виробничої (навчальної) майстерні; навчально-методичного кабінету; лабораторії (кабінету) навчально-методичного (методичного) закладу; відділення виробничої практики технікумів і коледжів (в тому числі у структурі університетів, академій та інститутів)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11-14</w:t>
            </w:r>
          </w:p>
        </w:tc>
      </w:tr>
      <w:tr w:rsidR="00E01E74" w:rsidRPr="00BD38F1" w:rsidTr="002167EE">
        <w:trPr>
          <w:trHeight w:val="1305"/>
        </w:trPr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Вчителі (всіх спеціальностей), викладачі, вихователі, вихователі-методисти, логопеди, завідувач логопедичного пункту, майстер виробничого навчання, педагог з професійного навчання, методист, практичний психолог, педагог-організатор, концертмейстер, соціальний педагог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10-14</w:t>
            </w:r>
          </w:p>
        </w:tc>
      </w:tr>
      <w:tr w:rsidR="00E01E74" w:rsidRPr="00BD38F1" w:rsidTr="002167EE">
        <w:tc>
          <w:tcPr>
            <w:tcW w:w="7874" w:type="dxa"/>
          </w:tcPr>
          <w:p w:rsidR="00E01E74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 xml:space="preserve">Асистент </w:t>
            </w:r>
            <w:proofErr w:type="spellStart"/>
            <w:r w:rsidRPr="00BD38F1">
              <w:rPr>
                <w:sz w:val="26"/>
                <w:szCs w:val="26"/>
                <w:lang w:val="uk-UA"/>
              </w:rPr>
              <w:t>вчителя-реабілітолога</w:t>
            </w:r>
            <w:proofErr w:type="spellEnd"/>
            <w:r w:rsidRPr="00BD38F1">
              <w:rPr>
                <w:sz w:val="26"/>
                <w:szCs w:val="26"/>
                <w:lang w:val="uk-UA"/>
              </w:rPr>
              <w:t>, асистент вчителя загальноосвітнього навчального закладу з інклюзивним та інтегрованим навчанням, асистент вихователя дошкільного навчального закладу в інклюзивній групі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10-12</w:t>
            </w:r>
          </w:p>
        </w:tc>
      </w:tr>
      <w:tr w:rsidR="00E01E74" w:rsidRPr="00BD38F1" w:rsidTr="002167EE">
        <w:trPr>
          <w:trHeight w:val="465"/>
        </w:trPr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 xml:space="preserve">Консультант </w:t>
            </w:r>
            <w:proofErr w:type="spellStart"/>
            <w:r w:rsidRPr="00BD38F1">
              <w:rPr>
                <w:sz w:val="26"/>
                <w:szCs w:val="26"/>
                <w:lang w:val="uk-UA"/>
              </w:rPr>
              <w:t>психолого-медико-педагогічної</w:t>
            </w:r>
            <w:proofErr w:type="spellEnd"/>
            <w:r w:rsidRPr="00BD38F1">
              <w:rPr>
                <w:sz w:val="26"/>
                <w:szCs w:val="26"/>
                <w:lang w:val="uk-UA"/>
              </w:rPr>
              <w:t xml:space="preserve"> консультації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2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14</w:t>
            </w:r>
          </w:p>
        </w:tc>
      </w:tr>
      <w:tr w:rsidR="00E01E74" w:rsidRPr="00BD38F1" w:rsidTr="002167EE">
        <w:trPr>
          <w:trHeight w:val="735"/>
        </w:trPr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Музичний керівник дошкільного навчального закладу, художній керівник, інструктор: з фізкультури, з праці, слухового кабінету</w:t>
            </w:r>
          </w:p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9-12</w:t>
            </w:r>
          </w:p>
        </w:tc>
      </w:tr>
      <w:tr w:rsidR="00E01E74" w:rsidRPr="00BD38F1" w:rsidTr="002167EE">
        <w:trPr>
          <w:trHeight w:val="705"/>
        </w:trPr>
        <w:tc>
          <w:tcPr>
            <w:tcW w:w="7874" w:type="dxa"/>
          </w:tcPr>
          <w:p w:rsidR="00E01E74" w:rsidRPr="00BD38F1" w:rsidRDefault="00E01E74" w:rsidP="002167EE">
            <w:pPr>
              <w:pStyle w:val="rvps14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Керівник: гуртка, секції, студії та інших форм гурткової роботи; культорганізатор, екскурсовод, інструктор з туризму, акомпаніатор, старший вожатий</w:t>
            </w:r>
          </w:p>
        </w:tc>
        <w:tc>
          <w:tcPr>
            <w:tcW w:w="1765" w:type="dxa"/>
          </w:tcPr>
          <w:p w:rsidR="00E01E74" w:rsidRPr="00BD38F1" w:rsidRDefault="00E01E74" w:rsidP="002167EE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BD38F1">
              <w:rPr>
                <w:sz w:val="26"/>
                <w:szCs w:val="26"/>
                <w:lang w:val="uk-UA"/>
              </w:rPr>
              <w:t>9-12</w:t>
            </w:r>
          </w:p>
        </w:tc>
      </w:tr>
    </w:tbl>
    <w:p w:rsidR="00E01E74" w:rsidRDefault="00E01E74" w:rsidP="00E01E74">
      <w:pPr>
        <w:pStyle w:val="4"/>
        <w:spacing w:before="0" w:after="0" w:line="276" w:lineRule="auto"/>
        <w:rPr>
          <w:rFonts w:ascii="Times New Roman" w:hAnsi="Times New Roman"/>
          <w:bCs w:val="0"/>
          <w:lang w:val="uk-UA"/>
        </w:rPr>
      </w:pPr>
    </w:p>
    <w:p w:rsidR="00E01E74" w:rsidRPr="00BE3522" w:rsidRDefault="00E01E74" w:rsidP="00E01E74">
      <w:pPr>
        <w:pStyle w:val="4"/>
        <w:spacing w:before="0" w:after="0" w:line="276" w:lineRule="auto"/>
        <w:rPr>
          <w:rFonts w:ascii="Times New Roman" w:hAnsi="Times New Roman"/>
          <w:lang w:val="uk-UA"/>
        </w:rPr>
      </w:pPr>
      <w:r w:rsidRPr="00BE3522">
        <w:rPr>
          <w:rFonts w:ascii="Times New Roman" w:hAnsi="Times New Roman"/>
          <w:bCs w:val="0"/>
          <w:lang w:val="uk-UA"/>
        </w:rPr>
        <w:t xml:space="preserve">Голова ради </w:t>
      </w:r>
      <w:r w:rsidRPr="00BE3522">
        <w:rPr>
          <w:rFonts w:ascii="Times New Roman" w:hAnsi="Times New Roman"/>
          <w:bCs w:val="0"/>
          <w:lang w:val="uk-UA"/>
        </w:rPr>
        <w:tab/>
        <w:t xml:space="preserve"> </w:t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</w:r>
      <w:r w:rsidRPr="00BE3522">
        <w:rPr>
          <w:rFonts w:ascii="Times New Roman" w:hAnsi="Times New Roman"/>
          <w:bCs w:val="0"/>
          <w:lang w:val="uk-UA"/>
        </w:rPr>
        <w:tab/>
        <w:t>С.М.Гришко</w:t>
      </w:r>
      <w:bookmarkStart w:id="0" w:name="_GoBack"/>
      <w:bookmarkEnd w:id="0"/>
    </w:p>
    <w:p w:rsidR="000B6E09" w:rsidRDefault="000B6E09"/>
    <w:sectPr w:rsidR="000B6E09" w:rsidSect="007E4AD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74"/>
    <w:rsid w:val="000B6E09"/>
    <w:rsid w:val="00E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4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01E7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1E7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FontStyle11">
    <w:name w:val="Font Style11"/>
    <w:uiPriority w:val="99"/>
    <w:rsid w:val="00E01E74"/>
    <w:rPr>
      <w:rFonts w:ascii="Times New Roman" w:hAnsi="Times New Roman"/>
      <w:b/>
      <w:sz w:val="26"/>
    </w:rPr>
  </w:style>
  <w:style w:type="paragraph" w:customStyle="1" w:styleId="rvps14">
    <w:name w:val="rvps14"/>
    <w:basedOn w:val="a"/>
    <w:uiPriority w:val="99"/>
    <w:rsid w:val="00E01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uiPriority w:val="99"/>
    <w:rsid w:val="00E01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4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01E7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1E7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FontStyle11">
    <w:name w:val="Font Style11"/>
    <w:uiPriority w:val="99"/>
    <w:rsid w:val="00E01E74"/>
    <w:rPr>
      <w:rFonts w:ascii="Times New Roman" w:hAnsi="Times New Roman"/>
      <w:b/>
      <w:sz w:val="26"/>
    </w:rPr>
  </w:style>
  <w:style w:type="paragraph" w:customStyle="1" w:styleId="rvps14">
    <w:name w:val="rvps14"/>
    <w:basedOn w:val="a"/>
    <w:uiPriority w:val="99"/>
    <w:rsid w:val="00E01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uiPriority w:val="99"/>
    <w:rsid w:val="00E01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2017-09-27T07:57:00Z</dcterms:created>
  <dcterms:modified xsi:type="dcterms:W3CDTF">2017-09-27T07:57:00Z</dcterms:modified>
</cp:coreProperties>
</file>